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C0C" w:rsidRPr="00F92C0C" w:rsidRDefault="00F92C0C" w:rsidP="00F92C0C">
      <w:pPr>
        <w:spacing w:before="100" w:beforeAutospacing="1" w:after="100" w:afterAutospacing="1" w:line="240" w:lineRule="auto"/>
        <w:outlineLvl w:val="1"/>
        <w:rPr>
          <w:rFonts w:ascii="Times New Roman" w:eastAsia="Times New Roman" w:hAnsi="Times New Roman" w:cs="Times New Roman"/>
          <w:b/>
          <w:bCs/>
          <w:sz w:val="36"/>
          <w:szCs w:val="36"/>
        </w:rPr>
      </w:pPr>
      <w:r w:rsidRPr="00F92C0C">
        <w:rPr>
          <w:rFonts w:ascii="Times New Roman" w:eastAsia="Times New Roman" w:hAnsi="Times New Roman" w:cs="Times New Roman"/>
          <w:b/>
          <w:bCs/>
          <w:sz w:val="36"/>
          <w:szCs w:val="36"/>
        </w:rPr>
        <w:t>Part 812 - Acquisition of Commercial Items</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r w:rsidRPr="00F92C0C">
        <w:rPr>
          <w:rFonts w:ascii="Times New Roman" w:eastAsia="Times New Roman" w:hAnsi="Times New Roman" w:cs="Times New Roman"/>
          <w:sz w:val="24"/>
          <w:szCs w:val="24"/>
        </w:rPr>
        <w:t>AUTHORITY:  38 U.S.C. 501; 40 U.S.C. 121(c); and 48 CFR 1.301-1.304.</w:t>
      </w:r>
    </w:p>
    <w:p w:rsidR="00F92C0C" w:rsidRPr="00F92C0C" w:rsidRDefault="00F92C0C" w:rsidP="00F92C0C">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8121"/>
      <w:bookmarkEnd w:id="0"/>
      <w:r w:rsidRPr="00F92C0C">
        <w:rPr>
          <w:rFonts w:ascii="Times New Roman" w:eastAsia="Times New Roman" w:hAnsi="Times New Roman" w:cs="Times New Roman"/>
          <w:b/>
          <w:bCs/>
          <w:sz w:val="27"/>
          <w:szCs w:val="27"/>
          <w:u w:val="single"/>
        </w:rPr>
        <w:t>Subpart 812.1 - Acquisition of Commercial Items - General</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1" w:name="812102"/>
      <w:bookmarkEnd w:id="1"/>
      <w:r w:rsidRPr="00F92C0C">
        <w:rPr>
          <w:rFonts w:ascii="Times New Roman" w:eastAsia="Times New Roman" w:hAnsi="Times New Roman" w:cs="Times New Roman"/>
          <w:b/>
          <w:bCs/>
          <w:sz w:val="24"/>
          <w:szCs w:val="24"/>
          <w:u w:val="single"/>
        </w:rPr>
        <w:t>812.102</w:t>
      </w:r>
      <w:proofErr w:type="gramStart"/>
      <w:r w:rsidRPr="00F92C0C">
        <w:rPr>
          <w:rFonts w:ascii="Times New Roman" w:eastAsia="Times New Roman" w:hAnsi="Times New Roman" w:cs="Times New Roman"/>
          <w:b/>
          <w:bCs/>
          <w:sz w:val="24"/>
          <w:szCs w:val="24"/>
          <w:u w:val="single"/>
        </w:rPr>
        <w:t>  Applicability</w:t>
      </w:r>
      <w:proofErr w:type="gramEnd"/>
      <w:r w:rsidRPr="00F92C0C">
        <w:rPr>
          <w:rFonts w:ascii="Times New Roman" w:eastAsia="Times New Roman" w:hAnsi="Times New Roman" w:cs="Times New Roman"/>
          <w:b/>
          <w:bCs/>
          <w:sz w:val="24"/>
          <w:szCs w:val="24"/>
          <w:u w:val="single"/>
        </w:rPr>
        <w:t>.</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r w:rsidRPr="00F92C0C">
        <w:rPr>
          <w:rFonts w:ascii="Times New Roman" w:eastAsia="Times New Roman" w:hAnsi="Times New Roman" w:cs="Times New Roman"/>
          <w:sz w:val="24"/>
          <w:szCs w:val="24"/>
        </w:rPr>
        <w:t xml:space="preserve">(a) This part shall be used for the acquisition of supplies and services that meet the definition of commercial items at </w:t>
      </w:r>
      <w:hyperlink r:id="rId4" w:anchor="T2101" w:tooltip="View FAR Section" w:history="1">
        <w:r w:rsidRPr="00F92C0C">
          <w:rPr>
            <w:rFonts w:ascii="Times New Roman" w:eastAsia="Times New Roman" w:hAnsi="Times New Roman" w:cs="Times New Roman"/>
            <w:color w:val="0000FF"/>
            <w:sz w:val="24"/>
            <w:szCs w:val="24"/>
            <w:u w:val="single"/>
          </w:rPr>
          <w:t>FAR 2.101</w:t>
        </w:r>
      </w:hyperlink>
      <w:r w:rsidRPr="00F92C0C">
        <w:rPr>
          <w:rFonts w:ascii="Times New Roman" w:eastAsia="Times New Roman" w:hAnsi="Times New Roman" w:cs="Times New Roman"/>
          <w:sz w:val="24"/>
          <w:szCs w:val="24"/>
        </w:rPr>
        <w:t xml:space="preserve"> .</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r w:rsidRPr="00F92C0C">
        <w:rPr>
          <w:rFonts w:ascii="Times New Roman" w:eastAsia="Times New Roman" w:hAnsi="Times New Roman" w:cs="Times New Roman"/>
          <w:sz w:val="24"/>
          <w:szCs w:val="24"/>
        </w:rPr>
        <w:t xml:space="preserve">(b) Contracting officers shall use the policies in this part in conjunction with the policies and procedures for the solicitation, evaluation, and award prescribed in </w:t>
      </w:r>
      <w:hyperlink r:id="rId5" w:tooltip="View VAAR Part" w:history="1">
        <w:r w:rsidRPr="00F92C0C">
          <w:rPr>
            <w:rFonts w:ascii="Times New Roman" w:eastAsia="Times New Roman" w:hAnsi="Times New Roman" w:cs="Times New Roman"/>
            <w:color w:val="0000FF"/>
            <w:sz w:val="24"/>
            <w:szCs w:val="24"/>
            <w:u w:val="single"/>
          </w:rPr>
          <w:t>Parts 813, Simplified Acquisition Procedures</w:t>
        </w:r>
      </w:hyperlink>
      <w:r w:rsidRPr="00F92C0C">
        <w:rPr>
          <w:rFonts w:ascii="Times New Roman" w:eastAsia="Times New Roman" w:hAnsi="Times New Roman" w:cs="Times New Roman"/>
          <w:sz w:val="24"/>
          <w:szCs w:val="24"/>
        </w:rPr>
        <w:t xml:space="preserve">, </w:t>
      </w:r>
      <w:hyperlink r:id="rId6" w:tooltip="View VAAR Part" w:history="1">
        <w:r w:rsidRPr="00F92C0C">
          <w:rPr>
            <w:rFonts w:ascii="Times New Roman" w:eastAsia="Times New Roman" w:hAnsi="Times New Roman" w:cs="Times New Roman"/>
            <w:color w:val="0000FF"/>
            <w:sz w:val="24"/>
            <w:szCs w:val="24"/>
            <w:u w:val="single"/>
          </w:rPr>
          <w:t>814, Sealed Bidding</w:t>
        </w:r>
      </w:hyperlink>
      <w:r w:rsidRPr="00F92C0C">
        <w:rPr>
          <w:rFonts w:ascii="Times New Roman" w:eastAsia="Times New Roman" w:hAnsi="Times New Roman" w:cs="Times New Roman"/>
          <w:sz w:val="24"/>
          <w:szCs w:val="24"/>
        </w:rPr>
        <w:t xml:space="preserve">, and </w:t>
      </w:r>
      <w:hyperlink r:id="rId7" w:tooltip="View VAAR Part" w:history="1">
        <w:r w:rsidRPr="00F92C0C">
          <w:rPr>
            <w:rFonts w:ascii="Times New Roman" w:eastAsia="Times New Roman" w:hAnsi="Times New Roman" w:cs="Times New Roman"/>
            <w:color w:val="0000FF"/>
            <w:sz w:val="24"/>
            <w:szCs w:val="24"/>
            <w:u w:val="single"/>
          </w:rPr>
          <w:t xml:space="preserve">815, </w:t>
        </w:r>
        <w:proofErr w:type="gramStart"/>
        <w:r w:rsidRPr="00F92C0C">
          <w:rPr>
            <w:rFonts w:ascii="Times New Roman" w:eastAsia="Times New Roman" w:hAnsi="Times New Roman" w:cs="Times New Roman"/>
            <w:color w:val="0000FF"/>
            <w:sz w:val="24"/>
            <w:szCs w:val="24"/>
            <w:u w:val="single"/>
          </w:rPr>
          <w:t>Contracting</w:t>
        </w:r>
        <w:proofErr w:type="gramEnd"/>
        <w:r w:rsidRPr="00F92C0C">
          <w:rPr>
            <w:rFonts w:ascii="Times New Roman" w:eastAsia="Times New Roman" w:hAnsi="Times New Roman" w:cs="Times New Roman"/>
            <w:color w:val="0000FF"/>
            <w:sz w:val="24"/>
            <w:szCs w:val="24"/>
            <w:u w:val="single"/>
          </w:rPr>
          <w:t xml:space="preserve"> by Negotiation</w:t>
        </w:r>
      </w:hyperlink>
      <w:r w:rsidRPr="00F92C0C">
        <w:rPr>
          <w:rFonts w:ascii="Times New Roman" w:eastAsia="Times New Roman" w:hAnsi="Times New Roman" w:cs="Times New Roman"/>
          <w:sz w:val="24"/>
          <w:szCs w:val="24"/>
        </w:rPr>
        <w:t>, as appropriate for the particular acquisition.</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r w:rsidRPr="00F92C0C">
        <w:rPr>
          <w:rFonts w:ascii="Times New Roman" w:eastAsia="Times New Roman" w:hAnsi="Times New Roman" w:cs="Times New Roman"/>
          <w:sz w:val="24"/>
          <w:szCs w:val="24"/>
        </w:rPr>
        <w:t>(c) Contracts for the acquisition of commercial items are subject to the policies of other parts of this chapter.  When a policy in another part of this chapter differs from a policy in this part, this Part 812 applies to the acquisition of commercial items.</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92C0C">
        <w:rPr>
          <w:rFonts w:ascii="Times New Roman" w:eastAsia="Times New Roman" w:hAnsi="Times New Roman" w:cs="Times New Roman"/>
          <w:color w:val="5B9BD5" w:themeColor="accent1"/>
          <w:sz w:val="24"/>
          <w:szCs w:val="24"/>
        </w:rPr>
        <w:t xml:space="preserve">[Deviation per </w:t>
      </w:r>
      <w:hyperlink r:id="rId8" w:tooltip="View/download deviation" w:history="1">
        <w:r w:rsidRPr="00F92C0C">
          <w:rPr>
            <w:rFonts w:ascii="Times New Roman" w:eastAsia="Times New Roman" w:hAnsi="Times New Roman" w:cs="Times New Roman"/>
            <w:color w:val="5B9BD5" w:themeColor="accent1"/>
            <w:sz w:val="24"/>
            <w:szCs w:val="24"/>
            <w:u w:val="single"/>
          </w:rPr>
          <w:t>Class Deviation</w:t>
        </w:r>
      </w:hyperlink>
      <w:r w:rsidRPr="00F92C0C">
        <w:rPr>
          <w:rFonts w:ascii="Times New Roman" w:eastAsia="Times New Roman" w:hAnsi="Times New Roman" w:cs="Times New Roman"/>
          <w:color w:val="5B9BD5" w:themeColor="accent1"/>
          <w:sz w:val="24"/>
          <w:szCs w:val="24"/>
        </w:rPr>
        <w:t xml:space="preserve">–Veterans First Contracting Program (VFCP 2016), dated July 25, 2016, clarifies that when a policy in </w:t>
      </w:r>
      <w:hyperlink r:id="rId9" w:tooltip="View VAAR Part" w:history="1">
        <w:r w:rsidRPr="00F92C0C">
          <w:rPr>
            <w:rFonts w:ascii="Times New Roman" w:eastAsia="Times New Roman" w:hAnsi="Times New Roman" w:cs="Times New Roman"/>
            <w:color w:val="5B9BD5" w:themeColor="accent1"/>
            <w:sz w:val="24"/>
            <w:szCs w:val="24"/>
            <w:u w:val="single"/>
          </w:rPr>
          <w:t>VAAR part 819</w:t>
        </w:r>
      </w:hyperlink>
      <w:r w:rsidRPr="00F92C0C">
        <w:rPr>
          <w:rFonts w:ascii="Times New Roman" w:eastAsia="Times New Roman" w:hAnsi="Times New Roman" w:cs="Times New Roman"/>
          <w:color w:val="5B9BD5" w:themeColor="accent1"/>
          <w:sz w:val="24"/>
          <w:szCs w:val="24"/>
        </w:rPr>
        <w:t xml:space="preserve"> differs from a policy in VAAR part 812, the policies in </w:t>
      </w:r>
      <w:hyperlink r:id="rId10" w:anchor="81970" w:tooltip="View VAAR Subpart" w:history="1">
        <w:r w:rsidRPr="00F92C0C">
          <w:rPr>
            <w:rFonts w:ascii="Times New Roman" w:eastAsia="Times New Roman" w:hAnsi="Times New Roman" w:cs="Times New Roman"/>
            <w:color w:val="5B9BD5" w:themeColor="accent1"/>
            <w:sz w:val="24"/>
            <w:szCs w:val="24"/>
            <w:u w:val="single"/>
          </w:rPr>
          <w:t>VAAR subpart 819.70</w:t>
        </w:r>
      </w:hyperlink>
      <w:r w:rsidRPr="00F92C0C">
        <w:rPr>
          <w:rFonts w:ascii="Times New Roman" w:eastAsia="Times New Roman" w:hAnsi="Times New Roman" w:cs="Times New Roman"/>
          <w:color w:val="5B9BD5" w:themeColor="accent1"/>
          <w:sz w:val="24"/>
          <w:szCs w:val="24"/>
        </w:rPr>
        <w:t xml:space="preserve"> will apply.  This deviation is effective until incorporated in the VAAR or the VAAM or is otherwise rescinded.]</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color w:val="5B9BD5" w:themeColor="accent1"/>
          <w:sz w:val="24"/>
          <w:szCs w:val="24"/>
        </w:rPr>
      </w:pPr>
      <w:bookmarkStart w:id="2" w:name="81210270"/>
      <w:bookmarkEnd w:id="2"/>
      <w:r w:rsidRPr="00F92C0C">
        <w:rPr>
          <w:rFonts w:ascii="Times New Roman" w:eastAsia="Times New Roman" w:hAnsi="Times New Roman" w:cs="Times New Roman"/>
          <w:b/>
          <w:bCs/>
          <w:color w:val="5B9BD5" w:themeColor="accent1"/>
          <w:sz w:val="24"/>
          <w:szCs w:val="24"/>
          <w:u w:val="single"/>
        </w:rPr>
        <w:t>812.102-70 Applicability of Veterans preferences.</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92C0C">
        <w:rPr>
          <w:rFonts w:ascii="Times New Roman" w:eastAsia="Times New Roman" w:hAnsi="Times New Roman" w:cs="Times New Roman"/>
          <w:color w:val="5B9BD5" w:themeColor="accent1"/>
          <w:sz w:val="24"/>
          <w:szCs w:val="24"/>
        </w:rPr>
        <w:t xml:space="preserve">Based on the authority under 38 U.S.C. 8127 and 8128, the Veterans First Contracting Program in subpart </w:t>
      </w:r>
      <w:hyperlink r:id="rId11" w:anchor="81970" w:tooltip="View VAAR Subpart" w:history="1">
        <w:r w:rsidRPr="00F92C0C">
          <w:rPr>
            <w:rFonts w:ascii="Times New Roman" w:eastAsia="Times New Roman" w:hAnsi="Times New Roman" w:cs="Times New Roman"/>
            <w:color w:val="5B9BD5" w:themeColor="accent1"/>
            <w:sz w:val="24"/>
            <w:szCs w:val="24"/>
            <w:u w:val="single"/>
          </w:rPr>
          <w:t>819.70</w:t>
        </w:r>
      </w:hyperlink>
      <w:r w:rsidRPr="00F92C0C">
        <w:rPr>
          <w:rFonts w:ascii="Times New Roman" w:eastAsia="Times New Roman" w:hAnsi="Times New Roman" w:cs="Times New Roman"/>
          <w:color w:val="5B9BD5" w:themeColor="accent1"/>
          <w:sz w:val="24"/>
          <w:szCs w:val="24"/>
        </w:rPr>
        <w:t xml:space="preserve"> applies to VA contracts under this part.  When a policy in </w:t>
      </w:r>
      <w:hyperlink r:id="rId12" w:tooltip="View FAR Part" w:history="1">
        <w:r w:rsidRPr="00F92C0C">
          <w:rPr>
            <w:rFonts w:ascii="Times New Roman" w:eastAsia="Times New Roman" w:hAnsi="Times New Roman" w:cs="Times New Roman"/>
            <w:color w:val="5B9BD5" w:themeColor="accent1"/>
            <w:sz w:val="24"/>
            <w:szCs w:val="24"/>
            <w:u w:val="single"/>
          </w:rPr>
          <w:t>FAR part 12</w:t>
        </w:r>
      </w:hyperlink>
      <w:r w:rsidRPr="00F92C0C">
        <w:rPr>
          <w:rFonts w:ascii="Times New Roman" w:eastAsia="Times New Roman" w:hAnsi="Times New Roman" w:cs="Times New Roman"/>
          <w:color w:val="5B9BD5" w:themeColor="accent1"/>
          <w:sz w:val="24"/>
          <w:szCs w:val="24"/>
        </w:rPr>
        <w:t xml:space="preserve"> or VAAR part 812 is inconsistent with a policy in subpart </w:t>
      </w:r>
      <w:hyperlink r:id="rId13" w:anchor="81970" w:tooltip="View VAAR Subpart" w:history="1">
        <w:r w:rsidRPr="00F92C0C">
          <w:rPr>
            <w:rFonts w:ascii="Times New Roman" w:eastAsia="Times New Roman" w:hAnsi="Times New Roman" w:cs="Times New Roman"/>
            <w:color w:val="5B9BD5" w:themeColor="accent1"/>
            <w:sz w:val="24"/>
            <w:szCs w:val="24"/>
            <w:u w:val="single"/>
          </w:rPr>
          <w:t>819.70</w:t>
        </w:r>
      </w:hyperlink>
      <w:r w:rsidRPr="00F92C0C">
        <w:rPr>
          <w:rFonts w:ascii="Times New Roman" w:eastAsia="Times New Roman" w:hAnsi="Times New Roman" w:cs="Times New Roman"/>
          <w:color w:val="5B9BD5" w:themeColor="accent1"/>
          <w:sz w:val="24"/>
          <w:szCs w:val="24"/>
        </w:rPr>
        <w:t xml:space="preserve">, the policy in subpart </w:t>
      </w:r>
      <w:hyperlink r:id="rId14" w:anchor="81970" w:tooltip="View VAAR Subpart" w:history="1">
        <w:r w:rsidRPr="00F92C0C">
          <w:rPr>
            <w:rFonts w:ascii="Times New Roman" w:eastAsia="Times New Roman" w:hAnsi="Times New Roman" w:cs="Times New Roman"/>
            <w:color w:val="5B9BD5" w:themeColor="accent1"/>
            <w:sz w:val="24"/>
            <w:szCs w:val="24"/>
            <w:u w:val="single"/>
          </w:rPr>
          <w:t>819.70</w:t>
        </w:r>
      </w:hyperlink>
      <w:r w:rsidRPr="00F92C0C">
        <w:rPr>
          <w:rFonts w:ascii="Times New Roman" w:eastAsia="Times New Roman" w:hAnsi="Times New Roman" w:cs="Times New Roman"/>
          <w:color w:val="5B9BD5" w:themeColor="accent1"/>
          <w:sz w:val="24"/>
          <w:szCs w:val="24"/>
        </w:rPr>
        <w:t xml:space="preserve"> takes precedence.</w:t>
      </w:r>
    </w:p>
    <w:p w:rsidR="00F92C0C" w:rsidRPr="00F92C0C" w:rsidRDefault="00F92C0C" w:rsidP="00F92C0C">
      <w:pPr>
        <w:spacing w:before="100" w:beforeAutospacing="1" w:after="100" w:afterAutospacing="1" w:line="240" w:lineRule="auto"/>
        <w:outlineLvl w:val="2"/>
        <w:rPr>
          <w:rFonts w:ascii="Times New Roman" w:eastAsia="Times New Roman" w:hAnsi="Times New Roman" w:cs="Times New Roman"/>
          <w:b/>
          <w:bCs/>
          <w:sz w:val="27"/>
          <w:szCs w:val="27"/>
        </w:rPr>
      </w:pPr>
      <w:bookmarkStart w:id="3" w:name="8123"/>
      <w:bookmarkEnd w:id="3"/>
      <w:r w:rsidRPr="00F92C0C">
        <w:rPr>
          <w:rFonts w:ascii="Times New Roman" w:eastAsia="Times New Roman" w:hAnsi="Times New Roman" w:cs="Times New Roman"/>
          <w:b/>
          <w:bCs/>
          <w:sz w:val="27"/>
          <w:szCs w:val="27"/>
          <w:u w:val="single"/>
        </w:rPr>
        <w:t>Subpart 812.3 - Solicitation Provisions and Contract Clauses for the Acquisition of Commercial Items</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4" w:name="812301"/>
      <w:bookmarkEnd w:id="4"/>
      <w:r w:rsidRPr="00F92C0C">
        <w:rPr>
          <w:rFonts w:ascii="Times New Roman" w:eastAsia="Times New Roman" w:hAnsi="Times New Roman" w:cs="Times New Roman"/>
          <w:b/>
          <w:bCs/>
          <w:sz w:val="24"/>
          <w:szCs w:val="24"/>
          <w:u w:val="single"/>
        </w:rPr>
        <w:t>812.301</w:t>
      </w:r>
      <w:proofErr w:type="gramStart"/>
      <w:r w:rsidRPr="00F92C0C">
        <w:rPr>
          <w:rFonts w:ascii="Times New Roman" w:eastAsia="Times New Roman" w:hAnsi="Times New Roman" w:cs="Times New Roman"/>
          <w:b/>
          <w:bCs/>
          <w:sz w:val="24"/>
          <w:szCs w:val="24"/>
          <w:u w:val="single"/>
        </w:rPr>
        <w:t>  Solicitation</w:t>
      </w:r>
      <w:proofErr w:type="gramEnd"/>
      <w:r w:rsidRPr="00F92C0C">
        <w:rPr>
          <w:rFonts w:ascii="Times New Roman" w:eastAsia="Times New Roman" w:hAnsi="Times New Roman" w:cs="Times New Roman"/>
          <w:b/>
          <w:bCs/>
          <w:sz w:val="24"/>
          <w:szCs w:val="24"/>
          <w:u w:val="single"/>
        </w:rPr>
        <w:t xml:space="preserve"> provisions and contract clauses for the acquisition of commercial items.</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5" w:name="812102a"/>
      <w:bookmarkEnd w:id="5"/>
      <w:r w:rsidRPr="00F92C0C">
        <w:rPr>
          <w:rFonts w:ascii="Times New Roman" w:eastAsia="Times New Roman" w:hAnsi="Times New Roman" w:cs="Times New Roman"/>
          <w:sz w:val="24"/>
          <w:szCs w:val="24"/>
        </w:rPr>
        <w:t>(a) Regardless of provisions in other parts of the VAAR, contracting officers may use, as appropriate, only those provisions and clauses referred to in this part when acquiring commercial items.</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6" w:name="812102b"/>
      <w:bookmarkEnd w:id="6"/>
      <w:r w:rsidRPr="00F92C0C">
        <w:rPr>
          <w:rFonts w:ascii="Times New Roman" w:eastAsia="Times New Roman" w:hAnsi="Times New Roman" w:cs="Times New Roman"/>
          <w:sz w:val="24"/>
          <w:szCs w:val="24"/>
        </w:rPr>
        <w:t>(b) Contracting officers may use the provisions and clauses in the following VAAR sections, as appropriate and in accordance with the prescriptions for the provisions and clauses, in requests for quotations, solicitations, and contracts:</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7" w:name="812102b1"/>
      <w:bookmarkEnd w:id="7"/>
      <w:r w:rsidRPr="00F92C0C">
        <w:rPr>
          <w:rFonts w:ascii="Times New Roman" w:eastAsia="Times New Roman" w:hAnsi="Times New Roman" w:cs="Times New Roman"/>
          <w:sz w:val="24"/>
          <w:szCs w:val="24"/>
        </w:rPr>
        <w:lastRenderedPageBreak/>
        <w:t xml:space="preserve">(1) </w:t>
      </w:r>
      <w:hyperlink r:id="rId15" w:anchor="85220370" w:tooltip="View VAAR Section" w:history="1">
        <w:r w:rsidRPr="00F92C0C">
          <w:rPr>
            <w:rFonts w:ascii="Times New Roman" w:eastAsia="Times New Roman" w:hAnsi="Times New Roman" w:cs="Times New Roman"/>
            <w:color w:val="0000FF"/>
            <w:sz w:val="24"/>
            <w:szCs w:val="24"/>
            <w:u w:val="single"/>
          </w:rPr>
          <w:t>852.203-70, Commercial advertising</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8" w:name="812102b2"/>
      <w:bookmarkEnd w:id="8"/>
      <w:r w:rsidRPr="00F92C0C">
        <w:rPr>
          <w:rFonts w:ascii="Times New Roman" w:eastAsia="Times New Roman" w:hAnsi="Times New Roman" w:cs="Times New Roman"/>
          <w:sz w:val="24"/>
          <w:szCs w:val="24"/>
        </w:rPr>
        <w:t xml:space="preserve">(2) </w:t>
      </w:r>
      <w:hyperlink r:id="rId16" w:anchor="85220371" w:tooltip="View VAAR Section" w:history="1">
        <w:r w:rsidRPr="00F92C0C">
          <w:rPr>
            <w:rFonts w:ascii="Times New Roman" w:eastAsia="Times New Roman" w:hAnsi="Times New Roman" w:cs="Times New Roman"/>
            <w:color w:val="0000FF"/>
            <w:sz w:val="24"/>
            <w:szCs w:val="24"/>
            <w:u w:val="single"/>
          </w:rPr>
          <w:t>852.203-71, Display of Department of Veterans Affairs Hotline poster</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9" w:name="812102b3"/>
      <w:bookmarkEnd w:id="9"/>
      <w:r w:rsidRPr="00F92C0C">
        <w:rPr>
          <w:rFonts w:ascii="Times New Roman" w:eastAsia="Times New Roman" w:hAnsi="Times New Roman" w:cs="Times New Roman"/>
          <w:sz w:val="24"/>
          <w:szCs w:val="24"/>
        </w:rPr>
        <w:t xml:space="preserve">(3) </w:t>
      </w:r>
      <w:hyperlink r:id="rId17" w:anchor="85220770" w:tooltip="View VAAR Section" w:history="1">
        <w:r w:rsidRPr="00F92C0C">
          <w:rPr>
            <w:rFonts w:ascii="Times New Roman" w:eastAsia="Times New Roman" w:hAnsi="Times New Roman" w:cs="Times New Roman"/>
            <w:color w:val="0000FF"/>
            <w:sz w:val="24"/>
            <w:szCs w:val="24"/>
            <w:u w:val="single"/>
          </w:rPr>
          <w:t>852.207-70, Report of employment under commercial activities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0" w:name="812102b4"/>
      <w:bookmarkEnd w:id="10"/>
      <w:r w:rsidRPr="00F92C0C">
        <w:rPr>
          <w:rFonts w:ascii="Times New Roman" w:eastAsia="Times New Roman" w:hAnsi="Times New Roman" w:cs="Times New Roman"/>
          <w:sz w:val="24"/>
          <w:szCs w:val="24"/>
        </w:rPr>
        <w:t xml:space="preserve">(4) </w:t>
      </w:r>
      <w:hyperlink r:id="rId18" w:anchor="85220970" w:tooltip="View VAAR Section" w:history="1">
        <w:r w:rsidRPr="00F92C0C">
          <w:rPr>
            <w:rFonts w:ascii="Times New Roman" w:eastAsia="Times New Roman" w:hAnsi="Times New Roman" w:cs="Times New Roman"/>
            <w:color w:val="0000FF"/>
            <w:sz w:val="24"/>
            <w:szCs w:val="24"/>
            <w:u w:val="single"/>
          </w:rPr>
          <w:t>852.209-70, Organizational conflicts of interest</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1" w:name="812102b5"/>
      <w:bookmarkEnd w:id="11"/>
      <w:r w:rsidRPr="00F92C0C">
        <w:rPr>
          <w:rFonts w:ascii="Times New Roman" w:eastAsia="Times New Roman" w:hAnsi="Times New Roman" w:cs="Times New Roman"/>
          <w:sz w:val="24"/>
          <w:szCs w:val="24"/>
        </w:rPr>
        <w:t xml:space="preserve">(5) </w:t>
      </w:r>
      <w:hyperlink r:id="rId19" w:anchor="85221171" w:tooltip="View VAAR Section" w:history="1">
        <w:r w:rsidRPr="00F92C0C">
          <w:rPr>
            <w:rFonts w:ascii="Times New Roman" w:eastAsia="Times New Roman" w:hAnsi="Times New Roman" w:cs="Times New Roman"/>
            <w:color w:val="0000FF"/>
            <w:sz w:val="24"/>
            <w:szCs w:val="24"/>
            <w:u w:val="single"/>
          </w:rPr>
          <w:t>852.211-71, Special notice</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2" w:name="812102b6"/>
      <w:bookmarkEnd w:id="12"/>
      <w:r w:rsidRPr="00F92C0C">
        <w:rPr>
          <w:rFonts w:ascii="Times New Roman" w:eastAsia="Times New Roman" w:hAnsi="Times New Roman" w:cs="Times New Roman"/>
          <w:sz w:val="24"/>
          <w:szCs w:val="24"/>
        </w:rPr>
        <w:t xml:space="preserve">(6) </w:t>
      </w:r>
      <w:hyperlink r:id="rId20" w:anchor="85221171" w:tooltip="View VAAR Section" w:history="1">
        <w:r w:rsidRPr="00F92C0C">
          <w:rPr>
            <w:rFonts w:ascii="Times New Roman" w:eastAsia="Times New Roman" w:hAnsi="Times New Roman" w:cs="Times New Roman"/>
            <w:color w:val="0000FF"/>
            <w:sz w:val="24"/>
            <w:szCs w:val="24"/>
            <w:u w:val="single"/>
          </w:rPr>
          <w:t>852.211-72, Technical industry standards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3" w:name="812102b7"/>
      <w:bookmarkEnd w:id="13"/>
      <w:r w:rsidRPr="00F92C0C">
        <w:rPr>
          <w:rFonts w:ascii="Times New Roman" w:eastAsia="Times New Roman" w:hAnsi="Times New Roman" w:cs="Times New Roman"/>
          <w:sz w:val="24"/>
          <w:szCs w:val="24"/>
        </w:rPr>
        <w:t xml:space="preserve">(7) </w:t>
      </w:r>
      <w:hyperlink r:id="rId21" w:anchor="85221173" w:tooltip="View VAAR Section" w:history="1">
        <w:r w:rsidRPr="00F92C0C">
          <w:rPr>
            <w:rFonts w:ascii="Times New Roman" w:eastAsia="Times New Roman" w:hAnsi="Times New Roman" w:cs="Times New Roman"/>
            <w:color w:val="0000FF"/>
            <w:sz w:val="24"/>
            <w:szCs w:val="24"/>
            <w:u w:val="single"/>
          </w:rPr>
          <w:t>852.211-73, Brand name or equal</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4" w:name="812102b8"/>
      <w:bookmarkEnd w:id="14"/>
      <w:r w:rsidRPr="00F92C0C">
        <w:rPr>
          <w:rFonts w:ascii="Times New Roman" w:eastAsia="Times New Roman" w:hAnsi="Times New Roman" w:cs="Times New Roman"/>
          <w:sz w:val="24"/>
          <w:szCs w:val="24"/>
        </w:rPr>
        <w:t xml:space="preserve">(8) </w:t>
      </w:r>
      <w:hyperlink r:id="rId22" w:anchor="85221175" w:tooltip="View VAAR Section" w:history="1">
        <w:r w:rsidRPr="00F92C0C">
          <w:rPr>
            <w:rFonts w:ascii="Times New Roman" w:eastAsia="Times New Roman" w:hAnsi="Times New Roman" w:cs="Times New Roman"/>
            <w:color w:val="0000FF"/>
            <w:sz w:val="24"/>
            <w:szCs w:val="24"/>
            <w:u w:val="single"/>
          </w:rPr>
          <w:t>852.211-75, Product specifications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5" w:name="812102b9"/>
      <w:bookmarkEnd w:id="15"/>
      <w:r w:rsidRPr="00F92C0C">
        <w:rPr>
          <w:rFonts w:ascii="Times New Roman" w:eastAsia="Times New Roman" w:hAnsi="Times New Roman" w:cs="Times New Roman"/>
          <w:sz w:val="24"/>
          <w:szCs w:val="24"/>
        </w:rPr>
        <w:t xml:space="preserve">(9) </w:t>
      </w:r>
      <w:hyperlink r:id="rId23" w:anchor="85221470" w:tooltip="View VAAR Section" w:history="1">
        <w:r w:rsidRPr="00F92C0C">
          <w:rPr>
            <w:rFonts w:ascii="Times New Roman" w:eastAsia="Times New Roman" w:hAnsi="Times New Roman" w:cs="Times New Roman"/>
            <w:color w:val="0000FF"/>
            <w:sz w:val="24"/>
            <w:szCs w:val="24"/>
            <w:u w:val="single"/>
          </w:rPr>
          <w:t>852.214-70, Caution to bidders-bid envelopes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6" w:name="812102b10"/>
      <w:bookmarkEnd w:id="16"/>
      <w:r w:rsidRPr="00F92C0C">
        <w:rPr>
          <w:rFonts w:ascii="Times New Roman" w:eastAsia="Times New Roman" w:hAnsi="Times New Roman" w:cs="Times New Roman"/>
          <w:sz w:val="24"/>
          <w:szCs w:val="24"/>
        </w:rPr>
        <w:t xml:space="preserve">(10) </w:t>
      </w:r>
      <w:hyperlink r:id="rId24" w:anchor="85221471" w:tooltip="View VAAR Section" w:history="1">
        <w:r w:rsidRPr="00F92C0C">
          <w:rPr>
            <w:rFonts w:ascii="Times New Roman" w:eastAsia="Times New Roman" w:hAnsi="Times New Roman" w:cs="Times New Roman"/>
            <w:color w:val="0000FF"/>
            <w:sz w:val="24"/>
            <w:szCs w:val="24"/>
            <w:u w:val="single"/>
          </w:rPr>
          <w:t>852.214-71, Restrictions on alternate item(s)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7" w:name="812102b11"/>
      <w:bookmarkEnd w:id="17"/>
      <w:r w:rsidRPr="00F92C0C">
        <w:rPr>
          <w:rFonts w:ascii="Times New Roman" w:eastAsia="Times New Roman" w:hAnsi="Times New Roman" w:cs="Times New Roman"/>
          <w:sz w:val="24"/>
          <w:szCs w:val="24"/>
        </w:rPr>
        <w:t xml:space="preserve">(11) </w:t>
      </w:r>
      <w:hyperlink r:id="rId25" w:anchor="85221472" w:tooltip="View VAAR Section" w:history="1">
        <w:r w:rsidRPr="00F92C0C">
          <w:rPr>
            <w:rFonts w:ascii="Times New Roman" w:eastAsia="Times New Roman" w:hAnsi="Times New Roman" w:cs="Times New Roman"/>
            <w:color w:val="0000FF"/>
            <w:sz w:val="24"/>
            <w:szCs w:val="24"/>
            <w:u w:val="single"/>
          </w:rPr>
          <w:t>852.214-72, Alternate item(s)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8" w:name="812102b12"/>
      <w:bookmarkEnd w:id="18"/>
      <w:r w:rsidRPr="00F92C0C">
        <w:rPr>
          <w:rFonts w:ascii="Times New Roman" w:eastAsia="Times New Roman" w:hAnsi="Times New Roman" w:cs="Times New Roman"/>
          <w:sz w:val="24"/>
          <w:szCs w:val="24"/>
        </w:rPr>
        <w:t xml:space="preserve">(12) </w:t>
      </w:r>
      <w:hyperlink r:id="rId26" w:anchor="85221473" w:tooltip="View VAAR Section" w:history="1">
        <w:r w:rsidRPr="00F92C0C">
          <w:rPr>
            <w:rFonts w:ascii="Times New Roman" w:eastAsia="Times New Roman" w:hAnsi="Times New Roman" w:cs="Times New Roman"/>
            <w:color w:val="0000FF"/>
            <w:sz w:val="24"/>
            <w:szCs w:val="24"/>
            <w:u w:val="single"/>
          </w:rPr>
          <w:t>852.214-73, Alternate packaging and packing</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19" w:name="812102b13"/>
      <w:bookmarkEnd w:id="19"/>
      <w:r w:rsidRPr="00F92C0C">
        <w:rPr>
          <w:rFonts w:ascii="Times New Roman" w:eastAsia="Times New Roman" w:hAnsi="Times New Roman" w:cs="Times New Roman"/>
          <w:sz w:val="24"/>
          <w:szCs w:val="24"/>
        </w:rPr>
        <w:t xml:space="preserve">(13) </w:t>
      </w:r>
      <w:hyperlink r:id="rId27" w:anchor="85221474" w:tooltip="View VAAR Section" w:history="1">
        <w:r w:rsidRPr="00F92C0C">
          <w:rPr>
            <w:rFonts w:ascii="Times New Roman" w:eastAsia="Times New Roman" w:hAnsi="Times New Roman" w:cs="Times New Roman"/>
            <w:color w:val="0000FF"/>
            <w:sz w:val="24"/>
            <w:szCs w:val="24"/>
            <w:u w:val="single"/>
          </w:rPr>
          <w:t xml:space="preserve">852.214-74, </w:t>
        </w:r>
        <w:r w:rsidR="00942C27">
          <w:rPr>
            <w:rFonts w:ascii="Times New Roman" w:eastAsia="Times New Roman" w:hAnsi="Times New Roman" w:cs="Times New Roman"/>
            <w:color w:val="0000FF"/>
            <w:sz w:val="24"/>
            <w:szCs w:val="24"/>
            <w:u w:val="single"/>
          </w:rPr>
          <w:t xml:space="preserve">[Marking of] </w:t>
        </w:r>
        <w:r w:rsidRPr="00F92C0C">
          <w:rPr>
            <w:rFonts w:ascii="Times New Roman" w:eastAsia="Times New Roman" w:hAnsi="Times New Roman" w:cs="Times New Roman"/>
            <w:color w:val="0000FF"/>
            <w:sz w:val="24"/>
            <w:szCs w:val="24"/>
            <w:u w:val="single"/>
          </w:rPr>
          <w:t xml:space="preserve">Bid </w:t>
        </w:r>
        <w:r w:rsidR="00942C27">
          <w:rPr>
            <w:rFonts w:ascii="Times New Roman" w:eastAsia="Times New Roman" w:hAnsi="Times New Roman" w:cs="Times New Roman"/>
            <w:color w:val="0000FF"/>
            <w:sz w:val="24"/>
            <w:szCs w:val="24"/>
            <w:u w:val="single"/>
          </w:rPr>
          <w:t>S</w:t>
        </w:r>
        <w:bookmarkStart w:id="20" w:name="_GoBack"/>
        <w:bookmarkEnd w:id="20"/>
        <w:r w:rsidRPr="00F92C0C">
          <w:rPr>
            <w:rFonts w:ascii="Times New Roman" w:eastAsia="Times New Roman" w:hAnsi="Times New Roman" w:cs="Times New Roman"/>
            <w:color w:val="0000FF"/>
            <w:sz w:val="24"/>
            <w:szCs w:val="24"/>
            <w:u w:val="single"/>
          </w:rPr>
          <w:t>amples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1" w:name="812102b14"/>
      <w:bookmarkEnd w:id="21"/>
      <w:r w:rsidRPr="00F92C0C">
        <w:rPr>
          <w:rFonts w:ascii="Times New Roman" w:eastAsia="Times New Roman" w:hAnsi="Times New Roman" w:cs="Times New Roman"/>
          <w:sz w:val="24"/>
          <w:szCs w:val="24"/>
        </w:rPr>
        <w:t xml:space="preserve">(14) </w:t>
      </w:r>
      <w:hyperlink r:id="rId28" w:anchor="85221670" w:tooltip="View VAAR Section" w:history="1">
        <w:r w:rsidRPr="00F92C0C">
          <w:rPr>
            <w:rFonts w:ascii="Times New Roman" w:eastAsia="Times New Roman" w:hAnsi="Times New Roman" w:cs="Times New Roman"/>
            <w:color w:val="0000FF"/>
            <w:sz w:val="24"/>
            <w:szCs w:val="24"/>
            <w:u w:val="single"/>
          </w:rPr>
          <w:t xml:space="preserve">852.216-70, </w:t>
        </w:r>
        <w:proofErr w:type="gramStart"/>
        <w:r w:rsidRPr="00F92C0C">
          <w:rPr>
            <w:rFonts w:ascii="Times New Roman" w:eastAsia="Times New Roman" w:hAnsi="Times New Roman" w:cs="Times New Roman"/>
            <w:color w:val="0000FF"/>
            <w:sz w:val="24"/>
            <w:szCs w:val="24"/>
            <w:u w:val="single"/>
          </w:rPr>
          <w:t>Estimated</w:t>
        </w:r>
        <w:proofErr w:type="gramEnd"/>
        <w:r w:rsidRPr="00F92C0C">
          <w:rPr>
            <w:rFonts w:ascii="Times New Roman" w:eastAsia="Times New Roman" w:hAnsi="Times New Roman" w:cs="Times New Roman"/>
            <w:color w:val="0000FF"/>
            <w:sz w:val="24"/>
            <w:szCs w:val="24"/>
            <w:u w:val="single"/>
          </w:rPr>
          <w:t xml:space="preserve"> quantities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2" w:name="812102b15"/>
      <w:bookmarkEnd w:id="22"/>
      <w:r w:rsidRPr="00F92C0C">
        <w:rPr>
          <w:rFonts w:ascii="Times New Roman" w:eastAsia="Times New Roman" w:hAnsi="Times New Roman" w:cs="Times New Roman"/>
          <w:sz w:val="24"/>
          <w:szCs w:val="24"/>
        </w:rPr>
        <w:t xml:space="preserve">(15) </w:t>
      </w:r>
      <w:hyperlink r:id="rId29" w:anchor="85222871" w:tooltip="View VAAR Section" w:history="1">
        <w:r w:rsidRPr="00F92C0C">
          <w:rPr>
            <w:rFonts w:ascii="Times New Roman" w:eastAsia="Times New Roman" w:hAnsi="Times New Roman" w:cs="Times New Roman"/>
            <w:color w:val="0000FF"/>
            <w:sz w:val="24"/>
            <w:szCs w:val="24"/>
            <w:u w:val="single"/>
          </w:rPr>
          <w:t>852.228-71, Indemnification and insurance</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3" w:name="812102b16"/>
      <w:bookmarkEnd w:id="23"/>
      <w:r w:rsidRPr="00F92C0C">
        <w:rPr>
          <w:rFonts w:ascii="Times New Roman" w:eastAsia="Times New Roman" w:hAnsi="Times New Roman" w:cs="Times New Roman"/>
          <w:sz w:val="24"/>
          <w:szCs w:val="24"/>
        </w:rPr>
        <w:t xml:space="preserve">(16) </w:t>
      </w:r>
      <w:hyperlink r:id="rId30" w:anchor="85222970" w:tooltip="View VAAR Section" w:history="1">
        <w:r w:rsidRPr="00F92C0C">
          <w:rPr>
            <w:rFonts w:ascii="Times New Roman" w:eastAsia="Times New Roman" w:hAnsi="Times New Roman" w:cs="Times New Roman"/>
            <w:color w:val="0000FF"/>
            <w:sz w:val="24"/>
            <w:szCs w:val="24"/>
            <w:u w:val="single"/>
          </w:rPr>
          <w:t>852.229-70, Sales and use taxes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4" w:name="812102b17"/>
      <w:bookmarkEnd w:id="24"/>
      <w:r w:rsidRPr="00F92C0C">
        <w:rPr>
          <w:rFonts w:ascii="Times New Roman" w:eastAsia="Times New Roman" w:hAnsi="Times New Roman" w:cs="Times New Roman"/>
          <w:sz w:val="24"/>
          <w:szCs w:val="24"/>
        </w:rPr>
        <w:t xml:space="preserve">(17) </w:t>
      </w:r>
      <w:hyperlink r:id="rId31" w:anchor="85223370" w:tooltip="View VAAR Section" w:history="1">
        <w:r w:rsidRPr="00F92C0C">
          <w:rPr>
            <w:rFonts w:ascii="Times New Roman" w:eastAsia="Times New Roman" w:hAnsi="Times New Roman" w:cs="Times New Roman"/>
            <w:color w:val="0000FF"/>
            <w:sz w:val="24"/>
            <w:szCs w:val="24"/>
            <w:u w:val="single"/>
          </w:rPr>
          <w:t>852.233-70, Protest content/alternative dispute resolution</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5" w:name="812102b18"/>
      <w:bookmarkEnd w:id="25"/>
      <w:r w:rsidRPr="00F92C0C">
        <w:rPr>
          <w:rFonts w:ascii="Times New Roman" w:eastAsia="Times New Roman" w:hAnsi="Times New Roman" w:cs="Times New Roman"/>
          <w:sz w:val="24"/>
          <w:szCs w:val="24"/>
        </w:rPr>
        <w:t xml:space="preserve">(18) </w:t>
      </w:r>
      <w:hyperlink r:id="rId32" w:anchor="85223371" w:tooltip="View VAAR Section" w:history="1">
        <w:r w:rsidRPr="00F92C0C">
          <w:rPr>
            <w:rFonts w:ascii="Times New Roman" w:eastAsia="Times New Roman" w:hAnsi="Times New Roman" w:cs="Times New Roman"/>
            <w:color w:val="0000FF"/>
            <w:sz w:val="24"/>
            <w:szCs w:val="24"/>
            <w:u w:val="single"/>
          </w:rPr>
          <w:t>852.233-71, Alternate protest procedure</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6" w:name="812102b19"/>
      <w:bookmarkEnd w:id="26"/>
      <w:r w:rsidRPr="00F92C0C">
        <w:rPr>
          <w:rFonts w:ascii="Times New Roman" w:eastAsia="Times New Roman" w:hAnsi="Times New Roman" w:cs="Times New Roman"/>
          <w:sz w:val="24"/>
          <w:szCs w:val="24"/>
        </w:rPr>
        <w:t xml:space="preserve">(19) </w:t>
      </w:r>
      <w:hyperlink r:id="rId33" w:anchor="8522377" w:tooltip="View VAAR Section" w:history="1">
        <w:r w:rsidRPr="00F92C0C">
          <w:rPr>
            <w:rFonts w:ascii="Times New Roman" w:eastAsia="Times New Roman" w:hAnsi="Times New Roman" w:cs="Times New Roman"/>
            <w:color w:val="0000FF"/>
            <w:sz w:val="24"/>
            <w:szCs w:val="24"/>
            <w:u w:val="single"/>
          </w:rPr>
          <w:t>852.237-7, Indemnification and medical liability insurance</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7" w:name="812102b20"/>
      <w:bookmarkEnd w:id="27"/>
      <w:r w:rsidRPr="00F92C0C">
        <w:rPr>
          <w:rFonts w:ascii="Times New Roman" w:eastAsia="Times New Roman" w:hAnsi="Times New Roman" w:cs="Times New Roman"/>
          <w:sz w:val="24"/>
          <w:szCs w:val="24"/>
        </w:rPr>
        <w:t xml:space="preserve">(20) </w:t>
      </w:r>
      <w:hyperlink r:id="rId34" w:anchor="85223770" w:tooltip="Jump to section" w:history="1">
        <w:r w:rsidRPr="00F92C0C">
          <w:rPr>
            <w:rFonts w:ascii="Times New Roman" w:eastAsia="Times New Roman" w:hAnsi="Times New Roman" w:cs="Times New Roman"/>
            <w:color w:val="0000FF"/>
            <w:sz w:val="24"/>
            <w:szCs w:val="24"/>
            <w:u w:val="single"/>
          </w:rPr>
          <w:t>852.237-70, Contractor responsibilities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8" w:name="812102b21"/>
      <w:bookmarkEnd w:id="28"/>
      <w:r w:rsidRPr="00F92C0C">
        <w:rPr>
          <w:rFonts w:ascii="Times New Roman" w:eastAsia="Times New Roman" w:hAnsi="Times New Roman" w:cs="Times New Roman"/>
          <w:sz w:val="24"/>
          <w:szCs w:val="24"/>
        </w:rPr>
        <w:t xml:space="preserve">(21) </w:t>
      </w:r>
      <w:hyperlink r:id="rId35" w:anchor="85224670" w:tooltip="View VAAR Section" w:history="1">
        <w:r w:rsidRPr="00F92C0C">
          <w:rPr>
            <w:rFonts w:ascii="Times New Roman" w:eastAsia="Times New Roman" w:hAnsi="Times New Roman" w:cs="Times New Roman"/>
            <w:color w:val="0000FF"/>
            <w:sz w:val="24"/>
            <w:szCs w:val="24"/>
            <w:u w:val="single"/>
          </w:rPr>
          <w:t>852.246-70, Guarantee</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29" w:name="812102b22"/>
      <w:bookmarkEnd w:id="29"/>
      <w:r w:rsidRPr="00F92C0C">
        <w:rPr>
          <w:rFonts w:ascii="Times New Roman" w:eastAsia="Times New Roman" w:hAnsi="Times New Roman" w:cs="Times New Roman"/>
          <w:sz w:val="24"/>
          <w:szCs w:val="24"/>
        </w:rPr>
        <w:t xml:space="preserve">(22) </w:t>
      </w:r>
      <w:hyperlink r:id="rId36" w:anchor="85224671" w:tooltip="View VAAR Section" w:history="1">
        <w:r w:rsidRPr="00F92C0C">
          <w:rPr>
            <w:rFonts w:ascii="Times New Roman" w:eastAsia="Times New Roman" w:hAnsi="Times New Roman" w:cs="Times New Roman"/>
            <w:color w:val="0000FF"/>
            <w:sz w:val="24"/>
            <w:szCs w:val="24"/>
            <w:u w:val="single"/>
          </w:rPr>
          <w:t>852.246-71, Inspection</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0" w:name="812102b23"/>
      <w:bookmarkEnd w:id="30"/>
      <w:r w:rsidRPr="00F92C0C">
        <w:rPr>
          <w:rFonts w:ascii="Times New Roman" w:eastAsia="Times New Roman" w:hAnsi="Times New Roman" w:cs="Times New Roman"/>
          <w:sz w:val="24"/>
          <w:szCs w:val="24"/>
        </w:rPr>
        <w:t xml:space="preserve">(23) </w:t>
      </w:r>
      <w:hyperlink r:id="rId37" w:anchor="85224672" w:tooltip="View VAAR Section" w:history="1">
        <w:r w:rsidRPr="00F92C0C">
          <w:rPr>
            <w:rFonts w:ascii="Times New Roman" w:eastAsia="Times New Roman" w:hAnsi="Times New Roman" w:cs="Times New Roman"/>
            <w:color w:val="0000FF"/>
            <w:sz w:val="24"/>
            <w:szCs w:val="24"/>
            <w:u w:val="single"/>
          </w:rPr>
          <w:t>852.246-72, Frozen processed foods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1" w:name="812102b24"/>
      <w:bookmarkEnd w:id="31"/>
      <w:r w:rsidRPr="00F92C0C">
        <w:rPr>
          <w:rFonts w:ascii="Times New Roman" w:eastAsia="Times New Roman" w:hAnsi="Times New Roman" w:cs="Times New Roman"/>
          <w:sz w:val="24"/>
          <w:szCs w:val="24"/>
        </w:rPr>
        <w:lastRenderedPageBreak/>
        <w:t xml:space="preserve">(24) </w:t>
      </w:r>
      <w:hyperlink r:id="rId38" w:anchor="85225270" w:tooltip="View VAAR Section" w:history="1">
        <w:r w:rsidRPr="00F92C0C">
          <w:rPr>
            <w:rFonts w:ascii="Times New Roman" w:eastAsia="Times New Roman" w:hAnsi="Times New Roman" w:cs="Times New Roman"/>
            <w:color w:val="0000FF"/>
            <w:sz w:val="24"/>
            <w:szCs w:val="24"/>
            <w:u w:val="single"/>
          </w:rPr>
          <w:t>852.252-70, Solicitation provisions or clauses incorporated by reference</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2" w:name="812102b25"/>
      <w:bookmarkEnd w:id="32"/>
      <w:r w:rsidRPr="00F92C0C">
        <w:rPr>
          <w:rFonts w:ascii="Times New Roman" w:eastAsia="Times New Roman" w:hAnsi="Times New Roman" w:cs="Times New Roman"/>
          <w:sz w:val="24"/>
          <w:szCs w:val="24"/>
        </w:rPr>
        <w:t xml:space="preserve">(25) </w:t>
      </w:r>
      <w:hyperlink r:id="rId39" w:anchor="8522701" w:tooltip="View VAAR Section" w:history="1">
        <w:r w:rsidRPr="00F92C0C">
          <w:rPr>
            <w:rFonts w:ascii="Times New Roman" w:eastAsia="Times New Roman" w:hAnsi="Times New Roman" w:cs="Times New Roman"/>
            <w:color w:val="0000FF"/>
            <w:sz w:val="24"/>
            <w:szCs w:val="24"/>
            <w:u w:val="single"/>
          </w:rPr>
          <w:t>852.270-1, Representatives of contracting officers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3" w:name="812102b26"/>
      <w:bookmarkEnd w:id="33"/>
      <w:r w:rsidRPr="00F92C0C">
        <w:rPr>
          <w:rFonts w:ascii="Times New Roman" w:eastAsia="Times New Roman" w:hAnsi="Times New Roman" w:cs="Times New Roman"/>
          <w:sz w:val="24"/>
          <w:szCs w:val="24"/>
        </w:rPr>
        <w:t xml:space="preserve">(26) </w:t>
      </w:r>
      <w:hyperlink r:id="rId40" w:anchor="8522702" w:tooltip="View VAAR Section" w:history="1">
        <w:r w:rsidRPr="00F92C0C">
          <w:rPr>
            <w:rFonts w:ascii="Times New Roman" w:eastAsia="Times New Roman" w:hAnsi="Times New Roman" w:cs="Times New Roman"/>
            <w:color w:val="0000FF"/>
            <w:sz w:val="24"/>
            <w:szCs w:val="24"/>
            <w:u w:val="single"/>
          </w:rPr>
          <w:t>852.270-2, Bread and bakery products-quantities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4" w:name="812102b27"/>
      <w:bookmarkEnd w:id="34"/>
      <w:r w:rsidRPr="00F92C0C">
        <w:rPr>
          <w:rFonts w:ascii="Times New Roman" w:eastAsia="Times New Roman" w:hAnsi="Times New Roman" w:cs="Times New Roman"/>
          <w:sz w:val="24"/>
          <w:szCs w:val="24"/>
        </w:rPr>
        <w:t xml:space="preserve">(27) </w:t>
      </w:r>
      <w:hyperlink r:id="rId41" w:anchor="8522703" w:tooltip="View VAAR Section" w:history="1">
        <w:r w:rsidRPr="00F92C0C">
          <w:rPr>
            <w:rFonts w:ascii="Times New Roman" w:eastAsia="Times New Roman" w:hAnsi="Times New Roman" w:cs="Times New Roman"/>
            <w:color w:val="0000FF"/>
            <w:sz w:val="24"/>
            <w:szCs w:val="24"/>
            <w:u w:val="single"/>
          </w:rPr>
          <w:t>852.270-3, Purchase of shellfish</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5" w:name="812102b28"/>
      <w:bookmarkEnd w:id="35"/>
      <w:r w:rsidRPr="00F92C0C">
        <w:rPr>
          <w:rFonts w:ascii="Times New Roman" w:eastAsia="Times New Roman" w:hAnsi="Times New Roman" w:cs="Times New Roman"/>
          <w:sz w:val="24"/>
          <w:szCs w:val="24"/>
        </w:rPr>
        <w:t xml:space="preserve">(28) </w:t>
      </w:r>
      <w:hyperlink r:id="rId42" w:anchor="85227172" w:tooltip="View VAAR Section" w:history="1">
        <w:r w:rsidRPr="00F92C0C">
          <w:rPr>
            <w:rFonts w:ascii="Times New Roman" w:eastAsia="Times New Roman" w:hAnsi="Times New Roman" w:cs="Times New Roman"/>
            <w:color w:val="0000FF"/>
            <w:sz w:val="24"/>
            <w:szCs w:val="24"/>
            <w:u w:val="single"/>
          </w:rPr>
          <w:t>852.271-72, Time spent by counselee in counseling process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6" w:name="812102b29"/>
      <w:bookmarkEnd w:id="36"/>
      <w:r w:rsidRPr="00F92C0C">
        <w:rPr>
          <w:rFonts w:ascii="Times New Roman" w:eastAsia="Times New Roman" w:hAnsi="Times New Roman" w:cs="Times New Roman"/>
          <w:sz w:val="24"/>
          <w:szCs w:val="24"/>
        </w:rPr>
        <w:t xml:space="preserve">(29) </w:t>
      </w:r>
      <w:hyperlink r:id="rId43" w:anchor="85227173" w:tooltip="View VAAR Section" w:history="1">
        <w:r w:rsidRPr="00F92C0C">
          <w:rPr>
            <w:rFonts w:ascii="Times New Roman" w:eastAsia="Times New Roman" w:hAnsi="Times New Roman" w:cs="Times New Roman"/>
            <w:color w:val="0000FF"/>
            <w:sz w:val="24"/>
            <w:szCs w:val="24"/>
            <w:u w:val="single"/>
          </w:rPr>
          <w:t>852.271-73, Use and publication of counseling results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7" w:name="812102b30"/>
      <w:bookmarkEnd w:id="37"/>
      <w:r w:rsidRPr="00F92C0C">
        <w:rPr>
          <w:rFonts w:ascii="Times New Roman" w:eastAsia="Times New Roman" w:hAnsi="Times New Roman" w:cs="Times New Roman"/>
          <w:sz w:val="24"/>
          <w:szCs w:val="24"/>
        </w:rPr>
        <w:t xml:space="preserve">(30) </w:t>
      </w:r>
      <w:hyperlink r:id="rId44" w:anchor="85227174" w:tooltip="View VAAR Section" w:history="1">
        <w:r w:rsidRPr="00F92C0C">
          <w:rPr>
            <w:rFonts w:ascii="Times New Roman" w:eastAsia="Times New Roman" w:hAnsi="Times New Roman" w:cs="Times New Roman"/>
            <w:color w:val="0000FF"/>
            <w:sz w:val="24"/>
            <w:szCs w:val="24"/>
            <w:u w:val="single"/>
          </w:rPr>
          <w:t>852.271-74, Inspection</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38" w:name="812102b31"/>
      <w:bookmarkEnd w:id="38"/>
      <w:r w:rsidRPr="00F92C0C">
        <w:rPr>
          <w:rFonts w:ascii="Times New Roman" w:eastAsia="Times New Roman" w:hAnsi="Times New Roman" w:cs="Times New Roman"/>
          <w:sz w:val="24"/>
          <w:szCs w:val="24"/>
        </w:rPr>
        <w:t xml:space="preserve">(31) </w:t>
      </w:r>
      <w:hyperlink r:id="rId45" w:anchor="85227175" w:tooltip="View VAAR Section" w:history="1">
        <w:r w:rsidRPr="00F92C0C">
          <w:rPr>
            <w:rFonts w:ascii="Times New Roman" w:eastAsia="Times New Roman" w:hAnsi="Times New Roman" w:cs="Times New Roman"/>
            <w:color w:val="0000FF"/>
            <w:sz w:val="24"/>
            <w:szCs w:val="24"/>
            <w:u w:val="single"/>
          </w:rPr>
          <w:t>852.271-75, Extension of contract period</w:t>
        </w:r>
      </w:hyperlink>
      <w:r w:rsidRPr="00F92C0C">
        <w:rPr>
          <w:rFonts w:ascii="Times New Roman" w:eastAsia="Times New Roman" w:hAnsi="Times New Roman" w:cs="Times New Roman"/>
          <w:sz w:val="24"/>
          <w:szCs w:val="24"/>
        </w:rPr>
        <w:t>.</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39" w:name="812102c"/>
      <w:bookmarkEnd w:id="39"/>
      <w:r w:rsidRPr="00F92C0C">
        <w:rPr>
          <w:rFonts w:ascii="Times New Roman" w:eastAsia="Times New Roman" w:hAnsi="Times New Roman" w:cs="Times New Roman"/>
          <w:sz w:val="24"/>
          <w:szCs w:val="24"/>
        </w:rPr>
        <w:t>(c) When appropriate in accordance with the prescriptions for the clauses, the contracting officer may use the clauses in the following VAAR sections in requests for quotations, solicitations, and contracts for the acquisition of commercial items if the contracting officer determines that the use is consistent with customary commercial practices:</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40" w:name="812102c1"/>
      <w:bookmarkEnd w:id="40"/>
      <w:r w:rsidRPr="00F92C0C">
        <w:rPr>
          <w:rFonts w:ascii="Times New Roman" w:eastAsia="Times New Roman" w:hAnsi="Times New Roman" w:cs="Times New Roman"/>
          <w:sz w:val="24"/>
          <w:szCs w:val="24"/>
        </w:rPr>
        <w:t xml:space="preserve">(1) </w:t>
      </w:r>
      <w:hyperlink r:id="rId46" w:anchor="85221170" w:tooltip="View VAAR Section" w:history="1">
        <w:r w:rsidRPr="00F92C0C">
          <w:rPr>
            <w:rFonts w:ascii="Times New Roman" w:eastAsia="Times New Roman" w:hAnsi="Times New Roman" w:cs="Times New Roman"/>
            <w:color w:val="0000FF"/>
            <w:sz w:val="24"/>
            <w:szCs w:val="24"/>
            <w:u w:val="single"/>
          </w:rPr>
          <w:t>852.211-70, Service data manuals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41" w:name="812102c2"/>
      <w:bookmarkEnd w:id="41"/>
      <w:r w:rsidRPr="00F92C0C">
        <w:rPr>
          <w:rFonts w:ascii="Times New Roman" w:eastAsia="Times New Roman" w:hAnsi="Times New Roman" w:cs="Times New Roman"/>
          <w:sz w:val="24"/>
          <w:szCs w:val="24"/>
        </w:rPr>
        <w:t xml:space="preserve">(2) </w:t>
      </w:r>
      <w:hyperlink r:id="rId47" w:anchor="85221174" w:tooltip="View VAAR Section" w:history="1">
        <w:r w:rsidRPr="00F92C0C">
          <w:rPr>
            <w:rFonts w:ascii="Times New Roman" w:eastAsia="Times New Roman" w:hAnsi="Times New Roman" w:cs="Times New Roman"/>
            <w:color w:val="0000FF"/>
            <w:sz w:val="24"/>
            <w:szCs w:val="24"/>
            <w:u w:val="single"/>
          </w:rPr>
          <w:t>852.211-74, Liquidated damages</w:t>
        </w:r>
      </w:hyperlink>
      <w:r w:rsidRPr="00F92C0C">
        <w:rPr>
          <w:rFonts w:ascii="Times New Roman" w:eastAsia="Times New Roman" w:hAnsi="Times New Roman" w:cs="Times New Roman"/>
          <w:sz w:val="24"/>
          <w:szCs w:val="24"/>
        </w:rPr>
        <w:t>.</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42" w:name="812102d"/>
      <w:bookmarkEnd w:id="42"/>
      <w:r w:rsidRPr="00F92C0C">
        <w:rPr>
          <w:rFonts w:ascii="Times New Roman" w:eastAsia="Times New Roman" w:hAnsi="Times New Roman" w:cs="Times New Roman"/>
          <w:sz w:val="24"/>
          <w:szCs w:val="24"/>
        </w:rPr>
        <w:t xml:space="preserve">(d) All requests for quotations, solicitations, and contracts for commercial item services to be provided to beneficiaries must include the clause at </w:t>
      </w:r>
      <w:hyperlink r:id="rId48" w:anchor="85227170" w:tooltip="View VAAR Section" w:history="1">
        <w:r w:rsidRPr="00F92C0C">
          <w:rPr>
            <w:rFonts w:ascii="Times New Roman" w:eastAsia="Times New Roman" w:hAnsi="Times New Roman" w:cs="Times New Roman"/>
            <w:color w:val="0000FF"/>
            <w:sz w:val="24"/>
            <w:szCs w:val="24"/>
            <w:u w:val="single"/>
          </w:rPr>
          <w:t>852.271-70, Nondiscrimination in services provided to beneficiaries</w:t>
        </w:r>
      </w:hyperlink>
      <w:r w:rsidRPr="00F92C0C">
        <w:rPr>
          <w:rFonts w:ascii="Times New Roman" w:eastAsia="Times New Roman" w:hAnsi="Times New Roman" w:cs="Times New Roman"/>
          <w:sz w:val="24"/>
          <w:szCs w:val="24"/>
        </w:rPr>
        <w:t>.</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r w:rsidRPr="00F92C0C">
        <w:rPr>
          <w:rFonts w:ascii="Times New Roman" w:eastAsia="Times New Roman" w:hAnsi="Times New Roman" w:cs="Times New Roman"/>
          <w:sz w:val="24"/>
          <w:szCs w:val="24"/>
        </w:rPr>
        <w:t xml:space="preserve">(e) Micro-purchases that use the procedures of this part in conjunction with </w:t>
      </w:r>
      <w:hyperlink r:id="rId49" w:tooltip="View VAAR Section" w:history="1">
        <w:r w:rsidRPr="00F92C0C">
          <w:rPr>
            <w:rFonts w:ascii="Times New Roman" w:eastAsia="Times New Roman" w:hAnsi="Times New Roman" w:cs="Times New Roman"/>
            <w:color w:val="0000FF"/>
            <w:sz w:val="24"/>
            <w:szCs w:val="24"/>
            <w:u w:val="single"/>
          </w:rPr>
          <w:t>part 813</w:t>
        </w:r>
      </w:hyperlink>
      <w:r w:rsidRPr="00F92C0C">
        <w:rPr>
          <w:rFonts w:ascii="Times New Roman" w:eastAsia="Times New Roman" w:hAnsi="Times New Roman" w:cs="Times New Roman"/>
          <w:sz w:val="24"/>
          <w:szCs w:val="24"/>
        </w:rPr>
        <w:t xml:space="preserve"> do not require clauses unless the contracting officer determines that the use of clauses serves the Government’s best interest.</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43" w:name="812102e"/>
      <w:bookmarkEnd w:id="43"/>
      <w:r w:rsidRPr="00F92C0C">
        <w:rPr>
          <w:rFonts w:ascii="Times New Roman" w:eastAsia="Times New Roman" w:hAnsi="Times New Roman" w:cs="Times New Roman"/>
          <w:sz w:val="24"/>
          <w:szCs w:val="24"/>
        </w:rPr>
        <w:t xml:space="preserve">(f) When soliciting for health care resources that are commercial services or the use of medical equipment or space under the authority of </w:t>
      </w:r>
      <w:hyperlink r:id="rId50" w:tooltip="View VAAR Section" w:history="1">
        <w:r w:rsidRPr="00F92C0C">
          <w:rPr>
            <w:rFonts w:ascii="Times New Roman" w:eastAsia="Times New Roman" w:hAnsi="Times New Roman" w:cs="Times New Roman"/>
            <w:color w:val="0000FF"/>
            <w:sz w:val="24"/>
            <w:szCs w:val="24"/>
            <w:u w:val="single"/>
          </w:rPr>
          <w:t>part 873</w:t>
        </w:r>
      </w:hyperlink>
      <w:r w:rsidRPr="00F92C0C">
        <w:rPr>
          <w:rFonts w:ascii="Times New Roman" w:eastAsia="Times New Roman" w:hAnsi="Times New Roman" w:cs="Times New Roman"/>
          <w:sz w:val="24"/>
          <w:szCs w:val="24"/>
        </w:rPr>
        <w:t xml:space="preserve"> and 38 U.S.C. 8151-8153, the provisions and clauses in the following VAAR sections may be used in accordance with the prescriptions contained therein or elsewhere in the VAAR:</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44" w:name="812102f1"/>
      <w:bookmarkEnd w:id="44"/>
      <w:r w:rsidRPr="00F92C0C">
        <w:rPr>
          <w:rFonts w:ascii="Times New Roman" w:eastAsia="Times New Roman" w:hAnsi="Times New Roman" w:cs="Times New Roman"/>
          <w:sz w:val="24"/>
          <w:szCs w:val="24"/>
        </w:rPr>
        <w:t xml:space="preserve">(1) </w:t>
      </w:r>
      <w:hyperlink r:id="rId51" w:anchor="85227370" w:tooltip="View VAAR Section" w:history="1">
        <w:r w:rsidRPr="00F92C0C">
          <w:rPr>
            <w:rFonts w:ascii="Times New Roman" w:eastAsia="Times New Roman" w:hAnsi="Times New Roman" w:cs="Times New Roman"/>
            <w:color w:val="0000FF"/>
            <w:sz w:val="24"/>
            <w:szCs w:val="24"/>
            <w:u w:val="single"/>
          </w:rPr>
          <w:t>852.273-70, Late offers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45" w:name="812102f2"/>
      <w:bookmarkEnd w:id="45"/>
      <w:r w:rsidRPr="00F92C0C">
        <w:rPr>
          <w:rFonts w:ascii="Times New Roman" w:eastAsia="Times New Roman" w:hAnsi="Times New Roman" w:cs="Times New Roman"/>
          <w:sz w:val="24"/>
          <w:szCs w:val="24"/>
        </w:rPr>
        <w:t xml:space="preserve">(2) </w:t>
      </w:r>
      <w:hyperlink r:id="rId52" w:anchor="85227371" w:tooltip="View VAAR Section" w:history="1">
        <w:r w:rsidRPr="00F92C0C">
          <w:rPr>
            <w:rFonts w:ascii="Times New Roman" w:eastAsia="Times New Roman" w:hAnsi="Times New Roman" w:cs="Times New Roman"/>
            <w:color w:val="0000FF"/>
            <w:sz w:val="24"/>
            <w:szCs w:val="24"/>
            <w:u w:val="single"/>
          </w:rPr>
          <w:t>852.273-71, Alternative negotiation techniques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46" w:name="812102f3"/>
      <w:bookmarkEnd w:id="46"/>
      <w:r w:rsidRPr="00F92C0C">
        <w:rPr>
          <w:rFonts w:ascii="Times New Roman" w:eastAsia="Times New Roman" w:hAnsi="Times New Roman" w:cs="Times New Roman"/>
          <w:sz w:val="24"/>
          <w:szCs w:val="24"/>
        </w:rPr>
        <w:t xml:space="preserve">(3) </w:t>
      </w:r>
      <w:hyperlink r:id="rId53" w:anchor="85227372" w:tooltip="View VAAR Section" w:history="1">
        <w:r w:rsidRPr="00F92C0C">
          <w:rPr>
            <w:rFonts w:ascii="Times New Roman" w:eastAsia="Times New Roman" w:hAnsi="Times New Roman" w:cs="Times New Roman"/>
            <w:color w:val="0000FF"/>
            <w:sz w:val="24"/>
            <w:szCs w:val="24"/>
            <w:u w:val="single"/>
          </w:rPr>
          <w:t>852.273-72, Alternative evaluation</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47" w:name="812102f4"/>
      <w:bookmarkEnd w:id="47"/>
      <w:r w:rsidRPr="00F92C0C">
        <w:rPr>
          <w:rFonts w:ascii="Times New Roman" w:eastAsia="Times New Roman" w:hAnsi="Times New Roman" w:cs="Times New Roman"/>
          <w:sz w:val="24"/>
          <w:szCs w:val="24"/>
        </w:rPr>
        <w:t xml:space="preserve">(4) </w:t>
      </w:r>
      <w:hyperlink r:id="rId54" w:anchor="85227373" w:tooltip="View VAAR Section" w:history="1">
        <w:r w:rsidRPr="00F92C0C">
          <w:rPr>
            <w:rFonts w:ascii="Times New Roman" w:eastAsia="Times New Roman" w:hAnsi="Times New Roman" w:cs="Times New Roman"/>
            <w:color w:val="0000FF"/>
            <w:sz w:val="24"/>
            <w:szCs w:val="24"/>
            <w:u w:val="single"/>
          </w:rPr>
          <w:t>852.273-73, Evaluation - health-care resources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48" w:name="812102f5"/>
      <w:bookmarkEnd w:id="48"/>
      <w:r w:rsidRPr="00F92C0C">
        <w:rPr>
          <w:rFonts w:ascii="Times New Roman" w:eastAsia="Times New Roman" w:hAnsi="Times New Roman" w:cs="Times New Roman"/>
          <w:sz w:val="24"/>
          <w:szCs w:val="24"/>
        </w:rPr>
        <w:lastRenderedPageBreak/>
        <w:t xml:space="preserve">(5) </w:t>
      </w:r>
      <w:hyperlink r:id="rId55" w:anchor="85227374" w:tooltip="View VAAR Section" w:history="1">
        <w:r w:rsidRPr="00F92C0C">
          <w:rPr>
            <w:rFonts w:ascii="Times New Roman" w:eastAsia="Times New Roman" w:hAnsi="Times New Roman" w:cs="Times New Roman"/>
            <w:color w:val="0000FF"/>
            <w:sz w:val="24"/>
            <w:szCs w:val="24"/>
            <w:u w:val="single"/>
          </w:rPr>
          <w:t>852.273-74, Award without exchanges</w:t>
        </w:r>
      </w:hyperlink>
      <w:r w:rsidRPr="00F92C0C">
        <w:rPr>
          <w:rFonts w:ascii="Times New Roman" w:eastAsia="Times New Roman" w:hAnsi="Times New Roman" w:cs="Times New Roman"/>
          <w:sz w:val="24"/>
          <w:szCs w:val="24"/>
        </w:rPr>
        <w:t>.</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r w:rsidRPr="00F92C0C">
        <w:rPr>
          <w:rFonts w:ascii="Times New Roman" w:eastAsia="Times New Roman" w:hAnsi="Times New Roman" w:cs="Times New Roman"/>
          <w:sz w:val="24"/>
          <w:szCs w:val="24"/>
        </w:rPr>
        <w:t>(38 U.S.C. 8151-8153)</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49" w:name="812302"/>
      <w:bookmarkEnd w:id="49"/>
      <w:r w:rsidRPr="00F92C0C">
        <w:rPr>
          <w:rFonts w:ascii="Times New Roman" w:eastAsia="Times New Roman" w:hAnsi="Times New Roman" w:cs="Times New Roman"/>
          <w:b/>
          <w:bCs/>
          <w:sz w:val="24"/>
          <w:szCs w:val="24"/>
          <w:u w:val="single"/>
        </w:rPr>
        <w:t>812.302</w:t>
      </w:r>
      <w:proofErr w:type="gramStart"/>
      <w:r w:rsidRPr="00F92C0C">
        <w:rPr>
          <w:rFonts w:ascii="Times New Roman" w:eastAsia="Times New Roman" w:hAnsi="Times New Roman" w:cs="Times New Roman"/>
          <w:b/>
          <w:bCs/>
          <w:sz w:val="24"/>
          <w:szCs w:val="24"/>
          <w:u w:val="single"/>
        </w:rPr>
        <w:t>  Tailoring</w:t>
      </w:r>
      <w:proofErr w:type="gramEnd"/>
      <w:r w:rsidRPr="00F92C0C">
        <w:rPr>
          <w:rFonts w:ascii="Times New Roman" w:eastAsia="Times New Roman" w:hAnsi="Times New Roman" w:cs="Times New Roman"/>
          <w:b/>
          <w:bCs/>
          <w:sz w:val="24"/>
          <w:szCs w:val="24"/>
          <w:u w:val="single"/>
        </w:rPr>
        <w:t xml:space="preserve"> of provisions and clauses for the acquisition of commercial items.</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50" w:name="812302a"/>
      <w:bookmarkEnd w:id="50"/>
      <w:r w:rsidRPr="00F92C0C">
        <w:rPr>
          <w:rFonts w:ascii="Times New Roman" w:eastAsia="Times New Roman" w:hAnsi="Times New Roman" w:cs="Times New Roman"/>
          <w:sz w:val="24"/>
          <w:szCs w:val="24"/>
        </w:rPr>
        <w:t xml:space="preserve">(a) Contracting officers may tailor solicitations to be inconsistent with customary commercial practice if they prepare and obtain approval of a waiver under paragraph </w:t>
      </w:r>
      <w:hyperlink r:id="rId56" w:anchor="812302c" w:tooltip="View VAAR Section" w:history="1">
        <w:r w:rsidRPr="00F92C0C">
          <w:rPr>
            <w:rFonts w:ascii="Times New Roman" w:eastAsia="Times New Roman" w:hAnsi="Times New Roman" w:cs="Times New Roman"/>
            <w:color w:val="0000FF"/>
            <w:sz w:val="24"/>
            <w:szCs w:val="24"/>
            <w:u w:val="single"/>
          </w:rPr>
          <w:t>(c)</w:t>
        </w:r>
      </w:hyperlink>
      <w:r w:rsidRPr="00F92C0C">
        <w:rPr>
          <w:rFonts w:ascii="Times New Roman" w:eastAsia="Times New Roman" w:hAnsi="Times New Roman" w:cs="Times New Roman"/>
          <w:sz w:val="24"/>
          <w:szCs w:val="24"/>
        </w:rPr>
        <w:t xml:space="preserve"> of this section.</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51" w:name="812302b"/>
      <w:bookmarkEnd w:id="51"/>
      <w:r w:rsidRPr="00F92C0C">
        <w:rPr>
          <w:rFonts w:ascii="Times New Roman" w:eastAsia="Times New Roman" w:hAnsi="Times New Roman" w:cs="Times New Roman"/>
          <w:sz w:val="24"/>
          <w:szCs w:val="24"/>
        </w:rPr>
        <w:t xml:space="preserve">(b) The contracting officer must prepare the waiver in accordance with </w:t>
      </w:r>
      <w:hyperlink r:id="rId57" w:anchor="b12302" w:tooltip="View FAR Section" w:history="1">
        <w:r w:rsidRPr="00F92C0C">
          <w:rPr>
            <w:rFonts w:ascii="Times New Roman" w:eastAsia="Times New Roman" w:hAnsi="Times New Roman" w:cs="Times New Roman"/>
            <w:color w:val="0000FF"/>
            <w:sz w:val="24"/>
            <w:szCs w:val="24"/>
            <w:u w:val="single"/>
          </w:rPr>
          <w:t>FAR 12.302(c)</w:t>
        </w:r>
      </w:hyperlink>
      <w:r w:rsidRPr="00F92C0C">
        <w:rPr>
          <w:rFonts w:ascii="Times New Roman" w:eastAsia="Times New Roman" w:hAnsi="Times New Roman" w:cs="Times New Roman"/>
          <w:sz w:val="24"/>
          <w:szCs w:val="24"/>
        </w:rPr>
        <w:t xml:space="preserve"> .  The waiver is subject to the tailoring prohibitions in </w:t>
      </w:r>
      <w:hyperlink r:id="rId58" w:anchor="b12302" w:tooltip="View FAR Section" w:history="1">
        <w:r w:rsidRPr="00F92C0C">
          <w:rPr>
            <w:rFonts w:ascii="Times New Roman" w:eastAsia="Times New Roman" w:hAnsi="Times New Roman" w:cs="Times New Roman"/>
            <w:color w:val="0000FF"/>
            <w:sz w:val="24"/>
            <w:szCs w:val="24"/>
            <w:u w:val="single"/>
          </w:rPr>
          <w:t>FAR 12.302(b</w:t>
        </w:r>
        <w:proofErr w:type="gramStart"/>
        <w:r w:rsidRPr="00F92C0C">
          <w:rPr>
            <w:rFonts w:ascii="Times New Roman" w:eastAsia="Times New Roman" w:hAnsi="Times New Roman" w:cs="Times New Roman"/>
            <w:color w:val="0000FF"/>
            <w:sz w:val="24"/>
            <w:szCs w:val="24"/>
            <w:u w:val="single"/>
          </w:rPr>
          <w:t>)(</w:t>
        </w:r>
        <w:proofErr w:type="gramEnd"/>
        <w:r w:rsidRPr="00F92C0C">
          <w:rPr>
            <w:rFonts w:ascii="Times New Roman" w:eastAsia="Times New Roman" w:hAnsi="Times New Roman" w:cs="Times New Roman"/>
            <w:color w:val="0000FF"/>
            <w:sz w:val="24"/>
            <w:szCs w:val="24"/>
            <w:u w:val="single"/>
          </w:rPr>
          <w:t>1) through 12.302(b)(6)</w:t>
        </w:r>
      </w:hyperlink>
      <w:r w:rsidRPr="00F92C0C">
        <w:rPr>
          <w:rFonts w:ascii="Times New Roman" w:eastAsia="Times New Roman" w:hAnsi="Times New Roman" w:cs="Times New Roman"/>
          <w:sz w:val="24"/>
          <w:szCs w:val="24"/>
        </w:rPr>
        <w:t xml:space="preserve"> .</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52" w:name="812302c"/>
      <w:bookmarkEnd w:id="52"/>
      <w:r w:rsidRPr="00F92C0C">
        <w:rPr>
          <w:rFonts w:ascii="Times New Roman" w:eastAsia="Times New Roman" w:hAnsi="Times New Roman" w:cs="Times New Roman"/>
          <w:sz w:val="24"/>
          <w:szCs w:val="24"/>
        </w:rPr>
        <w:t>(c) The contracting officer must obtain approval for waivers from the following:</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53" w:name="812302c1"/>
      <w:bookmarkEnd w:id="53"/>
      <w:r w:rsidRPr="00F92C0C">
        <w:rPr>
          <w:rFonts w:ascii="Times New Roman" w:eastAsia="Times New Roman" w:hAnsi="Times New Roman" w:cs="Times New Roman"/>
          <w:sz w:val="24"/>
          <w:szCs w:val="24"/>
        </w:rPr>
        <w:t>(1) The Chief, Acquisition Assistance Division, for individual contracts.</w:t>
      </w:r>
    </w:p>
    <w:p w:rsidR="00F92C0C" w:rsidRPr="00F92C0C" w:rsidRDefault="00F92C0C" w:rsidP="001562CC">
      <w:pPr>
        <w:spacing w:before="100" w:beforeAutospacing="1" w:after="100" w:afterAutospacing="1" w:line="240" w:lineRule="auto"/>
        <w:ind w:left="720"/>
        <w:rPr>
          <w:rFonts w:ascii="Times New Roman" w:eastAsia="Times New Roman" w:hAnsi="Times New Roman" w:cs="Times New Roman"/>
          <w:sz w:val="24"/>
          <w:szCs w:val="24"/>
        </w:rPr>
      </w:pPr>
      <w:bookmarkStart w:id="54" w:name="812302c2"/>
      <w:bookmarkEnd w:id="54"/>
      <w:r w:rsidRPr="00F92C0C">
        <w:rPr>
          <w:rFonts w:ascii="Times New Roman" w:eastAsia="Times New Roman" w:hAnsi="Times New Roman" w:cs="Times New Roman"/>
          <w:sz w:val="24"/>
          <w:szCs w:val="24"/>
        </w:rPr>
        <w:t>(2) The Chief, Acquisition Program Management Division, for a class of contracts.</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r w:rsidRPr="00F92C0C">
        <w:rPr>
          <w:rFonts w:ascii="Times New Roman" w:eastAsia="Times New Roman" w:hAnsi="Times New Roman" w:cs="Times New Roman"/>
          <w:sz w:val="24"/>
          <w:szCs w:val="24"/>
        </w:rPr>
        <w:t>(d) Contracting officers must submit waiver requests no later than the solicitation issue date.</w:t>
      </w:r>
    </w:p>
    <w:p w:rsidR="00F92C0C" w:rsidRPr="00F92C0C" w:rsidRDefault="00F92C0C" w:rsidP="00F92C0C">
      <w:pPr>
        <w:spacing w:before="100" w:beforeAutospacing="1" w:after="100" w:afterAutospacing="1" w:line="240" w:lineRule="auto"/>
        <w:rPr>
          <w:rFonts w:ascii="Times New Roman" w:eastAsia="Times New Roman" w:hAnsi="Times New Roman" w:cs="Times New Roman"/>
          <w:sz w:val="24"/>
          <w:szCs w:val="24"/>
        </w:rPr>
      </w:pPr>
      <w:bookmarkStart w:id="55" w:name="812302d"/>
      <w:bookmarkEnd w:id="55"/>
      <w:r w:rsidRPr="00F92C0C">
        <w:rPr>
          <w:rFonts w:ascii="Times New Roman" w:eastAsia="Times New Roman" w:hAnsi="Times New Roman" w:cs="Times New Roman"/>
          <w:sz w:val="24"/>
          <w:szCs w:val="24"/>
        </w:rPr>
        <w:t>(e) Contracting officers must retain approved requests in the contract file.</w:t>
      </w:r>
    </w:p>
    <w:p w:rsidR="008C0BCF" w:rsidRDefault="008C0BCF"/>
    <w:sectPr w:rsidR="008C0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C0C"/>
    <w:rsid w:val="001562CC"/>
    <w:rsid w:val="008C0BCF"/>
    <w:rsid w:val="00942C27"/>
    <w:rsid w:val="00F92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14122E-6169-4599-8380-8E75406F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92C0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92C0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2C0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92C0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92C0C"/>
    <w:rPr>
      <w:color w:val="0000FF"/>
      <w:u w:val="single"/>
    </w:rPr>
  </w:style>
  <w:style w:type="character" w:styleId="Strong">
    <w:name w:val="Strong"/>
    <w:basedOn w:val="DefaultParagraphFont"/>
    <w:uiPriority w:val="22"/>
    <w:qFormat/>
    <w:rsid w:val="00F92C0C"/>
    <w:rPr>
      <w:b/>
      <w:bCs/>
    </w:rPr>
  </w:style>
  <w:style w:type="paragraph" w:customStyle="1" w:styleId="fontxsmall">
    <w:name w:val="fontxsmall"/>
    <w:basedOn w:val="Normal"/>
    <w:rsid w:val="00F92C0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92C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a">
    <w:name w:val="indenta"/>
    <w:basedOn w:val="Normal"/>
    <w:rsid w:val="00F92C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viation">
    <w:name w:val="deviation"/>
    <w:basedOn w:val="Normal"/>
    <w:rsid w:val="00F92C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F92C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5786835">
      <w:bodyDiv w:val="1"/>
      <w:marLeft w:val="0"/>
      <w:marRight w:val="0"/>
      <w:marTop w:val="0"/>
      <w:marBottom w:val="0"/>
      <w:divBdr>
        <w:top w:val="none" w:sz="0" w:space="0" w:color="auto"/>
        <w:left w:val="none" w:sz="0" w:space="0" w:color="auto"/>
        <w:bottom w:val="none" w:sz="0" w:space="0" w:color="auto"/>
        <w:right w:val="none" w:sz="0" w:space="0" w:color="auto"/>
      </w:divBdr>
      <w:divsChild>
        <w:div w:id="20642536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819.docx" TargetMode="External"/><Relationship Id="rId18" Type="http://schemas.openxmlformats.org/officeDocument/2006/relationships/hyperlink" Target="852.docx" TargetMode="External"/><Relationship Id="rId26" Type="http://schemas.openxmlformats.org/officeDocument/2006/relationships/hyperlink" Target="852.docx" TargetMode="External"/><Relationship Id="rId39" Type="http://schemas.openxmlformats.org/officeDocument/2006/relationships/hyperlink" Target="852.docx" TargetMode="External"/><Relationship Id="rId21" Type="http://schemas.openxmlformats.org/officeDocument/2006/relationships/hyperlink" Target="852.docx" TargetMode="External"/><Relationship Id="rId34" Type="http://schemas.openxmlformats.org/officeDocument/2006/relationships/hyperlink" Target="852.docx" TargetMode="External"/><Relationship Id="rId42" Type="http://schemas.openxmlformats.org/officeDocument/2006/relationships/hyperlink" Target="852.docx" TargetMode="External"/><Relationship Id="rId47" Type="http://schemas.openxmlformats.org/officeDocument/2006/relationships/hyperlink" Target="852.docx" TargetMode="External"/><Relationship Id="rId50" Type="http://schemas.openxmlformats.org/officeDocument/2006/relationships/hyperlink" Target="873.docx" TargetMode="External"/><Relationship Id="rId55" Type="http://schemas.openxmlformats.org/officeDocument/2006/relationships/hyperlink" Target="852.docx" TargetMode="External"/><Relationship Id="rId7" Type="http://schemas.openxmlformats.org/officeDocument/2006/relationships/hyperlink" Target="815.docx" TargetMode="External"/><Relationship Id="rId12" Type="http://schemas.openxmlformats.org/officeDocument/2006/relationships/hyperlink" Target="../Far/FAR12.doc" TargetMode="External"/><Relationship Id="rId17" Type="http://schemas.openxmlformats.org/officeDocument/2006/relationships/hyperlink" Target="852.docx" TargetMode="External"/><Relationship Id="rId25" Type="http://schemas.openxmlformats.org/officeDocument/2006/relationships/hyperlink" Target="852.docx" TargetMode="External"/><Relationship Id="rId33" Type="http://schemas.openxmlformats.org/officeDocument/2006/relationships/hyperlink" Target="852.docx" TargetMode="External"/><Relationship Id="rId38" Type="http://schemas.openxmlformats.org/officeDocument/2006/relationships/hyperlink" Target="852.docx" TargetMode="External"/><Relationship Id="rId46" Type="http://schemas.openxmlformats.org/officeDocument/2006/relationships/hyperlink" Target="852.docx" TargetMode="External"/><Relationship Id="rId59"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852.docx" TargetMode="External"/><Relationship Id="rId20" Type="http://schemas.openxmlformats.org/officeDocument/2006/relationships/hyperlink" Target="852.docx" TargetMode="External"/><Relationship Id="rId29" Type="http://schemas.openxmlformats.org/officeDocument/2006/relationships/hyperlink" Target="852.docx" TargetMode="External"/><Relationship Id="rId41" Type="http://schemas.openxmlformats.org/officeDocument/2006/relationships/hyperlink" Target="852.docx" TargetMode="External"/><Relationship Id="rId54" Type="http://schemas.openxmlformats.org/officeDocument/2006/relationships/hyperlink" Target="852.docx" TargetMode="External"/><Relationship Id="rId1" Type="http://schemas.openxmlformats.org/officeDocument/2006/relationships/styles" Target="styles.xml"/><Relationship Id="rId6" Type="http://schemas.openxmlformats.org/officeDocument/2006/relationships/hyperlink" Target="814.docx" TargetMode="External"/><Relationship Id="rId11" Type="http://schemas.openxmlformats.org/officeDocument/2006/relationships/hyperlink" Target="819.docx" TargetMode="External"/><Relationship Id="rId24" Type="http://schemas.openxmlformats.org/officeDocument/2006/relationships/hyperlink" Target="852.docx" TargetMode="External"/><Relationship Id="rId32" Type="http://schemas.openxmlformats.org/officeDocument/2006/relationships/hyperlink" Target="852.docx" TargetMode="External"/><Relationship Id="rId37" Type="http://schemas.openxmlformats.org/officeDocument/2006/relationships/hyperlink" Target="852.docx" TargetMode="External"/><Relationship Id="rId40" Type="http://schemas.openxmlformats.org/officeDocument/2006/relationships/hyperlink" Target="852.docx" TargetMode="External"/><Relationship Id="rId45" Type="http://schemas.openxmlformats.org/officeDocument/2006/relationships/hyperlink" Target="852.docx" TargetMode="External"/><Relationship Id="rId53" Type="http://schemas.openxmlformats.org/officeDocument/2006/relationships/hyperlink" Target="852.docx" TargetMode="External"/><Relationship Id="rId58" Type="http://schemas.openxmlformats.org/officeDocument/2006/relationships/hyperlink" Target="../Far/FAR12.doc" TargetMode="External"/><Relationship Id="rId5" Type="http://schemas.openxmlformats.org/officeDocument/2006/relationships/hyperlink" Target=".docx" TargetMode="External"/><Relationship Id="rId15" Type="http://schemas.openxmlformats.org/officeDocument/2006/relationships/hyperlink" Target="852.docx" TargetMode="External"/><Relationship Id="rId23" Type="http://schemas.openxmlformats.org/officeDocument/2006/relationships/hyperlink" Target="852.docx" TargetMode="External"/><Relationship Id="rId28" Type="http://schemas.openxmlformats.org/officeDocument/2006/relationships/hyperlink" Target="852.docx" TargetMode="External"/><Relationship Id="rId36" Type="http://schemas.openxmlformats.org/officeDocument/2006/relationships/hyperlink" Target="852.docx" TargetMode="External"/><Relationship Id="rId49" Type="http://schemas.openxmlformats.org/officeDocument/2006/relationships/hyperlink" Target="813.docx" TargetMode="External"/><Relationship Id="rId57" Type="http://schemas.openxmlformats.org/officeDocument/2006/relationships/hyperlink" Target="../Far/FAR12.doc" TargetMode="External"/><Relationship Id="rId10" Type="http://schemas.openxmlformats.org/officeDocument/2006/relationships/hyperlink" Target="819.docx" TargetMode="External"/><Relationship Id="rId19" Type="http://schemas.openxmlformats.org/officeDocument/2006/relationships/hyperlink" Target="852.docx" TargetMode="External"/><Relationship Id="rId31" Type="http://schemas.openxmlformats.org/officeDocument/2006/relationships/hyperlink" Target="852.docx" TargetMode="External"/><Relationship Id="rId44" Type="http://schemas.openxmlformats.org/officeDocument/2006/relationships/hyperlink" Target="852.docx" TargetMode="External"/><Relationship Id="rId52" Type="http://schemas.openxmlformats.org/officeDocument/2006/relationships/hyperlink" Target="852.docx" TargetMode="External"/><Relationship Id="rId60" Type="http://schemas.openxmlformats.org/officeDocument/2006/relationships/theme" Target="theme/theme1.xml"/><Relationship Id="rId4" Type="http://schemas.openxmlformats.org/officeDocument/2006/relationships/hyperlink" Target="../Far/FAR02.doc" TargetMode="External"/><Relationship Id="rId9" Type="http://schemas.openxmlformats.org/officeDocument/2006/relationships/hyperlink" Target="819.docx" TargetMode="External"/><Relationship Id="rId14" Type="http://schemas.openxmlformats.org/officeDocument/2006/relationships/hyperlink" Target="819.docx" TargetMode="External"/><Relationship Id="rId22" Type="http://schemas.openxmlformats.org/officeDocument/2006/relationships/hyperlink" Target="852.docx" TargetMode="External"/><Relationship Id="rId27" Type="http://schemas.openxmlformats.org/officeDocument/2006/relationships/hyperlink" Target="852.docx" TargetMode="External"/><Relationship Id="rId30" Type="http://schemas.openxmlformats.org/officeDocument/2006/relationships/hyperlink" Target="852.docx" TargetMode="External"/><Relationship Id="rId35" Type="http://schemas.openxmlformats.org/officeDocument/2006/relationships/hyperlink" Target="852.docx" TargetMode="External"/><Relationship Id="rId43" Type="http://schemas.openxmlformats.org/officeDocument/2006/relationships/hyperlink" Target="852.docx" TargetMode="External"/><Relationship Id="rId48" Type="http://schemas.openxmlformats.org/officeDocument/2006/relationships/hyperlink" Target="852.docx" TargetMode="External"/><Relationship Id="rId56" Type="http://schemas.openxmlformats.org/officeDocument/2006/relationships/hyperlink" Target="812.docx" TargetMode="External"/><Relationship Id="rId8" Type="http://schemas.openxmlformats.org/officeDocument/2006/relationships/hyperlink" Target="https://www.va.gov/oal/docs/business/pps/deviationVCFP_20160725.pdf" TargetMode="External"/><Relationship Id="rId51" Type="http://schemas.openxmlformats.org/officeDocument/2006/relationships/hyperlink" Target="852.docx"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1393</Words>
  <Characters>7945</Characters>
  <Application>Microsoft Office Word</Application>
  <DocSecurity>0</DocSecurity>
  <Lines>66</Lines>
  <Paragraphs>18</Paragraphs>
  <ScaleCrop>false</ScaleCrop>
  <Company>U.S. Air Force</Company>
  <LinksUpToDate>false</LinksUpToDate>
  <CharactersWithSpaces>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SODERQUIST, JAMES L GS-13 USAF AFMC AFLCMC/HIBB</dc:creator>
  <cp:keywords/>
  <dc:description/>
  <cp:lastModifiedBy>MARABLE, JAMES N JR GS-13 USAF AFMC AFLCMC/HIBB</cp:lastModifiedBy>
  <cp:revision>3</cp:revision>
  <dcterms:created xsi:type="dcterms:W3CDTF">2017-10-04T13:26:00Z</dcterms:created>
  <dcterms:modified xsi:type="dcterms:W3CDTF">2018-05-15T18:07:00Z</dcterms:modified>
</cp:coreProperties>
</file>