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76"/>
      <w:bookmarkStart w:id="2" w:name="_Refd19e11476"/>
      <w:bookmarkStart w:id="3" w:name="_Tocd19e11476"/>
      <w:r>
        <w:t>APD 2800.12B</w:t>
      </w:r>
      <w:bookmarkEnd w:id="2"/>
      <w:bookmarkEnd w:id="3"/>
      <w:bookmarkEnd w:id="1"/>
    </w:p>
    <!--Topic unique_4-->
    <w:p xmlns:tce="http://www.TCE.com">
      <w:pPr>
        <w:pStyle w:val="Heading2"/>
      </w:pPr>
      <w:bookmarkStart w:id="4" w:name="_Numd19e11481"/>
      <w:bookmarkStart w:id="5" w:name="_Refd19e11481"/>
      <w:bookmarkStart w:id="6" w:name="_Tocd19e11481"/>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90"/>
      <w:bookmarkStart w:id="8" w:name="_Refd19e11490"/>
      <w:bookmarkStart w:id="9" w:name="_Tocd19e11490"/>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43"/>
      <w:bookmarkStart w:id="11" w:name="_Refd19e11543"/>
      <w:bookmarkStart w:id="12" w:name="_Tocd19e11543"/>
      <w:r>
        <w:t/>
      </w:r>
      <w:r>
        <w:t>Subchapter A</w:t>
      </w:r>
      <w:r>
        <w:t xml:space="preserve"> - General</w:t>
      </w:r>
      <w:bookmarkEnd w:id="11"/>
      <w:bookmarkEnd w:id="12"/>
      <w:bookmarkEnd w:id="10"/>
    </w:p>
    <!--Topic unique_10-->
    <w:p xmlns:tce="http://www.TCE.com">
      <w:pPr>
        <w:pStyle w:val="Heading2"/>
      </w:pPr>
      <w:bookmarkStart w:id="13" w:name="_Numd19e11551"/>
      <w:bookmarkStart w:id="14" w:name="_Refd19e11551"/>
      <w:bookmarkStart w:id="15" w:name="_Tocd19e11551"/>
      <w:r>
        <w:t/>
      </w:r>
      <w:r>
        <w:t xml:space="preserve"> General Services Administration Acquisition Manual</w:t>
      </w:r>
      <w:bookmarkEnd w:id="14"/>
      <w:bookmarkEnd w:id="15"/>
      <w:bookmarkEnd w:id="13"/>
    </w:p>
    <!--Topic unique_12-->
    <w:p xmlns:tce="http://www.TCE.com">
      <w:pPr>
        <w:pStyle w:val="Heading3"/>
      </w:pPr>
      <w:bookmarkStart w:id="16" w:name="_Numd19e11558"/>
      <w:bookmarkStart w:id="17" w:name="_Refd19e11558"/>
      <w:bookmarkStart w:id="18" w:name="_Tocd19e11558"/>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_Numd19e11924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_Numd19e11937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_Numd19e11970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_Numd19e11988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_Numd19e12045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_Numd19e12058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_Numd19e12097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_Numd19e12148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_Numd19e12179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_Numd19e13042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_Numd19e13106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_Numd19e13178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_Numd19e13191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_Numd19e13252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_Numd19e13470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_Numd19e13724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_Numd19e13757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_Numd19e13770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_Numd19e13867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_Numd19e13945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_Numd19e13992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_Numd19e14057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_Numd19e14128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_Numd19e14141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_Numd19e14216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_Numd19e14229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_Numd19e14837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_Numd19e14850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_Numd19e14925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_Numd19e15208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_Numd19e15221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_Numd19e15848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_Numd19e16141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_Numd19e16361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_Numd19e16499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_Numd19e16660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_Numd19e16708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_Numd19e16856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_Numd19e17113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_Numd19e17126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_Numd19e17153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924"/>
      <w:bookmarkStart w:id="20" w:name="_Refd19e11924"/>
      <w:bookmarkStart w:id="21" w:name="_Tocd19e11924"/>
      <w:r>
        <w:t/>
      </w:r>
      <w:r>
        <w:t>Subpart 501.1</w:t>
      </w:r>
      <w:r>
        <w:t xml:space="preserve"> - Purpose, Authority, Issuance</w:t>
      </w:r>
      <w:bookmarkEnd w:id="20"/>
      <w:bookmarkEnd w:id="21"/>
      <w:bookmarkEnd w:id="19"/>
    </w:p>
    <!--Topic unique_14-->
    <w:p xmlns:tce="http://www.TCE.com">
      <w:pPr>
        <w:pStyle w:val="Heading5"/>
      </w:pPr>
      <w:bookmarkStart w:id="22" w:name="_Numd19e11937"/>
      <w:bookmarkStart w:id="23" w:name="_Refd19e11937"/>
      <w:bookmarkStart w:id="24" w:name="_Tocd19e11937"/>
      <w:r>
        <w:t/>
      </w:r>
      <w:r>
        <w:t>501.101</w:t>
      </w:r>
      <w:r>
        <w:t xml:space="preserve"> Purpose.</w:t>
      </w:r>
      <w:bookmarkEnd w:id="23"/>
      <w:bookmarkEnd w:id="24"/>
      <w:bookmarkEnd w:id="22"/>
    </w:p>
    <w:p xmlns:tce="http://www.TCE.com">
      <w:pPr>
        <w:pStyle w:val="ListNumber"/>
        <!--depth 1-->
        <w:numPr>
          <w:ilvl w:val="0"/>
          <w:numId w:val="113"/>
        </w:numPr>
      </w:pPr>
      <w:bookmarkStart w:id="26" w:name="_Tocd19e11946"/>
      <w:bookmarkStart w:id="25" w:name="_Refd19e1194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70"/>
      <w:bookmarkStart w:id="28" w:name="_Refd19e11970"/>
      <w:bookmarkStart w:id="29" w:name="_Tocd19e11970"/>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88"/>
      <w:bookmarkStart w:id="31" w:name="_Refd19e11988"/>
      <w:bookmarkStart w:id="32" w:name="_Tocd19e11988"/>
      <w:r>
        <w:t/>
      </w:r>
      <w:r>
        <w:t>501.104</w:t>
      </w:r>
      <w:r>
        <w:t xml:space="preserve"> Applicability.</w:t>
      </w:r>
      <w:bookmarkEnd w:id="31"/>
      <w:bookmarkEnd w:id="32"/>
      <w:bookmarkEnd w:id="30"/>
    </w:p>
    <w:p xmlns:tce="http://www.TCE.com">
      <w:pPr>
        <w:pStyle w:val="ListNumber"/>
        <!--depth 1-->
        <w:numPr>
          <w:ilvl w:val="0"/>
          <w:numId w:val="114"/>
        </w:numPr>
      </w:pPr>
      <w:bookmarkStart w:id="34" w:name="_Tocd19e11997"/>
      <w:bookmarkStart w:id="33" w:name="_Refd19e11997"/>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_Numd19e95355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_Numd19e95355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45"/>
      <w:bookmarkStart w:id="36" w:name="_Refd19e12045"/>
      <w:bookmarkStart w:id="37" w:name="_Tocd19e12045"/>
      <w:r>
        <w:t/>
      </w:r>
      <w:r>
        <w:t>501.105</w:t>
      </w:r>
      <w:r>
        <w:t xml:space="preserve"> Issuance.</w:t>
      </w:r>
      <w:bookmarkEnd w:id="36"/>
      <w:bookmarkEnd w:id="37"/>
      <w:bookmarkEnd w:id="35"/>
    </w:p>
    <!--Topic unique_18-->
    <w:p xmlns:tce="http://www.TCE.com">
      <w:pPr>
        <w:pStyle w:val="Heading6"/>
      </w:pPr>
      <w:bookmarkStart w:id="38" w:name="_Numd19e12058"/>
      <w:bookmarkStart w:id="39" w:name="_Refd19e12058"/>
      <w:bookmarkStart w:id="40" w:name="_Tocd19e12058"/>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069"/>
      <w:bookmarkStart w:id="41" w:name="_Refd19e12069"/>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097"/>
      <w:bookmarkStart w:id="44" w:name="_Refd19e12097"/>
      <w:bookmarkStart w:id="45" w:name="_Tocd19e12097"/>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106"/>
      <w:bookmarkStart w:id="46" w:name="_Refd19e12106"/>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_Numd19e11988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_Numd19e95355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_Numd19e34330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48"/>
      <w:bookmarkStart w:id="49" w:name="_Refd19e12148"/>
      <w:bookmarkStart w:id="50" w:name="_Tocd19e12148"/>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79"/>
      <w:bookmarkStart w:id="52" w:name="_Refd19e12179"/>
      <w:bookmarkStart w:id="53" w:name="_Tocd19e12179"/>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_Numd19e12179 \h </w:instrText>
      </w:r>
      <w:r>
        <w:fldChar w:fldCharType="separate"/>
      </w:r>
      <w:rPr>
        <w:color w:val="0000FF"/>
      </w:rPr>
      <w:r>
        <w:rPr>
          <w:u w:val="single"/>
        </w:rPr>
        <w:t>501.106 OMB Approval under the Paperwork Reduction Act.</w:t>
      </w:r>
      <w:r>
        <w:rPr>
          <w:color w:val="0000FF"/>
        </w:rPr>
        <w:fldChar w:fldCharType="end"/>
      </w:r>
      <w:r>
        <w:t/>
      </w:r>
    </w:p>
    <w:p>
      <w:pPr>
        <w:pStyle w:val="Caption"/>
        <w:keepNext/>
      </w:pPr>
      <w:bookmarkStart xmlns:tce="http://www.TCE.com" w:id="54" w:name="_Refd19e12196"/>
      <w:bookmarkStart xmlns:tce="http://www.TCE.com" w:id="55" w:name="_Tocd19e12196"/>
      <w:r>
        <w:t>Table</w:t>
      </w:r>
      <w:r>
        <w:t xml:space="preserve"> </w:t>
      </w:r>
      <w:bookmarkStart xmlns:tce="http://www.TCE.com" w:id="56" w:name="_Numd19e12196"/>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_Numd19e27264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_Numd19e29087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_Numd19e30348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_Numd19e31910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_Numd19e34330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_Numd19e36403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_Numd19e37706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_Numd19e44202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_Numd19e47176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_Numd19e58078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_Numd19e59129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_Numd19e62509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_Numd19e62586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_Numd19e62955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_Numd19e65052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_Numd19e65112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_Numd19e65505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_Numd19e65630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_Numd19e65803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_Numd19e66340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_Numd19e67082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_Numd19e67933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_Numd19e68458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_Numd19e69158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_Numd19e69498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_Numd19e69995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_Numd19e70471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_Numd19e70503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_Numd19e70790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_Numd19e71520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_Numd19e71798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_Numd19e71873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_Numd19e72141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_Numd19e72605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_Numd19e72725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_Numd19e72853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_Numd19e73039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_Numd19e74138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_Numd19e75215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_Numd19e75702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_Numd19e76101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_Numd19e79288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_Numd19e100644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_Numd19e100644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042"/>
      <w:bookmarkStart w:id="58" w:name="_Refd19e13042"/>
      <w:bookmarkStart w:id="59" w:name="_Tocd19e13042"/>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106"/>
      <w:bookmarkStart w:id="61" w:name="_Refd19e13106"/>
      <w:bookmarkStart w:id="62" w:name="_Tocd19e13106"/>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115"/>
      <w:bookmarkStart w:id="63" w:name="_Refd19e1311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_Numd19e95355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_Numd19e12097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178"/>
      <w:bookmarkStart w:id="66" w:name="_Refd19e13178"/>
      <w:bookmarkStart w:id="67" w:name="_Tocd19e13178"/>
      <w:r>
        <w:t/>
      </w:r>
      <w:r>
        <w:t>Subpart 501.3</w:t>
      </w:r>
      <w:r>
        <w:t xml:space="preserve"> - Agency Acquisition Regulations</w:t>
      </w:r>
      <w:bookmarkEnd w:id="66"/>
      <w:bookmarkEnd w:id="67"/>
      <w:bookmarkEnd w:id="65"/>
    </w:p>
    <!--Topic unique_25-->
    <w:p xmlns:tce="http://www.TCE.com">
      <w:pPr>
        <w:pStyle w:val="Heading5"/>
      </w:pPr>
      <w:bookmarkStart w:id="68" w:name="_Numd19e13191"/>
      <w:bookmarkStart w:id="69" w:name="_Refd19e13191"/>
      <w:bookmarkStart w:id="70" w:name="_Tocd19e13191"/>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_Numd19e13106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_Numd19e13470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_Numd19e13252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252"/>
      <w:bookmarkStart w:id="72" w:name="_Refd19e13252"/>
      <w:bookmarkStart w:id="73" w:name="_Tocd19e13252"/>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_Numd19e14141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470"/>
      <w:bookmarkStart w:id="75" w:name="_Refd19e13470"/>
      <w:bookmarkStart w:id="76" w:name="_Tocd19e13470"/>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724"/>
      <w:bookmarkStart w:id="78" w:name="_Refd19e13724"/>
      <w:bookmarkStart w:id="79" w:name="_Tocd19e13724"/>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3757"/>
      <w:bookmarkStart w:id="81" w:name="_Refd19e13757"/>
      <w:bookmarkStart w:id="82" w:name="_Tocd19e13757"/>
      <w:r>
        <w:t/>
      </w:r>
      <w:r>
        <w:t>Subpart 501.4</w:t>
      </w:r>
      <w:r>
        <w:t xml:space="preserve"> - Deviations from the FAR and GSAR</w:t>
      </w:r>
      <w:bookmarkEnd w:id="81"/>
      <w:bookmarkEnd w:id="82"/>
      <w:bookmarkEnd w:id="80"/>
    </w:p>
    <!--Topic unique_30-->
    <w:p xmlns:tce="http://www.TCE.com">
      <w:pPr>
        <w:pStyle w:val="Heading5"/>
      </w:pPr>
      <w:bookmarkStart w:id="83" w:name="_Numd19e13770"/>
      <w:bookmarkStart w:id="84" w:name="_Refd19e13770"/>
      <w:bookmarkStart w:id="85" w:name="_Tocd19e13770"/>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3867"/>
      <w:bookmarkStart w:id="87" w:name="_Refd19e13867"/>
      <w:bookmarkStart w:id="88" w:name="_Tocd19e13867"/>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3884"/>
      <w:bookmarkStart w:id="89" w:name="_Refd19e13884"/>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3945"/>
      <w:bookmarkStart w:id="92" w:name="_Refd19e13945"/>
      <w:bookmarkStart w:id="93" w:name="_Tocd19e13945"/>
      <w:r>
        <w:t/>
      </w:r>
      <w:r>
        <w:t>501.403</w:t>
      </w:r>
      <w:r>
        <w:t xml:space="preserve"> Individual deviations.</w:t>
      </w:r>
      <w:bookmarkEnd w:id="92"/>
      <w:bookmarkEnd w:id="93"/>
      <w:bookmarkEnd w:id="91"/>
    </w:p>
    <w:p xmlns:tce="http://www.TCE.com">
      <w:pPr>
        <w:pStyle w:val="ListNumber"/>
        <!--depth 1-->
        <w:numPr>
          <w:ilvl w:val="0"/>
          <w:numId w:val="145"/>
        </w:numPr>
      </w:pPr>
      <w:bookmarkStart w:id="95" w:name="_Tocd19e13954"/>
      <w:bookmarkStart w:id="94" w:name="_Refd19e13954"/>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3992"/>
      <w:bookmarkStart w:id="97" w:name="_Refd19e13992"/>
      <w:bookmarkStart w:id="98" w:name="_Tocd19e13992"/>
      <w:r>
        <w:t/>
      </w:r>
      <w:r>
        <w:t>501.404</w:t>
      </w:r>
      <w:r>
        <w:t xml:space="preserve"> Class deviations.</w:t>
      </w:r>
      <w:bookmarkEnd w:id="97"/>
      <w:bookmarkEnd w:id="98"/>
      <w:bookmarkEnd w:id="96"/>
    </w:p>
    <w:p xmlns:tce="http://www.TCE.com">
      <w:pPr>
        <w:pStyle w:val="ListNumber"/>
        <!--depth 1-->
        <w:numPr>
          <w:ilvl w:val="0"/>
          <w:numId w:val="146"/>
        </w:numPr>
      </w:pPr>
      <w:bookmarkStart w:id="102" w:name="_Tocd19e14003"/>
      <w:bookmarkStart w:id="101" w:name="_Refd19e14003"/>
      <w:bookmarkStart w:id="100" w:name="_Tocd19e14001"/>
      <w:bookmarkStart w:id="99" w:name="_Refd19e1400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057"/>
      <w:bookmarkStart w:id="104" w:name="_Refd19e14057"/>
      <w:bookmarkStart w:id="105" w:name="_Tocd19e14057"/>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068"/>
      <w:bookmarkStart w:id="108" w:name="_Refd19e14068"/>
      <w:bookmarkStart w:id="107" w:name="_Tocd19e14066"/>
      <w:bookmarkStart w:id="106" w:name="_Refd19e14066"/>
      <w:r>
        <w:t/>
      </w:r>
      <w:r>
        <w:t>(a)</w:t>
      </w:r>
      <w:r>
        <w:t xml:space="preserve">  Deviation requests shall include the information in </w:t>
      </w:r>
      <w:r>
        <w:rPr>
          <w:color w:val="0000FF"/>
        </w:rPr>
        <w:fldChar w:fldCharType="begin"/>
      </w:r>
      <w:r>
        <w:rPr>
          <w:color w:val="0000FF"/>
        </w:rPr>
        <w:instrText xml:space="preserve"> REF _Numd19e13252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128"/>
      <w:bookmarkStart w:id="111" w:name="_Refd19e14128"/>
      <w:bookmarkStart w:id="112" w:name="_Tocd19e14128"/>
      <w:r>
        <w:t/>
      </w:r>
      <w:r>
        <w:t>Subpart 501.5</w:t>
      </w:r>
      <w:r>
        <w:t xml:space="preserve"> - Agency and Public Participation</w:t>
      </w:r>
      <w:bookmarkEnd w:id="111"/>
      <w:bookmarkEnd w:id="112"/>
      <w:bookmarkEnd w:id="110"/>
    </w:p>
    <!--Topic unique_36-->
    <w:p xmlns:tce="http://www.TCE.com">
      <w:pPr>
        <w:pStyle w:val="Heading5"/>
      </w:pPr>
      <w:bookmarkStart w:id="113" w:name="_Numd19e14141"/>
      <w:bookmarkStart w:id="114" w:name="_Refd19e14141"/>
      <w:bookmarkStart w:id="115" w:name="_Tocd19e14141"/>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_Numd19e13042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216"/>
      <w:bookmarkStart w:id="117" w:name="_Refd19e14216"/>
      <w:bookmarkStart w:id="118" w:name="_Tocd19e14216"/>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229"/>
      <w:bookmarkStart w:id="120" w:name="_Refd19e14229"/>
      <w:bookmarkStart w:id="121" w:name="_Tocd19e14229"/>
      <w:r>
        <w:t/>
      </w:r>
      <w:r>
        <w:t>501.601</w:t>
      </w:r>
      <w:r>
        <w:t xml:space="preserve"> General.</w:t>
      </w:r>
      <w:bookmarkEnd w:id="120"/>
      <w:bookmarkEnd w:id="121"/>
      <w:bookmarkEnd w:id="119"/>
    </w:p>
    <w:p xmlns:tce="http://www.TCE.com">
      <w:pPr>
        <w:pStyle w:val="ListNumber"/>
        <!--depth 1-->
        <w:numPr>
          <w:ilvl w:val="0"/>
          <w:numId w:val="152"/>
        </w:numPr>
      </w:pPr>
      <w:bookmarkStart w:id="123" w:name="_Tocd19e14236"/>
      <w:bookmarkStart w:id="122" w:name="_Refd19e14236"/>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(b)</w:t>
      </w:r>
      <w:r>
        <w:t xml:space="preserve"> </w:t>
      </w:r>
      <w:r>
        <w:rPr>
          <w:i/>
        </w:rPr>
        <w:t>Contracting Officials</w:t>
      </w:r>
      <w:r>
        <w:t>.</w:t>
      </w:r>
    </w:p>
    <w:p xmlns:tce="http://www.TCE.com">
      <w:pPr>
        <w:pStyle w:val="ListNumber2"/>
        <!--depth 2-->
        <w:numPr>
          <w:ilvl w:val="1"/>
          <w:numId w:val="153"/>
        </w:numPr>
      </w:pP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w:t>
      </w:r>
      <w:r>
        <w:t>, and Acquisition Subject Matter Experts (A-SMEs) in key acquisition areas such as small business, labor, sustainability, and cybersecurity.</w:t>
      </w:r>
      <w:r>
        <w:t xml:space="preserve"> The HCA may also designate a Contracting Executive by making the appointment in writing and transmitting a copy to the Senior Procurement Executive. Additional resources for HCAs, Contracting Executives, Contracting Directors, Advocates for </w:t>
      </w:r>
      <w:r>
        <w:t>and A-SMEs</w:t>
      </w:r>
      <w:r>
        <w:t xml:space="preserve">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(2)</w:t>
      </w:r>
      <w:r>
        <w:t xml:space="preserve"> HCA. A summary of HCA responsibilities include, but are not limited to:</w:t>
      </w:r>
    </w:p>
    <w:p xmlns:tce="http://www.TCE.com">
      <w:pPr>
        <w:pStyle w:val="ListNumber3"/>
        <!--depth 3-->
        <w:numPr>
          <w:ilvl w:val="2"/>
          <w:numId w:val="154"/>
        </w:numPr>
      </w:pPr>
      <w:r>
        <w:t>(i)</w:t>
      </w:r>
      <w:r>
        <w:t xml:space="preserve"> </w:t>
      </w:r>
      <w:r>
        <w:rPr>
          <w:i/>
        </w:rPr>
        <w:t xml:space="preserve"> Executive oversight</w:t>
      </w:r>
      <w:r>
        <w:t>.</w:t>
      </w:r>
    </w:p>
    <w:p xmlns:tce="http://www.TCE.com">
      <w:pPr>
        <w:pStyle w:val="ListNumber4"/>
        <!--depth 4-->
        <w:numPr>
          <w:ilvl w:val="3"/>
          <w:numId w:val="155"/>
        </w:numPr>
      </w:pP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(D)</w:t>
      </w:r>
      <w:r>
        <w:t xml:space="preserve"> Managing, overseeing and integrating all members of the acquisition workforce ( </w:t>
      </w:r>
      <w:r>
        <w:rPr>
          <w:i/>
        </w:rPr>
        <w:t>e.g.</w:t>
      </w:r>
      <w:r>
        <w:t xml:space="preserve">, Leasing Specialists, Contract Specialists, Lease Contracting Officers, Contracting Officers, Contracting Officer’s Representative, Program Managers, </w:t>
      </w:r>
      <w:r>
        <w:t>Contracting Directors, Contracting Executives, Advocates for Competition, ACNs, A-SMEs,</w:t>
      </w:r>
      <w:r>
        <w:t xml:space="preserve"> and other applicable positions) to ensure members are working effectively and efficiently as a productive team.</w:t>
      </w:r>
    </w:p>
    <w:p xmlns:tce="http://www.TCE.com">
      <w:pPr>
        <w:pStyle w:val="ListNumber3"/>
        <!--depth 3-->
        <w:numPr>
          <w:ilvl w:val="2"/>
          <w:numId w:val="154"/>
        </w:numPr>
      </w:pPr>
      <w:r>
        <w:t>(ii)</w:t>
      </w:r>
      <w:r>
        <w:t xml:space="preserve"> </w:t>
      </w:r>
      <w:r>
        <w:rPr>
          <w:i/>
        </w:rPr>
        <w:t>Operational matters.</w:t>
      </w:r>
      <w:r>
        <w:t/>
      </w:r>
    </w:p>
    <w:p xmlns:tce="http://www.TCE.com">
      <w:pPr>
        <w:pStyle w:val="ListNumber4"/>
        <!--depth 4-->
        <w:numPr>
          <w:ilvl w:val="3"/>
          <w:numId w:val="156"/>
        </w:numPr>
      </w:pPr>
      <w:r>
        <w:t>(A)</w:t>
      </w:r>
      <w:r>
        <w:t xml:space="preserve"> Procuring solutions, services, supplies, acquiring and divesting real property and personal property.</w:t>
      </w:r>
    </w:p>
    <w:p xmlns:tce="http://www.TCE.com">
      <w:pPr>
        <w:pStyle w:val="ListNumber5"/>
        <!--depth 5-->
        <w:numPr>
          <w:ilvl w:val="4"/>
          <w:numId w:val="157"/>
        </w:numPr>
      </w:pP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(2)</w:t>
      </w:r>
      <w:r>
        <w:t xml:space="preserve"> For FAS only, also personal property disposal.</w:t>
      </w:r>
    </w:p>
    <w:p xmlns:tce="http://www.TCE.com">
      <w:pPr>
        <w:pStyle w:val="ListNumber5"/>
        <!--depth 5-->
        <w:numPr>
          <w:ilvl w:val="4"/>
          <w:numId w:val="157"/>
        </w:numPr>
      </w:pPr>
      <w:r>
        <w:t>(3)</w:t>
      </w:r>
      <w:r>
        <w:t xml:space="preserve"> </w:t>
      </w:r>
      <w:r>
        <w:rPr>
          <w:i/>
        </w:rPr>
        <w:t>Construction-related procurements</w:t>
      </w:r>
      <w:r>
        <w:t>.</w:t>
      </w:r>
    </w:p>
    <w:p xmlns:tce="http://www.TCE.com">
      <w:pPr>
        <w:pStyle w:val="ListNumber6"/>
        <!--depth 6-->
        <w:numPr>
          <w:ilvl w:val="5"/>
          <w:numId w:val="158"/>
        </w:numPr>
      </w:pP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_Numd19e30088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(ii)</w:t>
      </w:r>
      <w:r>
        <w:t xml:space="preserve"> FAS contracting activities shall not award contracts for architect-engineering services as defined in 40 U.S.C. § 1102;</w:t>
      </w:r>
    </w:p>
    <w:p xmlns:tce="http://www.TCE.com">
      <w:pPr>
        <w:pStyle w:val="ListNumber6"/>
        <!--depth 6-->
        <w:numPr>
          <w:ilvl w:val="5"/>
          <w:numId w:val="158"/>
        </w:numPr>
      </w:pP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(B)</w:t>
      </w:r>
      <w:r>
        <w:t xml:space="preserve"> Reviewing and approving procurement actions, determinations and decisions.</w:t>
      </w:r>
    </w:p>
    <w:p xmlns:tce="http://www.TCE.com">
      <w:pPr>
        <w:pStyle w:val="ListNumber4"/>
        <!--depth 4-->
        <w:numPr>
          <w:ilvl w:val="3"/>
          <w:numId w:val="156"/>
        </w:numPr>
      </w:pPr>
      <w:r>
        <w:t>(C)</w:t>
      </w:r>
      <w:r>
        <w:t xml:space="preserve"> Reviewing and approving interagency acquisitions.</w:t>
      </w:r>
    </w:p>
    <w:p xmlns:tce="http://www.TCE.com">
      <w:pPr>
        <w:pStyle w:val="ListNumber3"/>
        <!--depth 3-->
        <w:numPr>
          <w:ilvl w:val="2"/>
          <w:numId w:val="154"/>
        </w:numPr>
      </w:pPr>
      <w:r>
        <w:t>(iii)</w:t>
      </w:r>
      <w:r>
        <w:t xml:space="preserve"> </w:t>
      </w:r>
      <w:r>
        <w:rPr>
          <w:i/>
        </w:rPr>
        <w:t>Policy matters</w:t>
      </w:r>
      <w:r>
        <w:t>.</w:t>
      </w:r>
    </w:p>
    <w:p xmlns:tce="http://www.TCE.com">
      <w:pPr>
        <w:pStyle w:val="ListNumber4"/>
        <!--depth 4-->
        <w:numPr>
          <w:ilvl w:val="3"/>
          <w:numId w:val="159"/>
        </w:numPr>
      </w:pP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_Numd19e13178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_Numd19e22787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_Numd19e13178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_Numd19e13757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_Numd19e14128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(iv)</w:t>
      </w:r>
      <w:r>
        <w:t xml:space="preserve"> </w:t>
      </w:r>
      <w:r>
        <w:rPr>
          <w:i/>
        </w:rPr>
        <w:t>Workforce career management</w:t>
      </w:r>
      <w:r>
        <w:t>.</w:t>
      </w:r>
    </w:p>
    <w:p xmlns:tce="http://www.TCE.com">
      <w:pPr>
        <w:pStyle w:val="ListNumber4"/>
        <!--depth 4-->
        <w:numPr>
          <w:ilvl w:val="3"/>
          <w:numId w:val="160"/>
        </w:numPr>
      </w:pPr>
      <w:r>
        <w:t>(A)</w:t>
      </w:r>
      <w:r>
        <w:t xml:space="preserve"> Implementing a Contracting Officer Warrant Program in accordance with subpart </w:t>
      </w:r>
      <w:r>
        <w:rPr>
          <w:color w:val="0000FF"/>
        </w:rPr>
        <w:fldChar w:fldCharType="begin"/>
      </w:r>
      <w:r>
        <w:rPr>
          <w:color w:val="0000FF"/>
        </w:rPr>
        <w:instrText xml:space="preserve"> REF _Numd19e14216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(A)</w:t>
      </w:r>
      <w:r>
        <w:t xml:space="preserve"> The SPE shall be consulted prior to a redelegation;</w:t>
      </w:r>
    </w:p>
    <w:p xmlns:tce="http://www.TCE.com">
      <w:pPr>
        <w:pStyle w:val="ListNumber4"/>
        <!--depth 4-->
        <w:numPr>
          <w:ilvl w:val="3"/>
          <w:numId w:val="161"/>
        </w:numPr>
      </w:pP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(C)</w:t>
      </w:r>
      <w:r>
        <w:t xml:space="preserve"> Redelegations shall include, as applicable, the following information:</w:t>
      </w:r>
    </w:p>
    <w:p xmlns:tce="http://www.TCE.com">
      <w:pPr>
        <w:pStyle w:val="ListNumber5"/>
        <!--depth 5-->
        <w:numPr>
          <w:ilvl w:val="4"/>
          <w:numId w:val="162"/>
        </w:numPr>
      </w:pP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(2)</w:t>
      </w:r>
      <w:r>
        <w:t xml:space="preserve"> HCA responsibilities being retained; and</w:t>
      </w:r>
    </w:p>
    <w:p xmlns:tce="http://www.TCE.com">
      <w:pPr>
        <w:pStyle w:val="ListNumber5"/>
        <!--depth 5-->
        <w:numPr>
          <w:ilvl w:val="4"/>
          <w:numId w:val="162"/>
        </w:numPr>
      </w:pPr>
      <w:r>
        <w:t>(3)</w:t>
      </w:r>
      <w:r>
        <w:t xml:space="preserve"> Limitations on the authority or responsibilities being redelegated.</w:t>
      </w:r>
    </w:p>
    <w:p xmlns:tce="http://www.TCE.com">
      <w:pPr>
        <w:pStyle w:val="ListNumber2"/>
        <!--depth 2-->
        <w:numPr>
          <w:ilvl w:val="1"/>
          <w:numId w:val="153"/>
        </w:numPr>
      </w:pPr>
      <w:r>
        <w:t>(3)</w:t>
      </w:r>
      <w:r>
        <w:t xml:space="preserve"> </w:t>
      </w:r>
      <w:r>
        <w:rPr>
          <w:i/>
        </w:rPr>
        <w:t>Contracting Executive</w:t>
      </w:r>
      <w:r>
        <w:t>.</w:t>
      </w:r>
    </w:p>
    <w:p xmlns:tce="http://www.TCE.com">
      <w:pPr>
        <w:pStyle w:val="ListNumber3"/>
        <!--depth 3-->
        <w:numPr>
          <w:ilvl w:val="2"/>
          <w:numId w:val="163"/>
        </w:numPr>
      </w:pP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(4)</w:t>
      </w:r>
      <w:r>
        <w:t xml:space="preserve"> </w:t>
      </w:r>
      <w:r>
        <w:rPr>
          <w:i/>
        </w:rPr>
        <w:t>Contracting Director</w:t>
      </w:r>
      <w:r>
        <w:t>.</w:t>
      </w:r>
    </w:p>
    <w:p xmlns:tce="http://www.TCE.com">
      <w:pPr>
        <w:pStyle w:val="ListNumber3"/>
        <!--depth 3-->
        <w:numPr>
          <w:ilvl w:val="2"/>
          <w:numId w:val="164"/>
        </w:numPr>
      </w:pPr>
      <w:r>
        <w:t>(i)</w:t>
      </w:r>
      <w:r>
        <w:t xml:space="preserve"> A summary of contracting director responsibilities include, but are not limited to:</w:t>
      </w:r>
    </w:p>
    <w:p xmlns:tce="http://www.TCE.com">
      <w:pPr>
        <w:pStyle w:val="ListNumber4"/>
        <!--depth 4-->
        <w:numPr>
          <w:ilvl w:val="3"/>
          <w:numId w:val="165"/>
        </w:numPr>
      </w:pPr>
      <w:r>
        <w:t>(A)</w:t>
      </w:r>
      <w:r>
        <w:t xml:space="preserve"> Coordinating with the HCA or Contracting Executive as appropriate on contracting matters;</w:t>
      </w:r>
    </w:p>
    <w:p xmlns:tce="http://www.TCE.com">
      <w:pPr>
        <w:pStyle w:val="ListNumber4"/>
        <!--depth 4-->
        <w:numPr>
          <w:ilvl w:val="3"/>
          <w:numId w:val="165"/>
        </w:numPr>
      </w:pPr>
      <w:r>
        <w:t>(B)</w:t>
      </w:r>
      <w:r>
        <w:t xml:space="preserve"> Providing oversight of contracting officers within their acquisition program;</w:t>
      </w:r>
    </w:p>
    <w:p xmlns:tce="http://www.TCE.com">
      <w:pPr>
        <w:pStyle w:val="ListNumber4"/>
        <!--depth 4-->
        <w:numPr>
          <w:ilvl w:val="3"/>
          <w:numId w:val="165"/>
        </w:numPr>
      </w:pPr>
      <w:r>
        <w:t>(C)</w:t>
      </w:r>
      <w:r>
        <w:t xml:space="preserve"> Managing, reviewing, and evaluating their associated acquisition program;</w:t>
      </w:r>
    </w:p>
    <w:p xmlns:tce="http://www.TCE.com">
      <w:pPr>
        <w:pStyle w:val="ListNumber4"/>
        <!--depth 4-->
        <w:numPr>
          <w:ilvl w:val="3"/>
          <w:numId w:val="165"/>
        </w:numPr>
      </w:pP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(E)</w:t>
      </w:r>
      <w:r>
        <w:t xml:space="preserve"> Coordinating with assigned legal counsel for contracting matters as necessary; and</w:t>
      </w:r>
    </w:p>
    <w:p xmlns:tce="http://www.TCE.com">
      <w:pPr>
        <w:pStyle w:val="ListNumber4"/>
        <!--depth 4-->
        <w:numPr>
          <w:ilvl w:val="3"/>
          <w:numId w:val="165"/>
        </w:numPr>
      </w:pPr>
      <w:r>
        <w:t>(F)</w:t>
      </w:r>
      <w:r>
        <w:t xml:space="preserve"> Serving as an advisor on acquisition related matters to senior management and other offices.</w:t>
      </w:r>
    </w:p>
    <w:p xmlns:tce="http://www.TCE.com">
      <w:pPr>
        <w:pStyle w:val="ListNumber3"/>
        <!--depth 3-->
        <w:numPr>
          <w:ilvl w:val="2"/>
          <w:numId w:val="164"/>
        </w:numPr>
      </w:pP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(6)</w:t>
      </w:r>
      <w:r>
        <w:t xml:space="preserve"> </w:t>
      </w:r>
      <w:r>
        <w:rPr>
          <w:i/>
        </w:rPr>
        <w:t>Acquisition Career Navigator (ACN)</w:t>
      </w:r>
      <w:r>
        <w:t>.</w:t>
      </w:r>
    </w:p>
    <w:p xmlns:tce="http://www.TCE.com">
      <w:pPr>
        <w:pStyle w:val="ListNumber3"/>
        <!--depth 3-->
        <w:numPr>
          <w:ilvl w:val="2"/>
          <w:numId w:val="166"/>
        </w:numPr>
      </w:pPr>
      <w:r>
        <w:t>(i)</w:t>
      </w:r>
      <w:r>
        <w:t xml:space="preserve"> A summary of ACN responsibilities include, but are not limited to the following, and may vary by service:</w:t>
      </w:r>
    </w:p>
    <w:p xmlns:tce="http://www.TCE.com">
      <w:pPr>
        <w:pStyle w:val="ListNumber4"/>
        <!--depth 4-->
        <w:numPr>
          <w:ilvl w:val="3"/>
          <w:numId w:val="167"/>
        </w:numPr>
      </w:pP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(7)</w:t>
      </w:r>
      <w:r>
        <w:t xml:space="preserve"> </w:t>
      </w:r>
      <w:r>
        <w:rPr>
          <w:i/>
        </w:rPr>
        <w:t>Acquisition Subject Matter Expert (A-SME)</w:t>
      </w:r>
      <w:r>
        <w:t>.</w:t>
      </w:r>
    </w:p>
    <w:p xmlns:tce="http://www.TCE.com">
      <w:pPr>
        <w:pStyle w:val="ListNumber3"/>
        <!--depth 3-->
        <w:numPr>
          <w:ilvl w:val="2"/>
          <w:numId w:val="168"/>
        </w:numPr>
      </w:pPr>
      <w:r>
        <w:t>(i)</w:t>
      </w:r>
      <w:r>
        <w:t xml:space="preserve"> </w:t>
      </w:r>
      <w:r>
        <w:t>A summary of A-SME responsibilities include, but are not limited to, the following and may vary by Service:</w:t>
      </w:r>
    </w:p>
    <w:p xmlns:tce="http://www.TCE.com">
      <w:pPr>
        <w:pStyle w:val="ListNumber4"/>
        <!--depth 4-->
        <w:numPr>
          <w:ilvl w:val="3"/>
          <w:numId w:val="169"/>
        </w:numPr>
      </w:pPr>
      <w:r>
        <w:t>(A)</w:t>
      </w:r>
      <w:r>
        <w:t xml:space="preserve"> </w:t>
      </w:r>
      <w:r>
        <w:t>Support the HCA by serving as advisors on matters related to their respective area of expertise; and</w:t>
      </w:r>
    </w:p>
    <w:p xmlns:tce="http://www.TCE.com">
      <w:pPr>
        <w:pStyle w:val="ListNumber4"/>
        <!--depth 4-->
        <w:numPr>
          <w:ilvl w:val="3"/>
          <w:numId w:val="169"/>
        </w:numPr>
      </w:pPr>
      <w:r>
        <w:t>(B)</w:t>
      </w:r>
      <w:r>
        <w:t xml:space="preserve"> </w:t>
      </w:r>
      <w:r>
        <w:t>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(ii)</w:t>
      </w:r>
      <w:r>
        <w:t xml:space="preserve"> </w:t>
      </w:r>
      <w:r>
        <w:t>Key acquisition areas include small business, labor, sustainability, and cybersecurity. HCAs may appoint A-SMEs in other areas as necessary.</w:t>
      </w:r>
    </w:p>
    <w:p xmlns:tce="http://www.TCE.com">
      <w:pPr>
        <w:pStyle w:val="ListNumber3"/>
        <!--depth 3-->
        <w:numPr>
          <w:ilvl w:val="2"/>
          <w:numId w:val="168"/>
        </w:numPr>
      </w:pPr>
      <w:r>
        <w:t>(iii)</w:t>
      </w:r>
      <w:r>
        <w:t xml:space="preserve"> </w:t>
      </w:r>
      <w:r>
        <w:t xml:space="preserve">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(c)</w:t>
      </w:r>
      <w:r>
        <w:t xml:space="preserve">   </w:t>
      </w:r>
      <w:r>
        <w:rPr>
          <w:i/>
        </w:rPr>
        <w:t>Responsibilities of Acquisition Career Management Positions</w:t>
      </w:r>
      <w:r>
        <w:t>.</w:t>
      </w:r>
    </w:p>
    <w:p xmlns:tce="http://www.TCE.com">
      <w:pPr>
        <w:pStyle w:val="ListNumber2"/>
        <!--depth 2-->
        <w:numPr>
          <w:ilvl w:val="1"/>
          <w:numId w:val="170"/>
        </w:numPr>
      </w:pP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(i)</w:t>
      </w:r>
      <w:r>
        <w:t xml:space="preserve">  Managing the identification and development of the AWF;</w:t>
      </w:r>
    </w:p>
    <w:p xmlns:tce="http://www.TCE.com">
      <w:pPr>
        <w:pStyle w:val="ListNumber3"/>
        <!--depth 3-->
        <w:numPr>
          <w:ilvl w:val="2"/>
          <w:numId w:val="171"/>
        </w:numPr>
      </w:pPr>
      <w:r>
        <w:t>(ii)</w:t>
      </w:r>
      <w:r>
        <w:t xml:space="preserve">  Providing recommendations on acquisition-related human capital strategic planning;</w:t>
      </w:r>
    </w:p>
    <w:p xmlns:tce="http://www.TCE.com">
      <w:pPr>
        <w:pStyle w:val="ListNumber3"/>
        <!--depth 3-->
        <w:numPr>
          <w:ilvl w:val="2"/>
          <w:numId w:val="171"/>
        </w:numPr>
      </w:pP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(iv)</w:t>
      </w:r>
      <w:r>
        <w:t xml:space="preserve">  Serving as the agency senior advisor for acquisition human capital matters; and</w:t>
      </w:r>
    </w:p>
    <w:p xmlns:tce="http://www.TCE.com">
      <w:pPr>
        <w:pStyle w:val="ListNumber3"/>
        <!--depth 3-->
        <w:numPr>
          <w:ilvl w:val="2"/>
          <w:numId w:val="171"/>
        </w:numPr>
      </w:pP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(i)</w:t>
      </w:r>
      <w:r>
        <w:t xml:space="preserve">  Managing the identification and development of the AWF;</w:t>
      </w:r>
    </w:p>
    <w:p xmlns:tce="http://www.TCE.com">
      <w:pPr>
        <w:pStyle w:val="ListNumber3"/>
        <!--depth 3-->
        <w:numPr>
          <w:ilvl w:val="2"/>
          <w:numId w:val="172"/>
        </w:numPr>
      </w:pPr>
      <w:r>
        <w:t>(ii)</w:t>
      </w:r>
      <w:r>
        <w:t xml:space="preserve">  Providing recommendations on acquisition-related human capital strategic planning;</w:t>
      </w:r>
    </w:p>
    <w:p xmlns:tce="http://www.TCE.com">
      <w:pPr>
        <w:pStyle w:val="ListNumber3"/>
        <!--depth 3-->
        <w:numPr>
          <w:ilvl w:val="2"/>
          <w:numId w:val="172"/>
        </w:numPr>
      </w:pPr>
      <w:r>
        <w:t>(iii)</w:t>
      </w:r>
      <w:r>
        <w:t xml:space="preserve">  Fulfilling the obligations established in GSAM </w:t>
      </w:r>
      <w:r>
        <w:rPr>
          <w:color w:val="0000FF"/>
        </w:rPr>
        <w:fldChar w:fldCharType="begin"/>
      </w:r>
      <w:r>
        <w:rPr>
          <w:color w:val="0000FF"/>
        </w:rPr>
        <w:instrText xml:space="preserve"> REF _Numd19e15208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4786"/>
      <w:bookmarkStart w:id="124" w:name="_Refd19e14786"/>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(e)</w:t>
      </w:r>
      <w:r>
        <w:t xml:space="preserve"> Required Continuous Learning.</w:t>
      </w:r>
    </w:p>
    <w:p xmlns:tce="http://www.TCE.com">
      <w:pPr>
        <w:pStyle w:val="ListNumber2"/>
        <!--depth 2-->
        <w:numPr>
          <w:ilvl w:val="1"/>
          <w:numId w:val="174"/>
        </w:numPr>
      </w:pP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(f)</w:t>
      </w:r>
      <w:r>
        <w:t xml:space="preserve"> For additional information on any of the topics covered in GSAM </w:t>
      </w:r>
      <w:r>
        <w:rPr>
          <w:color w:val="0000FF"/>
        </w:rPr>
        <w:fldChar w:fldCharType="begin"/>
      </w:r>
      <w:r>
        <w:rPr>
          <w:color w:val="0000FF"/>
        </w:rPr>
        <w:instrText xml:space="preserve"> REF _Numd19e14216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4837"/>
      <w:bookmarkStart w:id="127" w:name="_Refd19e14837"/>
      <w:bookmarkStart w:id="128" w:name="_Tocd19e14837"/>
      <w:r>
        <w:t/>
      </w:r>
      <w:r>
        <w:t>501.602</w:t>
      </w:r>
      <w:r>
        <w:t xml:space="preserve"> Contracting officers.</w:t>
      </w:r>
      <w:bookmarkEnd w:id="127"/>
      <w:bookmarkEnd w:id="128"/>
      <w:bookmarkEnd w:id="126"/>
    </w:p>
    <!--Topic unique_40-->
    <w:p xmlns:tce="http://www.TCE.com">
      <w:pPr>
        <w:pStyle w:val="Heading6"/>
      </w:pPr>
      <w:bookmarkStart w:id="129" w:name="_Numd19e14850"/>
      <w:bookmarkStart w:id="130" w:name="_Refd19e14850"/>
      <w:bookmarkStart w:id="131" w:name="_Tocd19e14850"/>
      <w:r>
        <w:t/>
      </w:r>
      <w:r>
        <w:t>501.602-2</w:t>
      </w:r>
      <w:r>
        <w:t xml:space="preserve"> Responsibilities.</w:t>
      </w:r>
      <w:bookmarkEnd w:id="130"/>
      <w:bookmarkEnd w:id="131"/>
      <w:bookmarkEnd w:id="129"/>
    </w:p>
    <w:p xmlns:tce="http://www.TCE.com">
      <w:pPr>
        <w:pStyle w:val="ListNumber"/>
        <!--depth 1-->
        <w:numPr>
          <w:ilvl w:val="0"/>
          <w:numId w:val="175"/>
        </w:numPr>
      </w:pPr>
      <w:bookmarkStart w:id="133" w:name="_Tocd19e14859"/>
      <w:bookmarkStart w:id="132" w:name="_Refd19e14859"/>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4890"/>
      <w:bookmarkStart w:id="134" w:name="_Refd19e14890"/>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4925"/>
      <w:bookmarkStart w:id="137" w:name="_Refd19e14925"/>
      <w:bookmarkStart w:id="138" w:name="_Tocd19e14925"/>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4934"/>
      <w:bookmarkStart w:id="139" w:name="_Refd19e14934"/>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4969"/>
      <w:bookmarkStart w:id="141" w:name="_Refd19e14969"/>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041"/>
      <w:bookmarkStart w:id="143" w:name="_Refd19e15041"/>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060"/>
      <w:bookmarkStart w:id="145" w:name="_Refd19e15060"/>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_Numd19e14925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104"/>
      <w:bookmarkStart w:id="147" w:name="_Refd19e15104"/>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113"/>
      <w:bookmarkStart w:id="149" w:name="_Refd19e15113"/>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121"/>
      <w:bookmarkStart w:id="151" w:name="_Refd19e15121"/>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166"/>
      <w:bookmarkStart w:id="153" w:name="_Refd19e15166"/>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208"/>
      <w:bookmarkStart w:id="156" w:name="_Refd19e15208"/>
      <w:bookmarkStart w:id="157" w:name="_Tocd19e15208"/>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221"/>
      <w:bookmarkStart w:id="159" w:name="_Refd19e15221"/>
      <w:bookmarkStart w:id="160" w:name="_Tocd19e15221"/>
      <w:r>
        <w:t/>
      </w:r>
      <w:r>
        <w:t>501.603-1</w:t>
      </w:r>
      <w:r>
        <w:t xml:space="preserve"> General.</w:t>
      </w:r>
      <w:bookmarkEnd w:id="159"/>
      <w:bookmarkEnd w:id="160"/>
      <w:bookmarkEnd w:id="158"/>
    </w:p>
    <w:p xmlns:tce="http://www.TCE.com">
      <w:pPr>
        <w:pStyle w:val="ListNumber"/>
        <!--depth 1-->
        <w:numPr>
          <w:ilvl w:val="0"/>
          <w:numId w:val="184"/>
        </w:numPr>
      </w:pPr>
      <w:bookmarkStart w:id="162" w:name="_Tocd19e15230"/>
      <w:bookmarkStart w:id="161" w:name="_Refd19e15230"/>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263"/>
      <w:bookmarkStart w:id="163" w:name="_Refd19e15263"/>
      <w:r>
        <w:t/>
      </w:r>
      <w:r>
        <w:t>(1)</w:t>
      </w:r>
      <w:r>
        <w:t xml:space="preserve">  </w:t>
      </w:r>
      <w:r>
        <w:rPr>
          <w:i/>
        </w:rPr>
        <w:t>Application Process</w:t>
      </w:r>
      <w:r>
        <w:t>:</w:t>
      </w:r>
    </w:p>
    <w:p xmlns:tce="http://www.TCE.com">
      <w:pPr>
        <w:pStyle w:val="ListNumber3"/>
        <!--depth 3-->
        <w:numPr>
          <w:ilvl w:val="2"/>
          <w:numId w:val="186"/>
        </w:numPr>
      </w:pPr>
      <w:bookmarkStart w:id="166" w:name="_Tocd19e15274"/>
      <w:bookmarkStart w:id="165" w:name="_Refd19e15274"/>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340"/>
      <w:bookmarkStart w:id="167" w:name="_Refd19e15340"/>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371"/>
      <w:bookmarkStart w:id="169" w:name="_Refd19e15371"/>
      <w:r>
        <w:t/>
      </w:r>
      <w:r>
        <w:t>(i)</w:t>
      </w:r>
      <w:r>
        <w:t xml:space="preserve">  GSA’s SPE:</w:t>
      </w:r>
    </w:p>
    <w:p xmlns:tce="http://www.TCE.com">
      <w:pPr>
        <w:pStyle w:val="ListNumber4"/>
        <!--depth 4-->
        <w:numPr>
          <w:ilvl w:val="3"/>
          <w:numId w:val="190"/>
        </w:numPr>
      </w:pPr>
      <w:bookmarkStart w:id="172" w:name="_Tocd19e15379"/>
      <w:bookmarkStart w:id="171" w:name="_Refd19e15379"/>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413"/>
      <w:bookmarkStart w:id="173" w:name="_Refd19e15413"/>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_Numd19e15208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512"/>
      <w:bookmarkStart w:id="175" w:name="_Refd19e15512"/>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539"/>
      <w:bookmarkStart w:id="177" w:name="_Refd19e15539"/>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_Numd19e31219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5633"/>
      <w:bookmarkStart w:id="179" w:name="_Refd19e15633"/>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5648"/>
      <w:bookmarkStart w:id="181" w:name="_Refd19e15648"/>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Contract administration office.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p>
    <w:p xmlns:tce="http://www.TCE.com">
      <w:pPr>
        <w:pStyle w:val="ListNumber"/>
        <!--depth 1-->
        <w:numPr>
          <w:ilvl w:val="0"/>
          <w:numId w:val="184"/>
        </w:numPr>
      </w:pPr>
      <w:r>
        <w:t/>
      </w:r>
      <w:r>
        <w:t>(f)</w:t>
      </w:r>
      <w:r>
        <w:t xml:space="preserve">  If the HCA determines that the considerations listed under GSAM </w:t>
      </w:r>
      <w:r>
        <w:rPr>
          <w:color w:val="0000FF"/>
        </w:rPr>
        <w:fldChar w:fldCharType="begin"/>
      </w:r>
      <w:r>
        <w:rPr>
          <w:color w:val="0000FF"/>
        </w:rPr>
        <w:instrText xml:space="preserve"> REF _Numd19e57954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_Numd19e57954 \h </w:instrText>
      </w:r>
      <w:r>
        <w:fldChar w:fldCharType="separate"/>
      </w:r>
      <w:rPr>
        <w:color w:val="0000FF"/>
      </w:rPr>
      <w:r>
        <w:rPr>
          <w:u w:val="single"/>
        </w:rPr>
        <w:t>542.302</w:t>
      </w:r>
      <w:r>
        <w:rPr>
          <w:color w:val="0000FF"/>
        </w:rPr>
        <w:fldChar w:fldCharType="end"/>
      </w:r>
      <w:r>
        <w:t>(d).</w:t>
      </w:r>
      <w:bookmarkEnd w:id="161"/>
      <w:bookmarkEnd w:id="162"/>
    </w:p>
    <!--Topic unique_44-->
    <w:p xmlns:tce="http://www.TCE.com">
      <w:pPr>
        <w:pStyle w:val="Heading6"/>
      </w:pPr>
      <w:bookmarkStart w:id="183" w:name="_Numd19e15848"/>
      <w:bookmarkStart w:id="184" w:name="_Refd19e15848"/>
      <w:bookmarkStart w:id="185" w:name="_Tocd19e15848"/>
      <w:r>
        <w:t/>
      </w:r>
      <w:r>
        <w:t>501.603-2</w:t>
      </w:r>
      <w:r>
        <w:t xml:space="preserve"> Selection.</w:t>
      </w:r>
      <w:bookmarkEnd w:id="184"/>
      <w:bookmarkEnd w:id="185"/>
      <w:bookmarkEnd w:id="183"/>
    </w:p>
    <w:p xmlns:tce="http://www.TCE.com">
      <w:pPr>
        <w:pStyle w:val="ListNumber"/>
        <!--depth 1-->
        <w:numPr>
          <w:ilvl w:val="0"/>
          <w:numId w:val="196"/>
        </w:numPr>
      </w:pPr>
      <w:bookmarkStart w:id="187" w:name="_Tocd19e15855"/>
      <w:bookmarkStart w:id="186" w:name="_Refd19e15855"/>
      <w:r>
        <w:t/>
      </w:r>
      <w:r>
        <w:t>(a)</w:t>
      </w:r>
      <w:r>
        <w:t xml:space="preserve"> </w:t>
      </w:r>
      <w:r>
        <w:rPr>
          <w:i/>
        </w:rPr>
        <w:t>Contracting Officer Warrant Board (COWB).</w:t>
      </w:r>
      <w:r>
        <w:t/>
      </w:r>
    </w:p>
    <w:p xmlns:tce="http://www.TCE.com">
      <w:pPr>
        <w:pStyle w:val="ListNumber2"/>
        <!--depth 2-->
        <w:numPr>
          <w:ilvl w:val="1"/>
          <w:numId w:val="197"/>
        </w:numPr>
      </w:pPr>
      <w:bookmarkStart w:id="189" w:name="_Tocd19e15865"/>
      <w:bookmarkStart w:id="188" w:name="_Refd19e15865"/>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5878"/>
      <w:bookmarkStart w:id="190" w:name="_Refd19e15878"/>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5958"/>
      <w:bookmarkStart w:id="192" w:name="_Refd19e15958"/>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rPr>
          <w:i/>
        </w:rPr>
        <w:t>Senior Unlimited Acquisition Warrants</w:t>
      </w:r>
      <w:r>
        <w:t>.</w:t>
      </w:r>
    </w:p>
    <w:p xmlns:tce="http://www.TCE.com">
      <w:pPr>
        <w:pStyle w:val="ListNumber3"/>
        <!--depth 3-->
        <w:numPr>
          <w:ilvl w:val="2"/>
          <w:numId w:val="202"/>
        </w:numPr>
      </w:pPr>
      <w:r>
        <w:t/>
      </w:r>
      <w:r>
        <w:t>(i)</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141"/>
      <w:bookmarkStart w:id="195" w:name="_Refd19e16141"/>
      <w:bookmarkStart w:id="196" w:name="_Tocd19e16141"/>
      <w:r>
        <w:t/>
      </w:r>
      <w:r>
        <w:t>501.603-3</w:t>
      </w:r>
      <w:r>
        <w:t xml:space="preserve"> Appointment.</w:t>
      </w:r>
      <w:bookmarkEnd w:id="195"/>
      <w:bookmarkEnd w:id="196"/>
      <w:bookmarkEnd w:id="194"/>
    </w:p>
    <w:p xmlns:tce="http://www.TCE.com">
      <w:pPr>
        <w:pStyle w:val="ListNumber"/>
        <!--depth 1-->
        <w:numPr>
          <w:ilvl w:val="0"/>
          <w:numId w:val="204"/>
        </w:numPr>
      </w:pPr>
      <w:bookmarkStart w:id="198" w:name="_Tocd19e16150"/>
      <w:bookmarkStart w:id="197" w:name="_Refd19e16150"/>
      <w:r>
        <w:t/>
      </w:r>
      <w:r>
        <w:t>(a)</w:t>
      </w:r>
      <w:r>
        <w:t xml:space="preserve"> </w:t>
      </w:r>
      <w:r>
        <w:rPr>
          <w:i/>
        </w:rPr>
        <w:t>Certificate of appointment</w:t>
      </w:r>
      <w:r>
        <w:t>.</w:t>
      </w:r>
    </w:p>
    <w:p xmlns:tce="http://www.TCE.com">
      <w:pPr>
        <w:pStyle w:val="ListNumber2"/>
        <!--depth 2-->
        <w:numPr>
          <w:ilvl w:val="1"/>
          <w:numId w:val="205"/>
        </w:numPr>
      </w:pPr>
      <w:bookmarkStart w:id="200" w:name="_Tocd19e16161"/>
      <w:bookmarkStart w:id="199" w:name="_Refd19e16161"/>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180"/>
      <w:bookmarkStart w:id="201" w:name="_Refd19e16180"/>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285"/>
      <w:bookmarkStart w:id="203" w:name="_Refd19e16285"/>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_Numd19e16141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322"/>
      <w:bookmarkStart w:id="205" w:name="_Refd19e16322"/>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361"/>
      <w:bookmarkStart w:id="208" w:name="_Refd19e16361"/>
      <w:bookmarkStart w:id="209" w:name="_Tocd19e16361"/>
      <w:r>
        <w:t/>
      </w:r>
      <w:r>
        <w:t>501.603-4</w:t>
      </w:r>
      <w:r>
        <w:t xml:space="preserve"> Termination.</w:t>
      </w:r>
      <w:bookmarkEnd w:id="208"/>
      <w:bookmarkEnd w:id="209"/>
      <w:bookmarkEnd w:id="207"/>
    </w:p>
    <w:p xmlns:tce="http://www.TCE.com">
      <w:pPr>
        <w:pStyle w:val="ListNumber"/>
        <!--depth 1-->
        <w:numPr>
          <w:ilvl w:val="0"/>
          <w:numId w:val="211"/>
        </w:numPr>
      </w:pPr>
      <w:bookmarkStart w:id="211" w:name="_Tocd19e16370"/>
      <w:bookmarkStart w:id="210" w:name="_Refd19e1637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400"/>
      <w:bookmarkStart w:id="212" w:name="_Refd19e16400"/>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464"/>
      <w:bookmarkStart w:id="214" w:name="_Refd19e16464"/>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499"/>
      <w:bookmarkStart w:id="217" w:name="_Refd19e16499"/>
      <w:bookmarkStart w:id="218" w:name="_Tocd19e16499"/>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6508"/>
      <w:bookmarkStart w:id="219" w:name="_Refd19e1650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6625"/>
      <w:bookmarkStart w:id="221" w:name="_Refd19e16625"/>
      <w:r>
        <w:t/>
      </w:r>
      <w:r>
        <w:t>(1)</w:t>
      </w:r>
      <w:r>
        <w:t xml:space="preserve"> In appointing CORs under GSAM </w:t>
      </w:r>
      <w:r>
        <w:rPr>
          <w:color w:val="0000FF"/>
        </w:rPr>
        <w:fldChar w:fldCharType="begin"/>
      </w:r>
      <w:r>
        <w:rPr>
          <w:color w:val="0000FF"/>
        </w:rPr>
        <w:instrText xml:space="preserve"> REF _Numd19e57831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6660"/>
      <w:bookmarkStart w:id="224" w:name="_Refd19e16660"/>
      <w:bookmarkStart w:id="225" w:name="_Tocd19e16660"/>
      <w:r>
        <w:t/>
      </w:r>
      <w:r>
        <w:t>501.670</w:t>
      </w:r>
      <w:r>
        <w:t xml:space="preserve"> Category Managers.</w:t>
      </w:r>
      <w:bookmarkEnd w:id="224"/>
      <w:bookmarkEnd w:id="225"/>
      <w:bookmarkEnd w:id="223"/>
    </w:p>
    <w:p xmlns:tce="http://www.TCE.com">
      <w:pPr>
        <w:pStyle w:val="ListNumber"/>
        <!--depth 1-->
        <w:numPr>
          <w:ilvl w:val="0"/>
          <w:numId w:val="220"/>
        </w:numPr>
      </w:pPr>
      <w:bookmarkStart w:id="227" w:name="_Tocd19e16669"/>
      <w:bookmarkStart w:id="226" w:name="_Refd19e16669"/>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_Numd19e65803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6708"/>
      <w:bookmarkStart w:id="229" w:name="_Refd19e16708"/>
      <w:bookmarkStart w:id="230" w:name="_Tocd19e16708"/>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6856"/>
      <w:bookmarkStart w:id="232" w:name="_Refd19e16856"/>
      <w:bookmarkStart w:id="233" w:name="_Tocd19e16856"/>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7">
        <w:r>
          <w:rPr>
            <w:rStyle w:val="Hyperlink"/>
          </w:rPr>
          <w:t>http://www.fai.gov</w:t>
        </w:r>
      </w:hyperlink>
      <w:r>
        <w:t xml:space="preserve"> and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26"/>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27"/>
        </w:numPr>
      </w:pPr>
      <w:r>
        <w:t/>
      </w:r>
      <w:r>
        <w:t>(i)</w:t>
      </w:r>
      <w:r>
        <w:t> The Fleet-C, in good standing, shall be required for warrant eligibility of Fleet personnel.</w:t>
      </w:r>
    </w:p>
    <w:p xmlns:tce="http://www.TCE.com">
      <w:pPr>
        <w:pStyle w:val="ListNumber3"/>
        <!--depth 3-->
        <w:numPr>
          <w:ilvl w:val="2"/>
          <w:numId w:val="227"/>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8"/>
        </w:numPr>
      </w:pPr>
      <w:r>
        <w:t/>
      </w:r>
      <w:r>
        <w:t>(i)</w:t>
      </w:r>
      <w:r>
        <w:t> This certification shall be required for warrant eligibility for Leasing, Outleasing, and Site Acquisition professionals.</w:t>
      </w:r>
    </w:p>
    <w:p xmlns:tce="http://www.TCE.com">
      <w:pPr>
        <w:pStyle w:val="ListNumber3"/>
        <!--depth 3-->
        <w:numPr>
          <w:ilvl w:val="2"/>
          <w:numId w:val="228"/>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9"/>
        </w:numPr>
      </w:pPr>
      <w:r>
        <w:t/>
      </w:r>
      <w:r>
        <w:t>(i)</w:t>
      </w:r>
      <w:r>
        <w:t> The PPFS-C shall be required for warrant eligibility by all personal property disposal and fleet sales personnel.</w:t>
      </w:r>
    </w:p>
    <w:p xmlns:tce="http://www.TCE.com">
      <w:pPr>
        <w:pStyle w:val="ListNumber3"/>
        <!--depth 3-->
        <w:numPr>
          <w:ilvl w:val="2"/>
          <w:numId w:val="229"/>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30"/>
        </w:numPr>
      </w:pPr>
      <w:r>
        <w:t/>
      </w:r>
      <w:r>
        <w:t>(i)</w:t>
      </w:r>
      <w:r>
        <w:t> The RPD-C shall be required for warrant eligibility for real property disposal personnel.</w:t>
      </w:r>
    </w:p>
    <w:p xmlns:tce="http://www.TCE.com">
      <w:pPr>
        <w:pStyle w:val="ListNumber3"/>
        <!--depth 3-->
        <w:numPr>
          <w:ilvl w:val="2"/>
          <w:numId w:val="230"/>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25"/>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31"/>
        </w:numPr>
      </w:pPr>
      <w:r>
        <w:t/>
      </w:r>
      <w:r>
        <w:t>(1)</w:t>
      </w:r>
      <w:r>
        <w:t> Attained approval for the termination from their supervisor,</w:t>
      </w:r>
    </w:p>
    <w:p xmlns:tce="http://www.TCE.com">
      <w:pPr>
        <w:pStyle w:val="ListNumber2"/>
        <!--depth 2-->
        <w:numPr>
          <w:ilvl w:val="1"/>
          <w:numId w:val="231"/>
        </w:numPr>
      </w:pPr>
      <w:r>
        <w:t/>
      </w:r>
      <w:r>
        <w:t>(2)</w:t>
      </w:r>
      <w:r>
        <w:t> Confirmed that the certification is no longer needed within the next two fiscal years,</w:t>
      </w:r>
    </w:p>
    <w:p xmlns:tce="http://www.TCE.com">
      <w:pPr>
        <w:pStyle w:val="ListNumber2"/>
        <!--depth 2-->
        <w:numPr>
          <w:ilvl w:val="1"/>
          <w:numId w:val="231"/>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31"/>
        </w:numPr>
      </w:pPr>
      <w:r>
        <w:t/>
      </w:r>
      <w:r>
        <w:t>(4)</w:t>
      </w:r>
      <w:r>
        <w:t> Agreed that any warrant associated with their FAC-C or agency-specific certification will be terminated.</w:t>
      </w:r>
    </w:p>
    <w:p xmlns:tce="http://www.TCE.com">
      <w:pPr>
        <w:pStyle w:val="ListNumber"/>
        <!--depth 1-->
        <w:numPr>
          <w:ilvl w:val="0"/>
          <w:numId w:val="225"/>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25"/>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32"/>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32"/>
        </w:numPr>
      </w:pPr>
      <w:r>
        <w:t/>
      </w:r>
      <w:r>
        <w:t>(2)</w:t>
      </w:r>
      <w:r>
        <w:t> </w:t>
      </w:r>
      <w:r>
        <w:rPr>
          <w:i/>
        </w:rPr>
        <w:t>Reciprocity with FAC Programs</w:t>
      </w:r>
      <w:r>
        <w:t>.</w:t>
      </w:r>
    </w:p>
    <w:p xmlns:tce="http://www.TCE.com">
      <w:pPr>
        <w:pStyle w:val="ListNumber3"/>
        <!--depth 3-->
        <w:numPr>
          <w:ilvl w:val="2"/>
          <w:numId w:val="233"/>
        </w:numPr>
      </w:pPr>
      <w:r>
        <w:t/>
      </w:r>
      <w:r>
        <w:t>(i)</w:t>
      </w:r>
      <w:r>
        <w:t xml:space="preserve"> FAC-C to FAC-COR. Individuals certified as FAC-C are considered to have met FAC-COR requirements per OMB Memo "Revisions to the FAC-COR" dated September 6, 2011 (see </w:t>
      </w:r>
      <w:hyperlink r:id="rIdHyperlink139">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33"/>
        </w:numPr>
      </w:pPr>
      <w:r>
        <w:t/>
      </w:r>
      <w:r>
        <w:t>(ii)</w:t>
      </w:r>
      <w:r>
        <w:t xml:space="preserve"> FAC-P/PM to FAC-COR. Individuals certified as FAC-P/PM are considered to have met FAC-COR requirements per OMB Memo "Revisions to the FAC-COR" dated September 6, 2011 (see </w:t>
      </w:r>
      <w:hyperlink r:id="rIdHyperlink140">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113"/>
      <w:bookmarkStart w:id="235" w:name="_Refd19e17113"/>
      <w:bookmarkStart w:id="236" w:name="_Tocd19e17113"/>
      <w:r>
        <w:t/>
      </w:r>
      <w:r>
        <w:t>Subpart 501.7</w:t>
      </w:r>
      <w:r>
        <w:t xml:space="preserve"> - Determinations and Findings</w:t>
      </w:r>
      <w:bookmarkEnd w:id="235"/>
      <w:bookmarkEnd w:id="236"/>
      <w:bookmarkEnd w:id="234"/>
    </w:p>
    <!--Topic unique_52-->
    <w:p xmlns:tce="http://www.TCE.com">
      <w:pPr>
        <w:pStyle w:val="Heading5"/>
      </w:pPr>
      <w:bookmarkStart w:id="237" w:name="_Numd19e17126"/>
      <w:bookmarkStart w:id="238" w:name="_Refd19e17126"/>
      <w:bookmarkStart w:id="239" w:name="_Tocd19e17126"/>
      <w:r>
        <w:t/>
      </w:r>
      <w:r>
        <w:t>501.707</w:t>
      </w:r>
      <w:r>
        <w:t xml:space="preserve"> Signature authority.</w:t>
      </w:r>
      <w:bookmarkEnd w:id="238"/>
      <w:bookmarkEnd w:id="239"/>
      <w:bookmarkEnd w:id="237"/>
    </w:p>
    <w:p xmlns:tce="http://www.TCE.com">
      <w:pPr>
        <w:pStyle w:val="ListNumber"/>
        <!--depth 1-->
        <w:numPr>
          <w:ilvl w:val="0"/>
          <w:numId w:val="234"/>
        </w:numPr>
      </w:pPr>
      <w:r>
        <w:t>Refer to the appropriate FAR and GSAM section to identify the required approval thresholds for D&amp;Fs.</w:t>
      </w:r>
    </w:p>
    <w:p xmlns:tce="http://www.TCE.com">
      <w:pPr>
        <w:pStyle w:val="ListNumber"/>
        <!--depth 1-->
        <w:numPr>
          <w:ilvl w:val="0"/>
          <w:numId w:val="234"/>
        </w:numPr>
      </w:pPr>
      <w:r>
        <w:t>The contracting officer shall obtain approvals as required by the Service prior to routing any D&amp;Fs to the SPE.</w:t>
      </w:r>
    </w:p>
    <!--Topic unique_53-->
    <w:p xmlns:tce="http://www.TCE.com">
      <w:pPr>
        <w:pStyle w:val="Heading4"/>
      </w:pPr>
      <w:bookmarkStart w:id="240" w:name="_Numd19e17153"/>
      <w:bookmarkStart w:id="241" w:name="_Refd19e17153"/>
      <w:bookmarkStart w:id="242" w:name="_Tocd19e17153"/>
      <w:r>
        <w:t/>
      </w:r>
      <w:r>
        <w:t>Appendix 501A</w:t>
      </w:r>
      <w:r>
        <w:t xml:space="preserve"> - [Reserved]</w:t>
      </w:r>
      <w:bookmarkEnd w:id="241"/>
      <w:bookmarkEnd w:id="242"/>
      <w:bookmarkEnd w:id="240"/>
    </w:p>
    <!--Topic unique_110-->
    <w:p xmlns:tce="http://www.TCE.com">
      <w:pPr>
        <w:pStyle w:val="Heading3"/>
      </w:pPr>
      <w:bookmarkStart w:id="243" w:name="_Numd19e17162"/>
      <w:bookmarkStart w:id="244" w:name="_Refd19e17162"/>
      <w:bookmarkStart w:id="245" w:name="_Tocd19e17162"/>
      <w:r>
        <w:t/>
      </w:r>
      <w:r>
        <w:t>Part 502</w:t>
      </w:r>
      <w:r>
        <w:t xml:space="preserve"> - Definitions of Words and Terms</w:t>
      </w:r>
      <w:bookmarkEnd w:id="244"/>
      <w:bookmarkEnd w:id="245"/>
      <w:bookmarkEnd w:id="243"/>
    </w:p>
    <w:p xmlns:tce="http://www.TCE.com">
      <w:pPr>
        <w:pStyle w:val="ListBullet"/>
        <!--depth 1-->
        <w:numPr>
          <w:ilvl w:val="0"/>
          <w:numId w:val="235"/>
        </w:numPr>
      </w:pPr>
      <w:r>
        <w:t/>
      </w:r>
      <w:r>
        <w:rPr>
          <w:color w:val="0000FF"/>
        </w:rPr>
        <w:fldChar w:fldCharType="begin"/>
      </w:r>
      <w:r>
        <w:rPr>
          <w:color w:val="0000FF"/>
        </w:rPr>
        <w:instrText xml:space="preserve"> REF _Numd19e17197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_Numd19e17210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197"/>
      <w:bookmarkStart w:id="247" w:name="_Refd19e17197"/>
      <w:bookmarkStart w:id="248" w:name="_Tocd19e17197"/>
      <w:r>
        <w:t/>
      </w:r>
      <w:r>
        <w:t>Subpart 502.1</w:t>
      </w:r>
      <w:r>
        <w:t xml:space="preserve"> - Definitions</w:t>
      </w:r>
      <w:bookmarkEnd w:id="247"/>
      <w:bookmarkEnd w:id="248"/>
      <w:bookmarkEnd w:id="246"/>
    </w:p>
    <!--Topic unique_105-->
    <w:p xmlns:tce="http://www.TCE.com">
      <w:pPr>
        <w:pStyle w:val="Heading5"/>
      </w:pPr>
      <w:bookmarkStart w:id="249" w:name="_Numd19e17210"/>
      <w:bookmarkStart w:id="250" w:name="_Refd19e17210"/>
      <w:bookmarkStart w:id="251" w:name="_Tocd19e17210"/>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1">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7"/>
        </w:numPr>
      </w:pPr>
      <w:r>
        <w:t/>
      </w:r>
      <w:r>
        <w:t>(a)</w:t>
      </w:r>
      <w:r>
        <w:t xml:space="preserve">  Members of the AWF may include:</w:t>
      </w:r>
    </w:p>
    <w:p xmlns:tce="http://www.TCE.com">
      <w:pPr>
        <w:pStyle w:val="ListNumber2"/>
        <!--depth 2-->
        <w:numPr>
          <w:ilvl w:val="1"/>
          <w:numId w:val="238"/>
        </w:numPr>
      </w:pPr>
      <w:r>
        <w:t/>
      </w:r>
      <w:r>
        <w:t>(1)</w:t>
      </w:r>
      <w:r>
        <w:t xml:space="preserve">  Individuals who are substantially involved in defining, determining, and managing acquisition requirements,</w:t>
      </w:r>
    </w:p>
    <w:p xmlns:tce="http://www.TCE.com">
      <w:pPr>
        <w:pStyle w:val="ListNumber2"/>
        <!--depth 2-->
        <w:numPr>
          <w:ilvl w:val="1"/>
          <w:numId w:val="238"/>
        </w:numPr>
      </w:pPr>
      <w:r>
        <w:t/>
      </w:r>
      <w:r>
        <w:t>(2)</w:t>
      </w:r>
      <w:r>
        <w:t xml:space="preserve">  Individuals involved in acquisition planning and strategy,</w:t>
      </w:r>
    </w:p>
    <w:p xmlns:tce="http://www.TCE.com">
      <w:pPr>
        <w:pStyle w:val="ListNumber2"/>
        <!--depth 2-->
        <w:numPr>
          <w:ilvl w:val="1"/>
          <w:numId w:val="238"/>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8"/>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8"/>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8"/>
        </w:numPr>
      </w:pPr>
      <w:r>
        <w:t/>
      </w:r>
      <w:r>
        <w:t>(6)</w:t>
      </w:r>
      <w:r>
        <w:t xml:space="preserve">  Individuals who support the business processes of the activities listed in this paragraph (</w:t>
      </w:r>
      <w:r>
        <w:rPr>
          <w:i/>
        </w:rPr>
        <w:t>e.g.,</w:t>
      </w:r>
      <w:r>
        <w:t xml:space="preserve"> subject matter experts </w:t>
      </w:r>
      <w:r>
        <w:t>and A-SMEs</w:t>
      </w:r>
      <w:r>
        <w:t>),</w:t>
      </w:r>
    </w:p>
    <w:p xmlns:tce="http://www.TCE.com">
      <w:pPr>
        <w:pStyle w:val="ListNumber2"/>
        <!--depth 2-->
        <w:numPr>
          <w:ilvl w:val="1"/>
          <w:numId w:val="238"/>
        </w:numPr>
      </w:pPr>
      <w:r>
        <w:t/>
      </w:r>
      <w:r>
        <w:t>(7)</w:t>
      </w:r>
      <w:r>
        <w:t xml:space="preserve"> Individuals who have the authority to enter into and administer leases on the Government’s behalf,</w:t>
      </w:r>
    </w:p>
    <w:p xmlns:tce="http://www.TCE.com">
      <w:pPr>
        <w:pStyle w:val="ListNumber2"/>
        <!--depth 2-->
        <w:numPr>
          <w:ilvl w:val="1"/>
          <w:numId w:val="238"/>
        </w:numPr>
      </w:pPr>
      <w:r>
        <w:t/>
      </w:r>
      <w:r>
        <w:t>(8)</w:t>
      </w:r>
      <w:r>
        <w:t xml:space="preserve">  Individuals who directly manage those involved in any of the activities listed in this paragraph.</w:t>
      </w:r>
    </w:p>
    <w:p xmlns:tce="http://www.TCE.com">
      <w:pPr>
        <w:pStyle w:val="ListNumber"/>
        <!--depth 1-->
        <w:numPr>
          <w:ilvl w:val="0"/>
          <w:numId w:val="237"/>
        </w:numPr>
      </w:pPr>
      <w:r>
        <w:t/>
      </w:r>
      <w:r>
        <w:t>(b)</w:t>
      </w:r>
      <w:r>
        <w:t xml:space="preserve">  At a minimum, the acquisition workforce of the agency, includes:</w:t>
      </w:r>
    </w:p>
    <w:p xmlns:tce="http://www.TCE.com">
      <w:pPr>
        <w:pStyle w:val="ListNumber2"/>
        <!--depth 2-->
        <w:numPr>
          <w:ilvl w:val="1"/>
          <w:numId w:val="239"/>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9"/>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39"/>
        </w:numPr>
      </w:pPr>
      <w:r>
        <w:t/>
      </w:r>
      <w:r>
        <w:t>(3)</w:t>
      </w:r>
      <w:r>
        <w:t xml:space="preserve">  All positions in the general schedule purchasing series (GS-1105).</w:t>
      </w:r>
    </w:p>
    <w:p xmlns:tce="http://www.TCE.com">
      <w:pPr>
        <w:pStyle w:val="ListNumber2"/>
        <!--depth 2-->
        <w:numPr>
          <w:ilvl w:val="1"/>
          <w:numId w:val="239"/>
        </w:numPr>
      </w:pPr>
      <w:r>
        <w:t/>
      </w:r>
      <w:r>
        <w:t>(4)</w:t>
      </w:r>
      <w:r>
        <w:t xml:space="preserve">  Program and project managers, as identified by the Chief Acquisition Officer (CAO), the Senior Procurement Executive, or HCA.</w:t>
      </w:r>
    </w:p>
    <w:p xmlns:tce="http://www.TCE.com">
      <w:pPr>
        <w:pStyle w:val="ListNumber2"/>
        <!--depth 2-->
        <w:numPr>
          <w:ilvl w:val="1"/>
          <w:numId w:val="239"/>
        </w:numPr>
      </w:pPr>
      <w:r>
        <w:t/>
      </w:r>
      <w:r>
        <w:t>(5)</w:t>
      </w:r>
      <w:r>
        <w:t xml:space="preserve">  All Contracting Officer's Representatives (CORs) or equivalent positions.</w:t>
      </w:r>
    </w:p>
    <w:p xmlns:tce="http://www.TCE.com">
      <w:pPr>
        <w:pStyle w:val="ListNumber2"/>
        <!--depth 2-->
        <w:numPr>
          <w:ilvl w:val="1"/>
          <w:numId w:val="239"/>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2">
        <w:r>
          <w:rPr>
            <w:rStyle w:val="Hyperlink"/>
          </w:rPr>
          <w:t>FAR 6.502</w:t>
        </w:r>
      </w:hyperlink>
      <w:r>
        <w:t xml:space="preserve">. Advocates for competition are identified on the GSA Acquisition Portal at </w:t>
      </w:r>
      <w:hyperlink r:id="rIdHyperlink143">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0"/>
        </w:numPr>
      </w:pPr>
      <w:bookmarkStart w:id="253" w:name="_Tocd19e17355"/>
      <w:bookmarkStart w:id="252" w:name="_Refd19e17355"/>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_Numd19e14229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4">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5">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2"/>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2"/>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2"/>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2"/>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2"/>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6">
        <w:r>
          <w:rPr>
            <w:rStyle w:val="Hyperlink"/>
          </w:rPr>
          <w:t>https://insite.gsa.gov/acquisitionportal</w:t>
        </w:r>
      </w:hyperlink>
      <w:r>
        <w:t>.</w:t>
      </w:r>
    </w:p>
    <w:p xmlns:tce="http://www.TCE.com">
      <w:pPr>
        <w:pStyle w:val="ListNumber"/>
        <!--depth 1-->
        <w:numPr>
          <w:ilvl w:val="0"/>
          <w:numId w:val="243"/>
        </w:numPr>
      </w:pPr>
      <w:r>
        <w:t/>
      </w:r>
      <w:r>
        <w:t>(a)</w:t>
      </w:r>
      <w:r>
        <w:t xml:space="preserve"> For GSA, the GSA Administrator has delegated the authority to the Senior Procurement Executive (SPE).</w:t>
      </w:r>
    </w:p>
    <w:p xmlns:tce="http://www.TCE.com">
      <w:pPr>
        <w:pStyle w:val="ListNumber"/>
        <!--depth 1-->
        <w:numPr>
          <w:ilvl w:val="0"/>
          <w:numId w:val="243"/>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3"/>
        </w:numPr>
      </w:pPr>
      <w:r>
        <w:t/>
      </w:r>
      <w:r>
        <w:t>(c)</w:t>
      </w:r>
      <w:r>
        <w:t xml:space="preserve"> Redelegations made by FAS and PBS are identified on the GSA Acquisition Portal at </w:t>
      </w:r>
      <w:hyperlink r:id="rIdHyperlink147">
        <w:r>
          <w:rPr>
            <w:rStyle w:val="Hyperlink"/>
          </w:rPr>
          <w:t>https://insite.gsa.gov/acquisitionportal</w:t>
        </w:r>
      </w:hyperlink>
      <w:r>
        <w:t>.</w:t>
      </w:r>
    </w:p>
    <w:p xmlns:tce="http://www.TCE.com">
      <w:pPr>
        <w:pStyle w:val="ListNumber"/>
        <!--depth 1-->
        <w:numPr>
          <w:ilvl w:val="0"/>
          <w:numId w:val="243"/>
        </w:numPr>
      </w:pPr>
      <w:r>
        <w:t/>
      </w:r>
      <w:r>
        <w:t>(d)</w:t>
      </w:r>
      <w:r>
        <w:t xml:space="preserve"> If statute, regulations or policies (e.g., </w:t>
      </w:r>
      <w:hyperlink r:id="rIdHyperlink148">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_Numd19e34960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4-->
    <w:p xmlns:tce="http://www.TCE.com">
      <w:pPr>
        <w:pStyle w:val="Heading3"/>
      </w:pPr>
      <w:bookmarkStart w:id="254" w:name="_Numd19e17468"/>
      <w:bookmarkStart w:id="255" w:name="_Refd19e17468"/>
      <w:bookmarkStart w:id="256" w:name="_Tocd19e17468"/>
      <w:r>
        <w:t/>
      </w:r>
      <w:r>
        <w:t>Part 503</w:t>
      </w:r>
      <w:r>
        <w:t xml:space="preserve"> - Improper Business Practices and Personal Conflicts of Interest</w:t>
      </w:r>
      <w:bookmarkEnd w:id="255"/>
      <w:bookmarkEnd w:id="256"/>
      <w:bookmarkEnd w:id="254"/>
    </w:p>
    <w:p xmlns:tce="http://www.TCE.com">
      <w:pPr>
        <w:pStyle w:val="ListBullet"/>
        <!--depth 1-->
        <w:numPr>
          <w:ilvl w:val="0"/>
          <w:numId w:val="244"/>
        </w:numPr>
      </w:pPr>
      <w:r>
        <w:t/>
      </w:r>
      <w:r>
        <w:rPr>
          <w:color w:val="0000FF"/>
        </w:rPr>
        <w:fldChar w:fldCharType="begin"/>
      </w:r>
      <w:r>
        <w:rPr>
          <w:color w:val="0000FF"/>
        </w:rPr>
        <w:instrText xml:space="preserve"> REF _Numd19e17708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5"/>
        </w:numPr>
      </w:pPr>
      <w:r>
        <w:t/>
      </w:r>
      <w:r>
        <w:rPr>
          <w:color w:val="0000FF"/>
        </w:rPr>
        <w:fldChar w:fldCharType="begin"/>
      </w:r>
      <w:r>
        <w:rPr>
          <w:color w:val="0000FF"/>
        </w:rPr>
        <w:instrText xml:space="preserve"> REF _Numd19e17721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46"/>
        </w:numPr>
      </w:pPr>
      <w:r>
        <w:t/>
      </w:r>
      <w:r>
        <w:rPr>
          <w:color w:val="0000FF"/>
        </w:rPr>
        <w:fldChar w:fldCharType="begin"/>
      </w:r>
      <w:r>
        <w:rPr>
          <w:color w:val="0000FF"/>
        </w:rPr>
        <w:instrText xml:space="preserve"> REF _Numd19e17734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5"/>
        </w:numPr>
      </w:pPr>
      <w:r>
        <w:t/>
      </w:r>
      <w:r>
        <w:rPr>
          <w:color w:val="0000FF"/>
        </w:rPr>
        <w:fldChar w:fldCharType="begin"/>
      </w:r>
      <w:r>
        <w:rPr>
          <w:color w:val="0000FF"/>
        </w:rPr>
        <w:instrText xml:space="preserve"> REF _Numd19e17754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47"/>
        </w:numPr>
      </w:pPr>
      <w:r>
        <w:t/>
      </w:r>
      <w:r>
        <w:rPr>
          <w:color w:val="0000FF"/>
        </w:rPr>
        <w:fldChar w:fldCharType="begin"/>
      </w:r>
      <w:r>
        <w:rPr>
          <w:color w:val="0000FF"/>
        </w:rPr>
        <w:instrText xml:space="preserve"> REF _Numd19e17767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47"/>
        </w:numPr>
      </w:pPr>
      <w:r>
        <w:t/>
      </w:r>
      <w:r>
        <w:rPr>
          <w:color w:val="0000FF"/>
        </w:rPr>
        <w:fldChar w:fldCharType="begin"/>
      </w:r>
      <w:r>
        <w:rPr>
          <w:color w:val="0000FF"/>
        </w:rPr>
        <w:instrText xml:space="preserve"> REF _Numd19e17786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47"/>
        </w:numPr>
      </w:pPr>
      <w:r>
        <w:t/>
      </w:r>
      <w:r>
        <w:rPr>
          <w:color w:val="0000FF"/>
        </w:rPr>
        <w:fldChar w:fldCharType="begin"/>
      </w:r>
      <w:r>
        <w:rPr>
          <w:color w:val="0000FF"/>
        </w:rPr>
        <w:instrText xml:space="preserve"> REF _Numd19e18002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_Numd19e18067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_Numd19e18080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_Numd19e18143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_Numd19e18262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_Numd19e18275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_Numd19e18295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_Numd19e18308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_Numd19e18327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_Numd19e18340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_Numd19e18353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_Numd19e18372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_Numd19e18397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_Numd19e18410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_Numd19e18429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_Numd19e18627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_Numd19e18640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_Numd19e18664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_Numd19e18677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7708"/>
      <w:bookmarkStart w:id="258" w:name="_Refd19e17708"/>
      <w:bookmarkStart w:id="259" w:name="_Tocd19e17708"/>
      <w:r>
        <w:t/>
      </w:r>
      <w:r>
        <w:t>Subpart 503.1</w:t>
      </w:r>
      <w:r>
        <w:t xml:space="preserve"> - Safeguards</w:t>
      </w:r>
      <w:bookmarkEnd w:id="258"/>
      <w:bookmarkEnd w:id="259"/>
      <w:bookmarkEnd w:id="257"/>
    </w:p>
    <!--Topic unique_116-->
    <w:p xmlns:tce="http://www.TCE.com">
      <w:pPr>
        <w:pStyle w:val="Heading5"/>
      </w:pPr>
      <w:bookmarkStart w:id="260" w:name="_Numd19e17721"/>
      <w:bookmarkStart w:id="261" w:name="_Refd19e17721"/>
      <w:bookmarkStart w:id="262" w:name="_Tocd19e17721"/>
      <w:r>
        <w:t/>
      </w:r>
      <w:r>
        <w:t>503.101</w:t>
      </w:r>
      <w:r>
        <w:t xml:space="preserve"> Standards of conduct.</w:t>
      </w:r>
      <w:bookmarkEnd w:id="261"/>
      <w:bookmarkEnd w:id="262"/>
      <w:bookmarkEnd w:id="260"/>
    </w:p>
    <!--Topic unique_117-->
    <w:p xmlns:tce="http://www.TCE.com">
      <w:pPr>
        <w:pStyle w:val="Heading6"/>
      </w:pPr>
      <w:bookmarkStart w:id="263" w:name="_Numd19e17734"/>
      <w:bookmarkStart w:id="264" w:name="_Refd19e17734"/>
      <w:bookmarkStart w:id="265" w:name="_Tocd19e17734"/>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7754"/>
      <w:bookmarkStart w:id="267" w:name="_Refd19e17754"/>
      <w:bookmarkStart w:id="268" w:name="_Tocd19e17754"/>
      <w:r>
        <w:t/>
      </w:r>
      <w:r>
        <w:t>503.104</w:t>
      </w:r>
      <w:r>
        <w:t xml:space="preserve"> Procurement integrity.</w:t>
      </w:r>
      <w:bookmarkEnd w:id="267"/>
      <w:bookmarkEnd w:id="268"/>
      <w:bookmarkEnd w:id="266"/>
    </w:p>
    <!--Topic unique_119-->
    <w:p xmlns:tce="http://www.TCE.com">
      <w:pPr>
        <w:pStyle w:val="Heading6"/>
      </w:pPr>
      <w:bookmarkStart w:id="269" w:name="_Numd19e17767"/>
      <w:bookmarkStart w:id="270" w:name="_Refd19e17767"/>
      <w:bookmarkStart w:id="271" w:name="_Tocd19e17767"/>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7786"/>
      <w:bookmarkStart w:id="273" w:name="_Refd19e17786"/>
      <w:bookmarkStart w:id="274" w:name="_Tocd19e17786"/>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56"/>
        </w:numPr>
      </w:pPr>
      <w:bookmarkStart w:id="276" w:name="_Tocd19e17795"/>
      <w:bookmarkStart w:id="275" w:name="_Refd19e17795"/>
      <w:r>
        <w:t/>
      </w:r>
      <w:r>
        <w:t>(a)</w:t>
      </w:r>
      <w:r>
        <w:t xml:space="preserve"> </w:t>
      </w:r>
      <w:r>
        <w:rPr>
          <w:i/>
        </w:rPr>
        <w:t>Persons authorized access to information</w:t>
      </w:r>
      <w:r>
        <w:t>.</w:t>
      </w:r>
    </w:p>
    <w:p xmlns:tce="http://www.TCE.com">
      <w:pPr>
        <w:pStyle w:val="ListNumber2"/>
        <!--depth 2-->
        <w:numPr>
          <w:ilvl w:val="1"/>
          <w:numId w:val="257"/>
        </w:numPr>
      </w:pPr>
      <w:bookmarkStart w:id="278" w:name="_Tocd19e17806"/>
      <w:bookmarkStart w:id="277" w:name="_Refd19e17806"/>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58"/>
        </w:numPr>
      </w:pPr>
      <w:bookmarkStart w:id="280" w:name="_Tocd19e17814"/>
      <w:bookmarkStart w:id="279" w:name="_Refd19e17814"/>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58"/>
        </w:numPr>
      </w:pPr>
      <w:r>
        <w:t/>
      </w:r>
      <w:r>
        <w:t>(ii)</w:t>
      </w:r>
      <w:r>
        <w:t xml:space="preserve">  Contracting personnel supporting the contracting officer;</w:t>
      </w:r>
    </w:p>
    <w:p xmlns:tce="http://www.TCE.com">
      <w:pPr>
        <w:pStyle w:val="ListNumber3"/>
        <!--depth 3-->
        <w:numPr>
          <w:ilvl w:val="2"/>
          <w:numId w:val="258"/>
        </w:numPr>
      </w:pPr>
      <w:r>
        <w:t/>
      </w:r>
      <w:r>
        <w:t>(iii)</w:t>
      </w:r>
      <w:r>
        <w:t xml:space="preserve">  Personnel serving on technical evaluation boards or source selection evaluation boards;</w:t>
      </w:r>
    </w:p>
    <w:p xmlns:tce="http://www.TCE.com">
      <w:pPr>
        <w:pStyle w:val="ListNumber3"/>
        <!--depth 3-->
        <w:numPr>
          <w:ilvl w:val="2"/>
          <w:numId w:val="258"/>
        </w:numPr>
      </w:pPr>
      <w:r>
        <w:t/>
      </w:r>
      <w:r>
        <w:t>(iv)</w:t>
      </w:r>
      <w:r>
        <w:t xml:space="preserve">  Supervisors in the contracting officer’s chain of command;</w:t>
      </w:r>
    </w:p>
    <w:p xmlns:tce="http://www.TCE.com">
      <w:pPr>
        <w:pStyle w:val="ListNumber3"/>
        <!--depth 3-->
        <w:numPr>
          <w:ilvl w:val="2"/>
          <w:numId w:val="258"/>
        </w:numPr>
      </w:pPr>
      <w:r>
        <w:t/>
      </w:r>
      <w:r>
        <w:t>(v)</w:t>
      </w:r>
      <w:r>
        <w:t xml:space="preserve">  Secretarial, clerical and administrative personnel of the contracting activity responsible for the procurement;</w:t>
      </w:r>
    </w:p>
    <w:p xmlns:tce="http://www.TCE.com">
      <w:pPr>
        <w:pStyle w:val="ListNumber3"/>
        <!--depth 3-->
        <w:numPr>
          <w:ilvl w:val="2"/>
          <w:numId w:val="258"/>
        </w:numPr>
      </w:pPr>
      <w:r>
        <w:t/>
      </w:r>
      <w:r>
        <w:t>(vi)</w:t>
      </w:r>
      <w:r>
        <w:t xml:space="preserve">  Small Business Technical Advisors;</w:t>
      </w:r>
    </w:p>
    <w:p xmlns:tce="http://www.TCE.com">
      <w:pPr>
        <w:pStyle w:val="ListNumber3"/>
        <!--depth 3-->
        <w:numPr>
          <w:ilvl w:val="2"/>
          <w:numId w:val="258"/>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58"/>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58"/>
        </w:numPr>
      </w:pPr>
      <w:r>
        <w:t/>
      </w:r>
      <w:r>
        <w:t>(ix)</w:t>
      </w:r>
      <w:r>
        <w:t xml:space="preserve">  Contract auditors in the Office of Inspector General and Regional Inspector General’s offices;</w:t>
      </w:r>
    </w:p>
    <w:p xmlns:tce="http://www.TCE.com">
      <w:pPr>
        <w:pStyle w:val="ListNumber3"/>
        <!--depth 3-->
        <w:numPr>
          <w:ilvl w:val="2"/>
          <w:numId w:val="258"/>
        </w:numPr>
      </w:pPr>
      <w:r>
        <w:t/>
      </w:r>
      <w:r>
        <w:t>(x)</w:t>
      </w:r>
      <w:r>
        <w:t xml:space="preserve"> Department of Labor (DOL) personnel who process preaward EEO clearances under FAR 22.805;</w:t>
      </w:r>
    </w:p>
    <w:p xmlns:tce="http://www.TCE.com">
      <w:pPr>
        <w:pStyle w:val="ListNumber3"/>
        <!--depth 3-->
        <w:numPr>
          <w:ilvl w:val="2"/>
          <w:numId w:val="258"/>
        </w:numPr>
      </w:pPr>
      <w:r>
        <w:t/>
      </w:r>
      <w:r>
        <w:t>(xi)</w:t>
      </w:r>
      <w:r>
        <w:t xml:space="preserve">  Attorneys in the Office of General Counsel and Regional Counsel’s offices; and</w:t>
      </w:r>
    </w:p>
    <w:p xmlns:tce="http://www.TCE.com">
      <w:pPr>
        <w:pStyle w:val="ListNumber3"/>
        <!--depth 3-->
        <w:numPr>
          <w:ilvl w:val="2"/>
          <w:numId w:val="258"/>
        </w:numPr>
      </w:pPr>
      <w:r>
        <w:t/>
      </w:r>
      <w:r>
        <w:t>(xii)</w:t>
      </w:r>
      <w:r>
        <w:t xml:space="preserve">  Personnel involved in contract approval.</w:t>
      </w:r>
      <w:bookmarkEnd w:id="279"/>
      <w:bookmarkEnd w:id="280"/>
    </w:p>
    <w:p xmlns:tce="http://www.TCE.com">
      <w:pPr>
        <w:pStyle w:val="ListNumber2"/>
        <!--depth 2-->
        <w:numPr>
          <w:ilvl w:val="1"/>
          <w:numId w:val="257"/>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57"/>
        </w:numPr>
      </w:pPr>
      <w:bookmarkStart w:id="282" w:name="_Tocd19e17910"/>
      <w:bookmarkStart w:id="281" w:name="_Refd19e17910"/>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_Numd19e34648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_Numd19e53702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57"/>
        </w:numPr>
      </w:pPr>
      <w:bookmarkStart w:id="284" w:name="_Tocd19e17925"/>
      <w:bookmarkStart w:id="283" w:name="_Refd19e17925"/>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_Numd19e34713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56"/>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59"/>
        </w:numPr>
      </w:pPr>
      <w:bookmarkStart w:id="286" w:name="_Tocd19e17946"/>
      <w:bookmarkStart w:id="285" w:name="_Refd19e17946"/>
      <w:r>
        <w:t/>
      </w:r>
      <w:r>
        <w:t>(1)</w:t>
      </w:r>
      <w:r>
        <w:t xml:space="preserve"> Mark documents as prescribed in FAR 3.104-4(c). Contracting officers may use </w:t>
      </w:r>
      <w:hyperlink r:id="rIdHyperlink14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59"/>
        </w:numPr>
      </w:pPr>
      <w:r>
        <w:t/>
      </w:r>
      <w:r>
        <w:t>(2)</w:t>
      </w:r>
      <w:r>
        <w:t xml:space="preserve">  Provide physical security for documents in the office environment during, and after, duty hours.</w:t>
      </w:r>
    </w:p>
    <w:p xmlns:tce="http://www.TCE.com">
      <w:pPr>
        <w:pStyle w:val="ListNumber2"/>
        <!--depth 2-->
        <w:numPr>
          <w:ilvl w:val="1"/>
          <w:numId w:val="259"/>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59"/>
        </w:numPr>
      </w:pPr>
      <w:r>
        <w:t/>
      </w:r>
      <w:r>
        <w:t>(4)</w:t>
      </w:r>
      <w:r>
        <w:t xml:space="preserve">  Maintain strict control over oral communications about the acquisition.</w:t>
      </w:r>
      <w:bookmarkEnd w:id="285"/>
      <w:bookmarkEnd w:id="286"/>
    </w:p>
    <w:p xmlns:tce="http://www.TCE.com">
      <w:pPr>
        <w:pStyle w:val="ListNumber"/>
        <!--depth 1-->
        <w:numPr>
          <w:ilvl w:val="0"/>
          <w:numId w:val="256"/>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_Numd19e23601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002"/>
      <w:bookmarkStart w:id="288" w:name="_Refd19e18002"/>
      <w:bookmarkStart w:id="289" w:name="_Tocd19e18002"/>
      <w:r>
        <w:t/>
      </w:r>
      <w:r>
        <w:t>503.104-7</w:t>
      </w:r>
      <w:r>
        <w:t xml:space="preserve"> Violations or possible violations.</w:t>
      </w:r>
      <w:bookmarkEnd w:id="288"/>
      <w:bookmarkEnd w:id="289"/>
      <w:bookmarkEnd w:id="287"/>
    </w:p>
    <w:p xmlns:tce="http://www.TCE.com">
      <w:pPr>
        <w:pStyle w:val="ListNumber"/>
        <!--depth 1-->
        <w:numPr>
          <w:ilvl w:val="0"/>
          <w:numId w:val="260"/>
        </w:numPr>
      </w:pPr>
      <w:bookmarkStart w:id="291" w:name="_Tocd19e18011"/>
      <w:bookmarkStart w:id="290" w:name="_Refd19e18011"/>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0"/>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1"/>
        </w:numPr>
      </w:pPr>
      <w:bookmarkStart w:id="293" w:name="_Tocd19e18026"/>
      <w:bookmarkStart w:id="292" w:name="_Refd19e18026"/>
      <w:r>
        <w:t/>
      </w:r>
      <w:r>
        <w:t>(1)</w:t>
      </w:r>
      <w:r>
        <w:t xml:space="preserve">  Refer the matter immediately to the Inspector General;</w:t>
      </w:r>
    </w:p>
    <w:p xmlns:tce="http://www.TCE.com">
      <w:pPr>
        <w:pStyle w:val="ListNumber2"/>
        <!--depth 2-->
        <w:numPr>
          <w:ilvl w:val="1"/>
          <w:numId w:val="261"/>
        </w:numPr>
      </w:pPr>
      <w:r>
        <w:t/>
      </w:r>
      <w:r>
        <w:t>(2)</w:t>
      </w:r>
      <w:r>
        <w:t xml:space="preserve"> Determine what action to take on the procurement under FAR 3.104-7 (b)–(g); and</w:t>
      </w:r>
    </w:p>
    <w:p xmlns:tce="http://www.TCE.com">
      <w:pPr>
        <w:pStyle w:val="ListNumber2"/>
        <!--depth 2-->
        <w:numPr>
          <w:ilvl w:val="1"/>
          <w:numId w:val="261"/>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0"/>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067"/>
      <w:bookmarkStart w:id="295" w:name="_Refd19e18067"/>
      <w:bookmarkStart w:id="296" w:name="_Tocd19e18067"/>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080"/>
      <w:bookmarkStart w:id="298" w:name="_Refd19e18080"/>
      <w:bookmarkStart w:id="299" w:name="_Tocd19e18080"/>
      <w:r>
        <w:t/>
      </w:r>
      <w:r>
        <w:t>503.203</w:t>
      </w:r>
      <w:r>
        <w:t xml:space="preserve"> Reporting suspected violations of the Gratuities clause.</w:t>
      </w:r>
      <w:bookmarkEnd w:id="298"/>
      <w:bookmarkEnd w:id="299"/>
      <w:bookmarkEnd w:id="297"/>
    </w:p>
    <w:p xmlns:tce="http://www.TCE.com">
      <w:pPr>
        <w:pStyle w:val="ListNumber"/>
        <!--depth 1-->
        <w:numPr>
          <w:ilvl w:val="0"/>
          <w:numId w:val="262"/>
        </w:numPr>
      </w:pPr>
      <w:bookmarkStart w:id="301" w:name="_Tocd19e18089"/>
      <w:bookmarkStart w:id="300" w:name="_Refd19e18089"/>
      <w:r>
        <w:t/>
      </w:r>
      <w:r>
        <w:t>(a)</w:t>
      </w:r>
      <w:r>
        <w:t xml:space="preserve">  Employees must report immediately a suspected violation of the Gratuities clause to each of the following:</w:t>
      </w:r>
    </w:p>
    <w:p xmlns:tce="http://www.TCE.com">
      <w:pPr>
        <w:pStyle w:val="ListNumber2"/>
        <!--depth 2-->
        <w:numPr>
          <w:ilvl w:val="1"/>
          <w:numId w:val="263"/>
        </w:numPr>
      </w:pPr>
      <w:bookmarkStart w:id="303" w:name="_Tocd19e18097"/>
      <w:bookmarkStart w:id="302" w:name="_Refd19e18097"/>
      <w:r>
        <w:t/>
      </w:r>
      <w:r>
        <w:t>(1)</w:t>
      </w:r>
      <w:r>
        <w:t xml:space="preserve">  The contracting officer;</w:t>
      </w:r>
    </w:p>
    <w:p xmlns:tce="http://www.TCE.com">
      <w:pPr>
        <w:pStyle w:val="ListNumber2"/>
        <!--depth 2-->
        <w:numPr>
          <w:ilvl w:val="1"/>
          <w:numId w:val="263"/>
        </w:numPr>
      </w:pPr>
      <w:r>
        <w:t/>
      </w:r>
      <w:r>
        <w:t>(2)</w:t>
      </w:r>
      <w:r>
        <w:t xml:space="preserve">  Assistant Inspector General for Investigations or the Regional Special Agent in Charge; and</w:t>
      </w:r>
    </w:p>
    <w:p xmlns:tce="http://www.TCE.com">
      <w:pPr>
        <w:pStyle w:val="ListNumber2"/>
        <!--depth 2-->
        <w:numPr>
          <w:ilvl w:val="1"/>
          <w:numId w:val="263"/>
        </w:numPr>
      </w:pPr>
      <w:r>
        <w:t/>
      </w:r>
      <w:r>
        <w:t>(3)</w:t>
      </w:r>
      <w:r>
        <w:t xml:space="preserve">  Deputy Standards of Conduct Counselor.</w:t>
      </w:r>
      <w:bookmarkEnd w:id="302"/>
      <w:bookmarkEnd w:id="303"/>
    </w:p>
    <w:p xmlns:tce="http://www.TCE.com">
      <w:pPr>
        <w:pStyle w:val="ListNumber"/>
        <!--depth 1-->
        <w:numPr>
          <w:ilvl w:val="0"/>
          <w:numId w:val="262"/>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2"/>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143"/>
      <w:bookmarkStart w:id="305" w:name="_Refd19e18143"/>
      <w:bookmarkStart w:id="306" w:name="_Tocd19e18143"/>
      <w:r>
        <w:t/>
      </w:r>
      <w:r>
        <w:t>503.204</w:t>
      </w:r>
      <w:r>
        <w:t xml:space="preserve"> Treatment of violations.</w:t>
      </w:r>
      <w:bookmarkEnd w:id="305"/>
      <w:bookmarkEnd w:id="306"/>
      <w:bookmarkEnd w:id="304"/>
    </w:p>
    <w:p xmlns:tce="http://www.TCE.com">
      <w:pPr>
        <w:pStyle w:val="ListNumber"/>
        <!--depth 1-->
        <w:numPr>
          <w:ilvl w:val="0"/>
          <w:numId w:val="264"/>
        </w:numPr>
      </w:pPr>
      <w:bookmarkStart w:id="308" w:name="_Tocd19e18152"/>
      <w:bookmarkStart w:id="307" w:name="_Refd19e18152"/>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5"/>
        </w:numPr>
      </w:pPr>
      <w:bookmarkStart w:id="310" w:name="_Tocd19e18160"/>
      <w:bookmarkStart w:id="309" w:name="_Refd19e18160"/>
      <w:r>
        <w:t/>
      </w:r>
      <w:r>
        <w:t>(1)</w:t>
      </w:r>
      <w:r>
        <w:t xml:space="preserve">  Coordinates with legal counsel;</w:t>
      </w:r>
    </w:p>
    <w:p xmlns:tce="http://www.TCE.com">
      <w:pPr>
        <w:pStyle w:val="ListNumber2"/>
        <!--depth 2-->
        <w:numPr>
          <w:ilvl w:val="1"/>
          <w:numId w:val="265"/>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5"/>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4"/>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4"/>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_Numd19e27476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66"/>
        </w:numPr>
      </w:pPr>
      <w:bookmarkStart w:id="312" w:name="_Tocd19e18201"/>
      <w:bookmarkStart w:id="311" w:name="_Refd19e18201"/>
      <w:r>
        <w:t/>
      </w:r>
      <w:r>
        <w:t>(1)</w:t>
      </w:r>
      <w:r>
        <w:t xml:space="preserve"> Gives the contractor an opportunity to dispute material facts relating to the determinations under FAR 3.204(a)(1) and (2);</w:t>
      </w:r>
    </w:p>
    <w:p xmlns:tce="http://www.TCE.com">
      <w:pPr>
        <w:pStyle w:val="ListNumber2"/>
        <!--depth 2-->
        <w:numPr>
          <w:ilvl w:val="1"/>
          <w:numId w:val="266"/>
        </w:numPr>
      </w:pPr>
      <w:r>
        <w:t/>
      </w:r>
      <w:r>
        <w:t>(2)</w:t>
      </w:r>
      <w:r>
        <w:t xml:space="preserve"> Conducts proceedings under rules consistent with FAR 3.204(b);</w:t>
      </w:r>
    </w:p>
    <w:p xmlns:tce="http://www.TCE.com">
      <w:pPr>
        <w:pStyle w:val="ListNumber2"/>
        <!--depth 2-->
        <w:numPr>
          <w:ilvl w:val="1"/>
          <w:numId w:val="266"/>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66"/>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4"/>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4"/>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4"/>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262"/>
      <w:bookmarkStart w:id="314" w:name="_Refd19e18262"/>
      <w:bookmarkStart w:id="315" w:name="_Tocd19e18262"/>
      <w:r>
        <w:t/>
      </w:r>
      <w:r>
        <w:t>Subpart 503.3</w:t>
      </w:r>
      <w:r>
        <w:t xml:space="preserve"> - Reports of Suspected Antitrust Violations</w:t>
      </w:r>
      <w:bookmarkEnd w:id="314"/>
      <w:bookmarkEnd w:id="315"/>
      <w:bookmarkEnd w:id="313"/>
    </w:p>
    <!--Topic unique_126-->
    <w:p xmlns:tce="http://www.TCE.com">
      <w:pPr>
        <w:pStyle w:val="Heading5"/>
      </w:pPr>
      <w:bookmarkStart w:id="316" w:name="_Numd19e18275"/>
      <w:bookmarkStart w:id="317" w:name="_Refd19e18275"/>
      <w:bookmarkStart w:id="318" w:name="_Tocd19e18275"/>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8295"/>
      <w:bookmarkStart w:id="320" w:name="_Refd19e18295"/>
      <w:bookmarkStart w:id="321" w:name="_Tocd19e18295"/>
      <w:r>
        <w:t/>
      </w:r>
      <w:r>
        <w:t>Subpart 503.4</w:t>
      </w:r>
      <w:r>
        <w:t xml:space="preserve"> - Contingent Fees</w:t>
      </w:r>
      <w:bookmarkEnd w:id="320"/>
      <w:bookmarkEnd w:id="321"/>
      <w:bookmarkEnd w:id="319"/>
    </w:p>
    <!--Topic unique_128-->
    <w:p xmlns:tce="http://www.TCE.com">
      <w:pPr>
        <w:pStyle w:val="Heading5"/>
      </w:pPr>
      <w:bookmarkStart w:id="322" w:name="_Numd19e18308"/>
      <w:bookmarkStart w:id="323" w:name="_Refd19e18308"/>
      <w:bookmarkStart w:id="324" w:name="_Tocd19e18308"/>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8327"/>
      <w:bookmarkStart w:id="326" w:name="_Refd19e18327"/>
      <w:bookmarkStart w:id="327" w:name="_Tocd19e18327"/>
      <w:r>
        <w:t/>
      </w:r>
      <w:r>
        <w:t>Subpart 503.5</w:t>
      </w:r>
      <w:r>
        <w:t xml:space="preserve"> - Other Improper Business Practices</w:t>
      </w:r>
      <w:bookmarkEnd w:id="326"/>
      <w:bookmarkEnd w:id="327"/>
      <w:bookmarkEnd w:id="325"/>
    </w:p>
    <!--Topic unique_130-->
    <w:p xmlns:tce="http://www.TCE.com">
      <w:pPr>
        <w:pStyle w:val="Heading5"/>
      </w:pPr>
      <w:bookmarkStart w:id="328" w:name="_Numd19e18340"/>
      <w:bookmarkStart w:id="329" w:name="_Refd19e18340"/>
      <w:bookmarkStart w:id="330" w:name="_Tocd19e18340"/>
      <w:r>
        <w:t/>
      </w:r>
      <w:r>
        <w:t>503.570</w:t>
      </w:r>
      <w:r>
        <w:t xml:space="preserve"> Advertising.</w:t>
      </w:r>
      <w:bookmarkEnd w:id="329"/>
      <w:bookmarkEnd w:id="330"/>
      <w:bookmarkEnd w:id="328"/>
    </w:p>
    <!--Topic unique_131-->
    <w:p xmlns:tce="http://www.TCE.com">
      <w:pPr>
        <w:pStyle w:val="Heading6"/>
      </w:pPr>
      <w:bookmarkStart w:id="331" w:name="_Numd19e18353"/>
      <w:bookmarkStart w:id="332" w:name="_Refd19e18353"/>
      <w:bookmarkStart w:id="333" w:name="_Tocd19e18353"/>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8372"/>
      <w:bookmarkStart w:id="335" w:name="_Refd19e18372"/>
      <w:bookmarkStart w:id="336" w:name="_Tocd19e18372"/>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_Numd19e62272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8397"/>
      <w:bookmarkStart w:id="338" w:name="_Refd19e18397"/>
      <w:bookmarkStart w:id="339" w:name="_Tocd19e18397"/>
      <w:r>
        <w:t/>
      </w:r>
      <w:r>
        <w:t>Subpart 503.7</w:t>
      </w:r>
      <w:r>
        <w:t xml:space="preserve"> - Voiding and Rescinding Contracts</w:t>
      </w:r>
      <w:bookmarkEnd w:id="338"/>
      <w:bookmarkEnd w:id="339"/>
      <w:bookmarkEnd w:id="337"/>
    </w:p>
    <!--Topic unique_134-->
    <w:p xmlns:tce="http://www.TCE.com">
      <w:pPr>
        <w:pStyle w:val="Heading5"/>
      </w:pPr>
      <w:bookmarkStart w:id="340" w:name="_Numd19e18410"/>
      <w:bookmarkStart w:id="341" w:name="_Refd19e18410"/>
      <w:bookmarkStart w:id="342" w:name="_Tocd19e18410"/>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8429"/>
      <w:bookmarkStart w:id="344" w:name="_Refd19e18429"/>
      <w:bookmarkStart w:id="345" w:name="_Tocd19e18429"/>
      <w:r>
        <w:t/>
      </w:r>
      <w:r>
        <w:t>503.705</w:t>
      </w:r>
      <w:r>
        <w:t xml:space="preserve"> Procedures.</w:t>
      </w:r>
      <w:bookmarkEnd w:id="344"/>
      <w:bookmarkEnd w:id="345"/>
      <w:bookmarkEnd w:id="343"/>
    </w:p>
    <w:p xmlns:tce="http://www.TCE.com">
      <w:pPr>
        <w:pStyle w:val="ListNumber"/>
        <!--depth 1-->
        <w:numPr>
          <w:ilvl w:val="0"/>
          <w:numId w:val="267"/>
        </w:numPr>
      </w:pPr>
      <w:bookmarkStart w:id="347" w:name="_Tocd19e18438"/>
      <w:bookmarkStart w:id="346" w:name="_Refd19e18438"/>
      <w:r>
        <w:t/>
      </w:r>
      <w:r>
        <w:t>(a)</w:t>
      </w:r>
      <w:r>
        <w:t xml:space="preserve"> </w:t>
      </w:r>
      <w:r>
        <w:rPr>
          <w:i/>
        </w:rPr>
        <w:t>Contracting officer’s actions</w:t>
      </w:r>
      <w:r>
        <w:t>:</w:t>
      </w:r>
    </w:p>
    <w:p xmlns:tce="http://www.TCE.com">
      <w:pPr>
        <w:pStyle w:val="ListNumber2"/>
        <!--depth 2-->
        <w:numPr>
          <w:ilvl w:val="1"/>
          <w:numId w:val="268"/>
        </w:numPr>
      </w:pPr>
      <w:bookmarkStart w:id="349" w:name="_Tocd19e18449"/>
      <w:bookmarkStart w:id="348" w:name="_Refd19e18449"/>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68"/>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69"/>
        </w:numPr>
      </w:pPr>
      <w:bookmarkStart w:id="351" w:name="_Tocd19e18464"/>
      <w:bookmarkStart w:id="350" w:name="_Refd19e18464"/>
      <w:r>
        <w:t/>
      </w:r>
      <w:r>
        <w:t>(i)</w:t>
      </w:r>
      <w:r>
        <w:t xml:space="preserve">  Identify in the referral the final conviction;</w:t>
      </w:r>
    </w:p>
    <w:p xmlns:tce="http://www.TCE.com">
      <w:pPr>
        <w:pStyle w:val="ListNumber3"/>
        <!--depth 3-->
        <w:numPr>
          <w:ilvl w:val="2"/>
          <w:numId w:val="269"/>
        </w:numPr>
      </w:pPr>
      <w:r>
        <w:t/>
      </w:r>
      <w:r>
        <w:t>(ii)</w:t>
      </w:r>
      <w:r>
        <w:t xml:space="preserve"> Include the information required by FAR 3.705(d)(2) through (5); and</w:t>
      </w:r>
    </w:p>
    <w:p xmlns:tce="http://www.TCE.com">
      <w:pPr>
        <w:pStyle w:val="ListNumber3"/>
        <!--depth 3-->
        <w:numPr>
          <w:ilvl w:val="2"/>
          <w:numId w:val="269"/>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67"/>
        </w:numPr>
      </w:pPr>
      <w:r>
        <w:t/>
      </w:r>
      <w:r>
        <w:t>(b)</w:t>
      </w:r>
      <w:r>
        <w:t xml:space="preserve">  Senior Procurement Executive’s actions:</w:t>
      </w:r>
    </w:p>
    <w:p xmlns:tce="http://www.TCE.com">
      <w:pPr>
        <w:pStyle w:val="ListNumber2"/>
        <!--depth 2-->
        <w:numPr>
          <w:ilvl w:val="1"/>
          <w:numId w:val="270"/>
        </w:numPr>
      </w:pPr>
      <w:bookmarkStart w:id="353" w:name="_Tocd19e18495"/>
      <w:bookmarkStart w:id="352" w:name="_Refd19e18495"/>
      <w:r>
        <w:t/>
      </w:r>
      <w:r>
        <w:t>(1)</w:t>
      </w:r>
      <w:r>
        <w:t xml:space="preserve">  Reviews the referral and coordinates with assigned counsel and the contracting activity.</w:t>
      </w:r>
    </w:p>
    <w:p xmlns:tce="http://www.TCE.com">
      <w:pPr>
        <w:pStyle w:val="ListNumber2"/>
        <!--depth 2-->
        <w:numPr>
          <w:ilvl w:val="1"/>
          <w:numId w:val="270"/>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1"/>
        </w:numPr>
      </w:pPr>
      <w:bookmarkStart w:id="355" w:name="_Tocd19e18510"/>
      <w:bookmarkStart w:id="354" w:name="_Refd19e18510"/>
      <w:r>
        <w:t/>
      </w:r>
      <w:r>
        <w:t>(i)</w:t>
      </w:r>
      <w:r>
        <w:t xml:space="preserve"> Issues the notice required by FAR 3.705; and</w:t>
      </w:r>
    </w:p>
    <w:p xmlns:tce="http://www.TCE.com">
      <w:pPr>
        <w:pStyle w:val="ListNumber3"/>
        <!--depth 3-->
        <w:numPr>
          <w:ilvl w:val="2"/>
          <w:numId w:val="271"/>
        </w:numPr>
      </w:pPr>
      <w:r>
        <w:t/>
      </w:r>
      <w:r>
        <w:t>(ii)</w:t>
      </w:r>
      <w:r>
        <w:t xml:space="preserve"> Conducts the hearing contemplated by FAR 3.705(c)(3).</w:t>
      </w:r>
      <w:bookmarkEnd w:id="354"/>
      <w:bookmarkEnd w:id="355"/>
    </w:p>
    <w:p xmlns:tce="http://www.TCE.com">
      <w:pPr>
        <w:pStyle w:val="ListNumber2"/>
        <!--depth 2-->
        <w:numPr>
          <w:ilvl w:val="1"/>
          <w:numId w:val="270"/>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2"/>
        </w:numPr>
      </w:pPr>
      <w:bookmarkStart w:id="357" w:name="_Tocd19e18533"/>
      <w:bookmarkStart w:id="356" w:name="_Refd19e18533"/>
      <w:r>
        <w:t/>
      </w:r>
      <w:r>
        <w:t>(i)</w:t>
      </w:r>
      <w:r>
        <w:t xml:space="preserve">  Contracts affected by the final conviction.</w:t>
      </w:r>
    </w:p>
    <w:p xmlns:tce="http://www.TCE.com">
      <w:pPr>
        <w:pStyle w:val="ListNumber3"/>
        <!--depth 3-->
        <w:numPr>
          <w:ilvl w:val="2"/>
          <w:numId w:val="272"/>
        </w:numPr>
      </w:pPr>
      <w:r>
        <w:t/>
      </w:r>
      <w:r>
        <w:t>(ii)</w:t>
      </w:r>
      <w:r>
        <w:t xml:space="preserve">  Amounts expended and property transferred by the Government under the affected contracts.</w:t>
      </w:r>
    </w:p>
    <w:p xmlns:tce="http://www.TCE.com">
      <w:pPr>
        <w:pStyle w:val="ListNumber3"/>
        <!--depth 3-->
        <w:numPr>
          <w:ilvl w:val="2"/>
          <w:numId w:val="272"/>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0"/>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0"/>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67"/>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3"/>
        </w:numPr>
      </w:pPr>
      <w:bookmarkStart w:id="359" w:name="_Tocd19e18581"/>
      <w:bookmarkStart w:id="358" w:name="_Refd19e18581"/>
      <w:r>
        <w:t/>
      </w:r>
      <w:r>
        <w:t>(1)</w:t>
      </w:r>
      <w:r>
        <w:t xml:space="preserve">  Gives the contractor an opportunity to dispute material facts.</w:t>
      </w:r>
    </w:p>
    <w:p xmlns:tce="http://www.TCE.com">
      <w:pPr>
        <w:pStyle w:val="ListNumber2"/>
        <!--depth 2-->
        <w:numPr>
          <w:ilvl w:val="1"/>
          <w:numId w:val="273"/>
        </w:numPr>
      </w:pPr>
      <w:r>
        <w:t/>
      </w:r>
      <w:r>
        <w:t>(2)</w:t>
      </w:r>
      <w:r>
        <w:t xml:space="preserve"> Conducts the proceedings under rules consistent with FAR 3.705(c)(3).</w:t>
      </w:r>
    </w:p>
    <w:p xmlns:tce="http://www.TCE.com">
      <w:pPr>
        <w:pStyle w:val="ListNumber2"/>
        <!--depth 2-->
        <w:numPr>
          <w:ilvl w:val="1"/>
          <w:numId w:val="273"/>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3"/>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3"/>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8627"/>
      <w:bookmarkStart w:id="361" w:name="_Refd19e18627"/>
      <w:bookmarkStart w:id="362" w:name="_Tocd19e18627"/>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8640"/>
      <w:bookmarkStart w:id="364" w:name="_Refd19e18640"/>
      <w:bookmarkStart w:id="365" w:name="_Tocd19e18640"/>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8664"/>
      <w:bookmarkStart w:id="367" w:name="_Refd19e18664"/>
      <w:bookmarkStart w:id="368" w:name="_Tocd19e18664"/>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8677"/>
      <w:bookmarkStart w:id="370" w:name="_Refd19e18677"/>
      <w:bookmarkStart w:id="371" w:name="_Tocd19e18677"/>
      <w:r>
        <w:t/>
      </w:r>
      <w:r>
        <w:t>503.1004</w:t>
      </w:r>
      <w:r>
        <w:t xml:space="preserve"> Contract clauses.</w:t>
      </w:r>
      <w:bookmarkEnd w:id="370"/>
      <w:bookmarkEnd w:id="371"/>
      <w:bookmarkEnd w:id="369"/>
    </w:p>
    <w:p xmlns:tce="http://www.TCE.com">
      <w:pPr>
        <w:pStyle w:val="ListNumber"/>
        <!--depth 1-->
        <w:numPr>
          <w:ilvl w:val="0"/>
          <w:numId w:val="274"/>
        </w:numPr>
      </w:pPr>
      <w:bookmarkStart w:id="375" w:name="_Tocd19e18688"/>
      <w:bookmarkStart w:id="374" w:name="_Refd19e18688"/>
      <w:bookmarkStart w:id="373" w:name="_Tocd19e18686"/>
      <w:bookmarkStart w:id="372" w:name="_Refd19e18686"/>
      <w:r>
        <w:t/>
      </w:r>
      <w:r>
        <w:t>(a)</w:t>
      </w:r>
      <w:r>
        <w:t xml:space="preserve"> In accordance with FAR </w:t>
      </w:r>
      <w:hyperlink r:id="rIdHyperlink151">
        <w:r>
          <w:rPr>
            <w:rStyle w:val="Hyperlink"/>
          </w:rPr>
          <w:t>3.1004</w:t>
        </w:r>
      </w:hyperlink>
      <w:r>
        <w:t xml:space="preserve">(b)(1)(i), GSA has established a lower threshold for the inclusion of FAR clause at </w:t>
      </w:r>
      <w:hyperlink r:id="rIdHyperlink152">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4"/>
        </w:numPr>
      </w:pPr>
      <w:bookmarkStart w:id="377" w:name="_Tocd19e18703"/>
      <w:bookmarkStart w:id="376" w:name="_Refd19e18703"/>
      <w:r>
        <w:t/>
      </w:r>
      <w:r>
        <w:t>(b)</w:t>
      </w:r>
      <w:r>
        <w:t xml:space="preserve"> The information required by FAR </w:t>
      </w:r>
      <w:hyperlink r:id="rIdHyperlink153">
        <w:r>
          <w:rPr>
            <w:rStyle w:val="Hyperlink"/>
          </w:rPr>
          <w:t>3.1004</w:t>
        </w:r>
      </w:hyperlink>
      <w:r>
        <w:t>(b)(2) is as follows:</w:t>
      </w:r>
    </w:p>
    <w:p xmlns:tce="http://www.TCE.com">
      <w:pPr>
        <w:pStyle w:val="ListNumber2"/>
        <!--depth 2-->
        <w:numPr>
          <w:ilvl w:val="1"/>
          <w:numId w:val="275"/>
        </w:numPr>
      </w:pPr>
      <w:bookmarkStart w:id="379" w:name="_Tocd19e18715"/>
      <w:bookmarkStart w:id="378" w:name="_Refd19e18715"/>
      <w:r>
        <w:t/>
      </w:r>
      <w:r>
        <w:t>(1)</w:t>
      </w:r>
      <w:r>
        <w:t xml:space="preserve"> </w:t>
      </w:r>
      <w:r>
        <w:rPr>
          <w:i/>
        </w:rPr>
        <w:t>Poster</w:t>
      </w:r>
      <w:r>
        <w:t>. GSA Office of Inspector General “FRAUDNET HOTLINE”.</w:t>
      </w:r>
      <w:bookmarkEnd w:id="378"/>
      <w:bookmarkEnd w:id="379"/>
    </w:p>
    <w:p xmlns:tce="http://www.TCE.com">
      <w:pPr>
        <w:pStyle w:val="ListNumber2"/>
        <!--depth 2-->
        <w:numPr>
          <w:ilvl w:val="1"/>
          <w:numId w:val="275"/>
        </w:numPr>
      </w:pPr>
      <w:bookmarkStart w:id="381" w:name="_Tocd19e18725"/>
      <w:bookmarkStart w:id="380" w:name="_Refd19e18725"/>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8739"/>
      <w:bookmarkStart w:id="383" w:name="_Refd19e18739"/>
      <w:bookmarkStart w:id="384" w:name="_Tocd19e18739"/>
      <w:r>
        <w:t/>
      </w:r>
      <w:r>
        <w:t>Part 504</w:t>
      </w:r>
      <w:r>
        <w:t xml:space="preserve"> - Administrative Matters</w:t>
      </w:r>
      <w:bookmarkEnd w:id="383"/>
      <w:bookmarkEnd w:id="384"/>
      <w:bookmarkEnd w:id="382"/>
    </w:p>
    <w:p xmlns:tce="http://www.TCE.com">
      <w:pPr>
        <w:pStyle w:val="ListBullet"/>
        <!--depth 1-->
        <w:numPr>
          <w:ilvl w:val="0"/>
          <w:numId w:val="276"/>
        </w:numPr>
      </w:pPr>
      <w:r>
        <w:t/>
      </w:r>
      <w:r>
        <w:rPr>
          <w:color w:val="0000FF"/>
        </w:rPr>
        <w:fldChar w:fldCharType="begin"/>
      </w:r>
      <w:r>
        <w:rPr>
          <w:color w:val="0000FF"/>
        </w:rPr>
        <w:instrText xml:space="preserve"> REF _Numd19e19254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_Numd19e19267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_Numd19e19286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_Numd19e19302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78"/>
        </w:numPr>
      </w:pPr>
      <w:r>
        <w:t/>
      </w:r>
      <w:r>
        <w:rPr>
          <w:color w:val="0000FF"/>
        </w:rPr>
        <w:fldChar w:fldCharType="begin"/>
      </w:r>
      <w:r>
        <w:rPr>
          <w:color w:val="0000FF"/>
        </w:rPr>
        <w:instrText xml:space="preserve"> REF _Numd19e19315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78"/>
        </w:numPr>
      </w:pPr>
      <w:r>
        <w:t/>
      </w:r>
      <w:r>
        <w:rPr>
          <w:color w:val="0000FF"/>
        </w:rPr>
        <w:fldChar w:fldCharType="begin"/>
      </w:r>
      <w:r>
        <w:rPr>
          <w:color w:val="0000FF"/>
        </w:rPr>
        <w:instrText xml:space="preserve"> REF _Numd19e19387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_Numd19e19410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_Numd19e19423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_Numd19e19456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0"/>
        </w:numPr>
      </w:pPr>
      <w:r>
        <w:t/>
      </w:r>
      <w:r>
        <w:rPr>
          <w:color w:val="0000FF"/>
        </w:rPr>
        <w:fldChar w:fldCharType="begin"/>
      </w:r>
      <w:r>
        <w:rPr>
          <w:color w:val="0000FF"/>
        </w:rPr>
        <w:instrText xml:space="preserve"> REF _Numd19e19473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0"/>
        </w:numPr>
      </w:pPr>
      <w:r>
        <w:t/>
      </w:r>
      <w:r>
        <w:rPr>
          <w:color w:val="0000FF"/>
        </w:rPr>
        <w:fldChar w:fldCharType="begin"/>
      </w:r>
      <w:r>
        <w:rPr>
          <w:color w:val="0000FF"/>
        </w:rPr>
        <w:instrText xml:space="preserve"> REF _Numd19e19488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_Numd19e19503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_Numd19e19536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_Numd19e19598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_Numd19e19633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_Numd19e19665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_Numd19e19770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_Numd19e19790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_Numd19e19803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_Numd19e19818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_Numd19e19836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_Numd19e19851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_Numd19e19864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_Numd19e20025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_Numd19e20361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_Numd19e20400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_Numd19e20574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_Numd19e20587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_Numd19e20620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_Numd19e20870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_Numd19e20920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_Numd19e20933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_Numd19e21001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_Numd19e21043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_Numd19e21056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_Numd19e21099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_Numd19e21136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_Numd19e21149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_Numd19e21198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_Numd19e21211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_Numd19e21230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_Numd19e21252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_Numd19e21483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_Numd19e21496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_Numd19e21801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_Numd19e21874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_Numd19e21887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_Numd19e21906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_Numd19e22021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_Numd19e22083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_Numd19e22131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_Numd19e22229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_Numd19e22560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_Numd19e22573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_Numd19e22592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_Numd19e22633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_Numd19e22787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_Numd19e22846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254"/>
      <w:bookmarkStart w:id="386" w:name="_Refd19e19254"/>
      <w:bookmarkStart w:id="387" w:name="_Tocd19e19254"/>
      <w:r>
        <w:t/>
      </w:r>
      <w:r>
        <w:t>Subpart 504.1</w:t>
      </w:r>
      <w:r>
        <w:t xml:space="preserve"> - Contract Execution</w:t>
      </w:r>
      <w:bookmarkEnd w:id="386"/>
      <w:bookmarkEnd w:id="387"/>
      <w:bookmarkEnd w:id="385"/>
    </w:p>
    <!--Topic unique_149-->
    <w:p xmlns:tce="http://www.TCE.com">
      <w:pPr>
        <w:pStyle w:val="Heading5"/>
      </w:pPr>
      <w:bookmarkStart w:id="388" w:name="_Numd19e19267"/>
      <w:bookmarkStart w:id="389" w:name="_Refd19e19267"/>
      <w:bookmarkStart w:id="390" w:name="_Tocd19e19267"/>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19286"/>
      <w:bookmarkStart w:id="392" w:name="_Refd19e19286"/>
      <w:bookmarkStart w:id="393" w:name="_Tocd19e19286"/>
      <w:r>
        <w:t/>
      </w:r>
      <w:r>
        <w:t>504.103</w:t>
      </w:r>
      <w:r>
        <w:t xml:space="preserve"> [Reserved].</w:t>
      </w:r>
      <w:bookmarkEnd w:id="392"/>
      <w:bookmarkEnd w:id="393"/>
      <w:bookmarkEnd w:id="391"/>
    </w:p>
    <!--Topic unique_151-->
    <w:p xmlns:tce="http://www.TCE.com">
      <w:pPr>
        <w:pStyle w:val="Heading4"/>
      </w:pPr>
      <w:bookmarkStart w:id="394" w:name="_Numd19e19302"/>
      <w:bookmarkStart w:id="395" w:name="_Refd19e19302"/>
      <w:bookmarkStart w:id="396" w:name="_Tocd19e19302"/>
      <w:r>
        <w:t/>
      </w:r>
      <w:r>
        <w:t>Subpart 504.2</w:t>
      </w:r>
      <w:r>
        <w:t xml:space="preserve"> - Contract Distribution</w:t>
      </w:r>
      <w:bookmarkEnd w:id="395"/>
      <w:bookmarkEnd w:id="396"/>
      <w:bookmarkEnd w:id="394"/>
    </w:p>
    <!--Topic unique_152-->
    <w:p xmlns:tce="http://www.TCE.com">
      <w:pPr>
        <w:pStyle w:val="Heading5"/>
      </w:pPr>
      <w:bookmarkStart w:id="397" w:name="_Numd19e19315"/>
      <w:bookmarkStart w:id="398" w:name="_Refd19e19315"/>
      <w:bookmarkStart w:id="399" w:name="_Tocd19e19315"/>
      <w:r>
        <w:t/>
      </w:r>
      <w:r>
        <w:t>504.201</w:t>
      </w:r>
      <w:r>
        <w:t xml:space="preserve"> Procedures.</w:t>
      </w:r>
      <w:bookmarkEnd w:id="398"/>
      <w:bookmarkEnd w:id="399"/>
      <w:bookmarkEnd w:id="397"/>
    </w:p>
    <w:p xmlns:tce="http://www.TCE.com">
      <w:pPr>
        <w:pStyle w:val="ListNumber"/>
        <!--depth 1-->
        <w:numPr>
          <w:ilvl w:val="0"/>
          <w:numId w:val="292"/>
        </w:numPr>
      </w:pPr>
      <w:bookmarkStart w:id="401" w:name="_Tocd19e19324"/>
      <w:bookmarkStart w:id="400" w:name="_Refd19e19324"/>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3"/>
        </w:numPr>
      </w:pPr>
      <w:bookmarkStart w:id="403" w:name="_Tocd19e19332"/>
      <w:bookmarkStart w:id="402" w:name="_Refd19e19332"/>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3"/>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2"/>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4"/>
        </w:numPr>
      </w:pPr>
      <w:bookmarkStart w:id="405" w:name="_Tocd19e19355"/>
      <w:bookmarkStart w:id="404" w:name="_Refd19e19355"/>
      <w:r>
        <w:t/>
      </w:r>
      <w:r>
        <w:t>(1)</w:t>
      </w:r>
      <w:r>
        <w:t xml:space="preserve">  Leases of real property.</w:t>
      </w:r>
    </w:p>
    <w:p xmlns:tce="http://www.TCE.com">
      <w:pPr>
        <w:pStyle w:val="ListNumber2"/>
        <!--depth 2-->
        <w:numPr>
          <w:ilvl w:val="1"/>
          <w:numId w:val="294"/>
        </w:numPr>
      </w:pPr>
      <w:r>
        <w:t/>
      </w:r>
      <w:r>
        <w:t>(2)</w:t>
      </w:r>
      <w:r>
        <w:t xml:space="preserve">  Schedule contracts.</w:t>
      </w:r>
    </w:p>
    <w:p xmlns:tce="http://www.TCE.com">
      <w:pPr>
        <w:pStyle w:val="ListNumber2"/>
        <!--depth 2-->
        <w:numPr>
          <w:ilvl w:val="1"/>
          <w:numId w:val="294"/>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19387"/>
      <w:bookmarkStart w:id="407" w:name="_Refd19e19387"/>
      <w:bookmarkStart w:id="408" w:name="_Tocd19e19387"/>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_Numd19e21099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19410"/>
      <w:bookmarkStart w:id="410" w:name="_Refd19e19410"/>
      <w:bookmarkStart w:id="411" w:name="_Tocd19e19410"/>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19423"/>
      <w:bookmarkStart w:id="413" w:name="_Refd19e19423"/>
      <w:bookmarkStart w:id="414" w:name="_Tocd19e19423"/>
      <w:r>
        <w:t/>
      </w:r>
      <w:r>
        <w:t>504.402</w:t>
      </w:r>
      <w:r>
        <w:t xml:space="preserve"> General.</w:t>
      </w:r>
      <w:bookmarkEnd w:id="413"/>
      <w:bookmarkEnd w:id="414"/>
      <w:bookmarkEnd w:id="412"/>
    </w:p>
    <w:p xmlns:tce="http://www.TCE.com">
      <w:pPr>
        <w:pStyle w:val="ListNumber"/>
        <!--depth 1-->
        <w:numPr>
          <w:ilvl w:val="0"/>
          <w:numId w:val="295"/>
        </w:numPr>
      </w:pPr>
      <w:bookmarkStart w:id="416" w:name="_Tocd19e19432"/>
      <w:bookmarkStart w:id="415" w:name="_Refd19e19432"/>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5"/>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19456"/>
      <w:bookmarkStart w:id="418" w:name="_Refd19e19456"/>
      <w:bookmarkStart w:id="419" w:name="_Tocd19e19456"/>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19473"/>
      <w:bookmarkStart w:id="421" w:name="_Refd19e19473"/>
      <w:bookmarkStart w:id="422" w:name="_Tocd19e19473"/>
      <w:r>
        <w:t/>
      </w:r>
      <w:r>
        <w:t>504.470-1</w:t>
      </w:r>
      <w:r>
        <w:t xml:space="preserve"> [Reserved].</w:t>
      </w:r>
      <w:bookmarkEnd w:id="421"/>
      <w:bookmarkEnd w:id="422"/>
      <w:bookmarkEnd w:id="420"/>
    </w:p>
    <!--Topic unique_158-->
    <w:p xmlns:tce="http://www.TCE.com">
      <w:pPr>
        <w:pStyle w:val="Heading6"/>
      </w:pPr>
      <w:bookmarkStart w:id="423" w:name="_Numd19e19488"/>
      <w:bookmarkStart w:id="424" w:name="_Refd19e19488"/>
      <w:bookmarkStart w:id="425" w:name="_Tocd19e19488"/>
      <w:r>
        <w:t/>
      </w:r>
      <w:r>
        <w:t>504.470-2</w:t>
      </w:r>
      <w:r>
        <w:t xml:space="preserve"> [Reserved].</w:t>
      </w:r>
      <w:bookmarkEnd w:id="424"/>
      <w:bookmarkEnd w:id="425"/>
      <w:bookmarkEnd w:id="423"/>
    </w:p>
    <!--Topic unique_159-->
    <w:p xmlns:tce="http://www.TCE.com">
      <w:pPr>
        <w:pStyle w:val="Heading5"/>
      </w:pPr>
      <w:bookmarkStart w:id="426" w:name="_Numd19e19503"/>
      <w:bookmarkStart w:id="427" w:name="_Refd19e19503"/>
      <w:bookmarkStart w:id="428" w:name="_Tocd19e19503"/>
      <w:r>
        <w:t/>
      </w:r>
      <w:r>
        <w:t>504.471</w:t>
      </w:r>
      <w:r>
        <w:t xml:space="preserve"> Processing security requirements checklist (DD Form 254).</w:t>
      </w:r>
      <w:bookmarkEnd w:id="427"/>
      <w:bookmarkEnd w:id="428"/>
      <w:bookmarkEnd w:id="426"/>
    </w:p>
    <w:p xmlns:tce="http://www.TCE.com">
      <w:pPr>
        <w:pStyle w:val="ListNumber"/>
        <!--depth 1-->
        <w:numPr>
          <w:ilvl w:val="0"/>
          <w:numId w:val="296"/>
        </w:numPr>
      </w:pPr>
      <w:bookmarkStart w:id="430" w:name="_Tocd19e19512"/>
      <w:bookmarkStart w:id="429" w:name="_Refd19e19512"/>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96"/>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19536"/>
      <w:bookmarkStart w:id="432" w:name="_Refd19e19536"/>
      <w:bookmarkStart w:id="433" w:name="_Tocd19e19536"/>
      <w:r>
        <w:t/>
      </w:r>
      <w:r>
        <w:t>504.472</w:t>
      </w:r>
      <w:r>
        <w:t xml:space="preserve"> Periodic review.</w:t>
      </w:r>
      <w:bookmarkEnd w:id="432"/>
      <w:bookmarkEnd w:id="433"/>
      <w:bookmarkEnd w:id="431"/>
    </w:p>
    <w:p xmlns:tce="http://www.TCE.com">
      <w:pPr>
        <w:pStyle w:val="ListNumber"/>
        <!--depth 1-->
        <w:numPr>
          <w:ilvl w:val="0"/>
          <w:numId w:val="297"/>
        </w:numPr>
      </w:pPr>
      <w:bookmarkStart w:id="435" w:name="_Tocd19e19545"/>
      <w:bookmarkStart w:id="434" w:name="_Refd19e19545"/>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97"/>
        </w:numPr>
      </w:pPr>
      <w:r>
        <w:t/>
      </w:r>
      <w:r>
        <w:t>(b)</w:t>
      </w:r>
      <w:r>
        <w:t xml:space="preserve">  The contracting officer must inform the contractor of the results of the review by one of the following means:</w:t>
      </w:r>
    </w:p>
    <w:p xmlns:tce="http://www.TCE.com">
      <w:pPr>
        <w:pStyle w:val="ListNumber2"/>
        <!--depth 2-->
        <w:numPr>
          <w:ilvl w:val="1"/>
          <w:numId w:val="298"/>
        </w:numPr>
      </w:pPr>
      <w:bookmarkStart w:id="437" w:name="_Tocd19e19560"/>
      <w:bookmarkStart w:id="436" w:name="_Refd19e19560"/>
      <w:r>
        <w:t/>
      </w:r>
      <w:r>
        <w:t>(1)</w:t>
      </w:r>
      <w:r>
        <w:t xml:space="preserve">  Issuance of a revised specification.</w:t>
      </w:r>
    </w:p>
    <w:p xmlns:tce="http://www.TCE.com">
      <w:pPr>
        <w:pStyle w:val="ListNumber2"/>
        <!--depth 2-->
        <w:numPr>
          <w:ilvl w:val="1"/>
          <w:numId w:val="298"/>
        </w:numPr>
      </w:pPr>
      <w:r>
        <w:t/>
      </w:r>
      <w:r>
        <w:t>(2)</w:t>
      </w:r>
      <w:r>
        <w:t xml:space="preserve">  Written instructions instead of DD Form 254, if authorized.</w:t>
      </w:r>
    </w:p>
    <w:p xmlns:tce="http://www.TCE.com">
      <w:pPr>
        <w:pStyle w:val="ListNumber2"/>
        <!--depth 2-->
        <w:numPr>
          <w:ilvl w:val="1"/>
          <w:numId w:val="298"/>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297"/>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19598"/>
      <w:bookmarkStart w:id="439" w:name="_Refd19e19598"/>
      <w:bookmarkStart w:id="440" w:name="_Tocd19e19598"/>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299"/>
        </w:numPr>
      </w:pPr>
      <w:bookmarkStart w:id="442" w:name="_Tocd19e19609"/>
      <w:bookmarkStart w:id="441" w:name="_Refd19e19609"/>
      <w:r>
        <w:t/>
      </w:r>
      <w:r>
        <w:t>(a)</w:t>
      </w:r>
      <w:r>
        <w:t xml:space="preserve">  End item.</w:t>
      </w:r>
    </w:p>
    <w:p xmlns:tce="http://www.TCE.com">
      <w:pPr>
        <w:pStyle w:val="ListNumber"/>
        <!--depth 1-->
        <w:numPr>
          <w:ilvl w:val="0"/>
          <w:numId w:val="299"/>
        </w:numPr>
      </w:pPr>
      <w:r>
        <w:t/>
      </w:r>
      <w:r>
        <w:t>(b)</w:t>
      </w:r>
      <w:r>
        <w:t xml:space="preserve">  Previous security classification.</w:t>
      </w:r>
      <w:bookmarkEnd w:id="441"/>
      <w:bookmarkEnd w:id="442"/>
    </w:p>
    <!--Topic unique_162-->
    <w:p xmlns:tce="http://www.TCE.com">
      <w:pPr>
        <w:pStyle w:val="Heading5"/>
      </w:pPr>
      <w:bookmarkStart w:id="443" w:name="_Numd19e19633"/>
      <w:bookmarkStart w:id="444" w:name="_Refd19e19633"/>
      <w:bookmarkStart w:id="445" w:name="_Tocd19e19633"/>
      <w:r>
        <w:t/>
      </w:r>
      <w:r>
        <w:t>504.474</w:t>
      </w:r>
      <w:r>
        <w:t xml:space="preserve"> Control of classified information.</w:t>
      </w:r>
      <w:bookmarkEnd w:id="444"/>
      <w:bookmarkEnd w:id="445"/>
      <w:bookmarkEnd w:id="443"/>
    </w:p>
    <w:p xmlns:tce="http://www.TCE.com">
      <w:pPr>
        <w:pStyle w:val="ListNumber"/>
        <!--depth 1-->
        <w:numPr>
          <w:ilvl w:val="0"/>
          <w:numId w:val="300"/>
        </w:numPr>
      </w:pPr>
      <w:bookmarkStart w:id="447" w:name="_Tocd19e19642"/>
      <w:bookmarkStart w:id="446" w:name="_Refd19e1964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0"/>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19665"/>
      <w:bookmarkStart w:id="449" w:name="_Refd19e19665"/>
      <w:bookmarkStart w:id="450" w:name="_Tocd19e19665"/>
      <w:r>
        <w:t/>
      </w:r>
      <w:r>
        <w:t>504.475</w:t>
      </w:r>
      <w:r>
        <w:t xml:space="preserve"> Return of classified information.</w:t>
      </w:r>
      <w:bookmarkEnd w:id="449"/>
      <w:bookmarkEnd w:id="450"/>
      <w:bookmarkEnd w:id="448"/>
    </w:p>
    <w:p xmlns:tce="http://www.TCE.com">
      <w:pPr>
        <w:pStyle w:val="ListNumber"/>
        <!--depth 1-->
        <w:numPr>
          <w:ilvl w:val="0"/>
          <w:numId w:val="301"/>
        </w:numPr>
      </w:pPr>
      <w:bookmarkStart w:id="452" w:name="_Tocd19e19674"/>
      <w:bookmarkStart w:id="451" w:name="_Refd19e19674"/>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4">
        <w:r>
          <w:rPr>
            <w:rStyle w:val="Hyperlink"/>
          </w:rPr>
          <w:t>https://fas.org/sgp/index.html</w:t>
        </w:r>
      </w:hyperlink>
      <w:r>
        <w:t>.</w:t>
      </w:r>
    </w:p>
    <w:p xmlns:tce="http://www.TCE.com">
      <w:pPr>
        <w:pStyle w:val="ListNumber"/>
        <!--depth 1-->
        <w:numPr>
          <w:ilvl w:val="0"/>
          <w:numId w:val="301"/>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2"/>
        </w:numPr>
      </w:pPr>
      <w:bookmarkStart w:id="454" w:name="_Tocd19e19693"/>
      <w:bookmarkStart w:id="453" w:name="_Refd19e19693"/>
      <w:r>
        <w:t/>
      </w:r>
      <w:r>
        <w:t>(1)</w:t>
      </w:r>
      <w:r>
        <w:t xml:space="preserve">  Bid opening or closing date for receipt of proposals by non-responding offerors.</w:t>
      </w:r>
    </w:p>
    <w:p xmlns:tce="http://www.TCE.com">
      <w:pPr>
        <w:pStyle w:val="ListNumber2"/>
        <!--depth 2-->
        <w:numPr>
          <w:ilvl w:val="1"/>
          <w:numId w:val="302"/>
        </w:numPr>
      </w:pPr>
      <w:r>
        <w:t/>
      </w:r>
      <w:r>
        <w:t>(2)</w:t>
      </w:r>
      <w:r>
        <w:t xml:space="preserve">  Contract award by unsuccessful offerors.</w:t>
      </w:r>
    </w:p>
    <w:p xmlns:tce="http://www.TCE.com">
      <w:pPr>
        <w:pStyle w:val="ListNumber2"/>
        <!--depth 2-->
        <w:numPr>
          <w:ilvl w:val="1"/>
          <w:numId w:val="302"/>
        </w:numPr>
      </w:pPr>
      <w:r>
        <w:t/>
      </w:r>
      <w:r>
        <w:t>(3)</w:t>
      </w:r>
      <w:r>
        <w:t xml:space="preserve">  Termination or completion of the contract.</w:t>
      </w:r>
    </w:p>
    <w:p xmlns:tce="http://www.TCE.com">
      <w:pPr>
        <w:pStyle w:val="ListNumber2"/>
        <!--depth 2-->
        <w:numPr>
          <w:ilvl w:val="1"/>
          <w:numId w:val="302"/>
        </w:numPr>
      </w:pPr>
      <w:r>
        <w:t/>
      </w:r>
      <w:r>
        <w:t>(4)</w:t>
      </w:r>
      <w:r>
        <w:t xml:space="preserve">  Notification that authorization to release classified information has been withdrawn.</w:t>
      </w:r>
    </w:p>
    <w:p xmlns:tce="http://www.TCE.com">
      <w:pPr>
        <w:pStyle w:val="ListNumber2"/>
        <!--depth 2-->
        <w:numPr>
          <w:ilvl w:val="1"/>
          <w:numId w:val="302"/>
        </w:numPr>
      </w:pPr>
      <w:r>
        <w:t/>
      </w:r>
      <w:r>
        <w:t>(5)</w:t>
      </w:r>
      <w:r>
        <w:t xml:space="preserve">  Notification that a facility:</w:t>
      </w:r>
    </w:p>
    <w:p xmlns:tce="http://www.TCE.com">
      <w:pPr>
        <w:pStyle w:val="ListNumber3"/>
        <!--depth 3-->
        <w:numPr>
          <w:ilvl w:val="2"/>
          <w:numId w:val="303"/>
        </w:numPr>
      </w:pPr>
      <w:bookmarkStart w:id="456" w:name="_Tocd19e19729"/>
      <w:bookmarkStart w:id="455" w:name="_Refd19e19729"/>
      <w:r>
        <w:t/>
      </w:r>
      <w:r>
        <w:t>(i)</w:t>
      </w:r>
      <w:r>
        <w:t xml:space="preserve">  Does not have adequate means to safeguard classified information; or</w:t>
      </w:r>
    </w:p>
    <w:p xmlns:tce="http://www.TCE.com">
      <w:pPr>
        <w:pStyle w:val="ListNumber3"/>
        <!--depth 3-->
        <w:numPr>
          <w:ilvl w:val="2"/>
          <w:numId w:val="303"/>
        </w:numPr>
      </w:pPr>
      <w:r>
        <w:t/>
      </w:r>
      <w:r>
        <w:t>(ii)</w:t>
      </w:r>
      <w:r>
        <w:t xml:space="preserve">  Has had its security clearance revoked or inactivated.</w:t>
      </w:r>
      <w:bookmarkEnd w:id="455"/>
      <w:bookmarkEnd w:id="456"/>
    </w:p>
    <w:p xmlns:tce="http://www.TCE.com">
      <w:pPr>
        <w:pStyle w:val="ListNumber2"/>
        <!--depth 2-->
        <w:numPr>
          <w:ilvl w:val="1"/>
          <w:numId w:val="302"/>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1"/>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19770"/>
      <w:bookmarkStart w:id="458" w:name="_Refd19e19770"/>
      <w:bookmarkStart w:id="459" w:name="_Tocd19e19770"/>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19790"/>
      <w:bookmarkStart w:id="461" w:name="_Refd19e19790"/>
      <w:bookmarkStart w:id="462" w:name="_Tocd19e19790"/>
      <w:r>
        <w:t/>
      </w:r>
      <w:r>
        <w:t>Subpart 504.5</w:t>
      </w:r>
      <w:r>
        <w:t xml:space="preserve"> - Electronic Commerce in Contracting</w:t>
      </w:r>
      <w:bookmarkEnd w:id="461"/>
      <w:bookmarkEnd w:id="462"/>
      <w:bookmarkEnd w:id="460"/>
    </w:p>
    <!--Topic unique_166-->
    <w:p xmlns:tce="http://www.TCE.com">
      <w:pPr>
        <w:pStyle w:val="Heading5"/>
      </w:pPr>
      <w:bookmarkStart w:id="463" w:name="_Numd19e19803"/>
      <w:bookmarkStart w:id="464" w:name="_Refd19e19803"/>
      <w:bookmarkStart w:id="465" w:name="_Tocd19e19803"/>
      <w:r>
        <w:t/>
      </w:r>
      <w:r>
        <w:t>504.500</w:t>
      </w:r>
      <w:r>
        <w:t xml:space="preserve"> [Reserved].</w:t>
      </w:r>
      <w:bookmarkEnd w:id="464"/>
      <w:bookmarkEnd w:id="465"/>
      <w:bookmarkEnd w:id="463"/>
    </w:p>
    <!--Topic unique_167-->
    <w:p xmlns:tce="http://www.TCE.com">
      <w:pPr>
        <w:pStyle w:val="Heading5"/>
      </w:pPr>
      <w:bookmarkStart w:id="466" w:name="_Numd19e19818"/>
      <w:bookmarkStart w:id="467" w:name="_Refd19e19818"/>
      <w:bookmarkStart w:id="468" w:name="_Tocd19e19818"/>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19836"/>
      <w:bookmarkStart w:id="470" w:name="_Refd19e19836"/>
      <w:bookmarkStart w:id="471" w:name="_Tocd19e19836"/>
      <w:r>
        <w:t/>
      </w:r>
      <w:r>
        <w:t>504.570</w:t>
      </w:r>
      <w:r>
        <w:t xml:space="preserve"> [Reserved].</w:t>
      </w:r>
      <w:bookmarkEnd w:id="470"/>
      <w:bookmarkEnd w:id="471"/>
      <w:bookmarkEnd w:id="469"/>
    </w:p>
    <!--Topic unique_169-->
    <w:p xmlns:tce="http://www.TCE.com">
      <w:pPr>
        <w:pStyle w:val="Heading4"/>
      </w:pPr>
      <w:bookmarkStart w:id="472" w:name="_Numd19e19851"/>
      <w:bookmarkStart w:id="473" w:name="_Refd19e19851"/>
      <w:bookmarkStart w:id="474" w:name="_Tocd19e19851"/>
      <w:r>
        <w:t/>
      </w:r>
      <w:r>
        <w:t>Subpart 504.6</w:t>
      </w:r>
      <w:r>
        <w:t xml:space="preserve"> - Contract Reporting</w:t>
      </w:r>
      <w:bookmarkEnd w:id="473"/>
      <w:bookmarkEnd w:id="474"/>
      <w:bookmarkEnd w:id="472"/>
    </w:p>
    <!--Topic unique_170-->
    <w:p xmlns:tce="http://www.TCE.com">
      <w:pPr>
        <w:pStyle w:val="Heading5"/>
      </w:pPr>
      <w:bookmarkStart w:id="475" w:name="_Numd19e19864"/>
      <w:bookmarkStart w:id="476" w:name="_Refd19e19864"/>
      <w:bookmarkStart w:id="477" w:name="_Tocd19e19864"/>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5">
        <w:r>
          <w:rPr>
            <w:rStyle w:val="Hyperlink"/>
          </w:rPr>
          <w:t>https://insite.gsa.gov/acquisitionportal</w:t>
        </w:r>
      </w:hyperlink>
      <w:r>
        <w:t>.</w:t>
      </w:r>
    </w:p>
    <w:p xmlns:tce="http://www.TCE.com">
      <w:pPr>
        <w:pStyle w:val="ListNumber"/>
        <!--depth 1-->
        <w:numPr>
          <w:ilvl w:val="0"/>
          <w:numId w:val="304"/>
        </w:numPr>
      </w:pPr>
      <w:bookmarkStart w:id="479" w:name="_Tocd19e19879"/>
      <w:bookmarkStart w:id="478" w:name="_Refd19e19879"/>
      <w:r>
        <w:t/>
      </w:r>
      <w:r>
        <w:t>(a)</w:t>
      </w:r>
      <w:r>
        <w:t xml:space="preserve"> </w:t>
      </w:r>
      <w:r>
        <w:rPr>
          <w:i/>
        </w:rPr>
        <w:t>Contract writing systems</w:t>
      </w:r>
      <w:r>
        <w:t>.</w:t>
      </w:r>
    </w:p>
    <w:p xmlns:tce="http://www.TCE.com">
      <w:pPr>
        <w:pStyle w:val="ListNumber2"/>
        <!--depth 2-->
        <w:numPr>
          <w:ilvl w:val="1"/>
          <w:numId w:val="305"/>
        </w:numPr>
      </w:pPr>
      <w:bookmarkStart w:id="481" w:name="_Tocd19e19890"/>
      <w:bookmarkStart w:id="480" w:name="_Refd19e19890"/>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5"/>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5"/>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4"/>
        </w:numPr>
      </w:pPr>
      <w:r>
        <w:t/>
      </w:r>
      <w:r>
        <w:t>(b)</w:t>
      </w:r>
      <w:r>
        <w:t xml:space="preserve"> </w:t>
      </w:r>
      <w:r>
        <w:rPr>
          <w:i/>
        </w:rPr>
        <w:t>Quarterly Reviews</w:t>
      </w:r>
      <w:r>
        <w:t>.</w:t>
      </w:r>
    </w:p>
    <w:p xmlns:tce="http://www.TCE.com">
      <w:pPr>
        <w:pStyle w:val="ListNumber2"/>
        <!--depth 2-->
        <w:numPr>
          <w:ilvl w:val="1"/>
          <w:numId w:val="306"/>
        </w:numPr>
      </w:pPr>
      <w:bookmarkStart w:id="483" w:name="_Tocd19e19923"/>
      <w:bookmarkStart w:id="482" w:name="_Refd19e19923"/>
      <w:r>
        <w:t/>
      </w:r>
      <w:r>
        <w:t>(1)</w:t>
      </w:r>
      <w:r>
        <w:t xml:space="preserve">  The HCAs are responsible for the following:</w:t>
      </w:r>
    </w:p>
    <w:p xmlns:tce="http://www.TCE.com">
      <w:pPr>
        <w:pStyle w:val="ListNumber3"/>
        <!--depth 3-->
        <w:numPr>
          <w:ilvl w:val="2"/>
          <w:numId w:val="307"/>
        </w:numPr>
      </w:pPr>
      <w:bookmarkStart w:id="485" w:name="_Tocd19e19931"/>
      <w:bookmarkStart w:id="484" w:name="_Refd19e19931"/>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07"/>
        </w:numPr>
      </w:pPr>
      <w:r>
        <w:t/>
      </w:r>
      <w:r>
        <w:t>(ii)</w:t>
      </w:r>
      <w:r>
        <w:t xml:space="preserve">  Verifying and validating the accuracy of contract action reports (CARs) entered into FPDS through the reviews.</w:t>
      </w:r>
    </w:p>
    <w:p xmlns:tce="http://www.TCE.com">
      <w:pPr>
        <w:pStyle w:val="ListNumber3"/>
        <!--depth 3-->
        <w:numPr>
          <w:ilvl w:val="2"/>
          <w:numId w:val="307"/>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06"/>
        </w:numPr>
      </w:pPr>
      <w:r>
        <w:t/>
      </w:r>
      <w:r>
        <w:t>(2)</w:t>
      </w:r>
      <w:r>
        <w:t xml:space="preserve">  Any data discrepancies identified in the contract file during the verification and validation process shall be corrected.</w:t>
      </w:r>
    </w:p>
    <w:p xmlns:tce="http://www.TCE.com">
      <w:pPr>
        <w:pStyle w:val="ListNumber2"/>
        <!--depth 2-->
        <w:numPr>
          <w:ilvl w:val="1"/>
          <w:numId w:val="306"/>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4"/>
        </w:numPr>
      </w:pPr>
      <w:r>
        <w:t/>
      </w:r>
      <w:r>
        <w:t>(c)</w:t>
      </w:r>
      <w:r>
        <w:t xml:space="preserve"> </w:t>
      </w:r>
      <w:r>
        <w:rPr>
          <w:i/>
        </w:rPr>
        <w:t>Annual Reviews</w:t>
      </w:r>
      <w:r>
        <w:t>.</w:t>
      </w:r>
    </w:p>
    <w:p xmlns:tce="http://www.TCE.com">
      <w:pPr>
        <w:pStyle w:val="ListNumber2"/>
        <!--depth 2-->
        <w:numPr>
          <w:ilvl w:val="1"/>
          <w:numId w:val="308"/>
        </w:numPr>
      </w:pPr>
      <w:bookmarkStart w:id="487" w:name="_Tocd19e19979"/>
      <w:bookmarkStart w:id="486" w:name="_Refd19e19979"/>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08"/>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08"/>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08"/>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08"/>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025"/>
      <w:bookmarkStart w:id="489" w:name="_Refd19e20025"/>
      <w:bookmarkStart w:id="490" w:name="_Tocd19e20025"/>
      <w:r>
        <w:t/>
      </w:r>
      <w:r>
        <w:t>504.605</w:t>
      </w:r>
      <w:r>
        <w:t xml:space="preserve"> Procedures.</w:t>
      </w:r>
      <w:bookmarkEnd w:id="489"/>
      <w:bookmarkEnd w:id="490"/>
      <w:bookmarkEnd w:id="488"/>
    </w:p>
    <w:p xmlns:tce="http://www.TCE.com">
      <w:pPr>
        <w:pStyle w:val="ListNumber"/>
        <!--depth 1-->
        <w:numPr>
          <w:ilvl w:val="0"/>
          <w:numId w:val="309"/>
        </w:numPr>
      </w:pPr>
      <w:bookmarkStart w:id="492" w:name="_Tocd19e20034"/>
      <w:bookmarkStart w:id="491" w:name="_Refd19e20034"/>
      <w:r>
        <w:t/>
      </w:r>
      <w:r>
        <w:t>(a)</w:t>
      </w:r>
      <w:r>
        <w:t xml:space="preserve"> </w:t>
      </w:r>
      <w:r>
        <w:rPr>
          <w:i/>
        </w:rPr>
        <w:t>Uniform procurement instrument identification</w:t>
      </w:r>
      <w:r>
        <w:t>. This subpart:</w:t>
      </w:r>
    </w:p>
    <w:p xmlns:tce="http://www.TCE.com">
      <w:pPr>
        <w:pStyle w:val="ListNumber2"/>
        <!--depth 2-->
        <w:numPr>
          <w:ilvl w:val="1"/>
          <w:numId w:val="310"/>
        </w:numPr>
      </w:pPr>
      <w:bookmarkStart w:id="494" w:name="_Tocd19e20045"/>
      <w:bookmarkStart w:id="493" w:name="_Refd19e20045"/>
      <w:r>
        <w:t/>
      </w:r>
      <w:r>
        <w:t>(1)</w:t>
      </w:r>
      <w:r>
        <w:t xml:space="preserve">  Prescribes procedures for identifying contracts, orders, and other procurement instruments regardless of dollar threshold.</w:t>
      </w:r>
    </w:p>
    <w:p xmlns:tce="http://www.TCE.com">
      <w:pPr>
        <w:pStyle w:val="ListNumber2"/>
        <!--depth 2-->
        <w:numPr>
          <w:ilvl w:val="1"/>
          <w:numId w:val="310"/>
        </w:numPr>
      </w:pPr>
      <w:r>
        <w:t/>
      </w:r>
      <w:r>
        <w:t>(2)</w:t>
      </w:r>
      <w:r>
        <w:t xml:space="preserve">  Applies to all contracting activities, except real property leasing.</w:t>
      </w:r>
      <w:bookmarkEnd w:id="493"/>
      <w:bookmarkEnd w:id="494"/>
    </w:p>
    <w:p xmlns:tce="http://www.TCE.com">
      <w:pPr>
        <w:pStyle w:val="ListNumber"/>
        <!--depth 1-->
        <w:numPr>
          <w:ilvl w:val="0"/>
          <w:numId w:val="309"/>
        </w:numPr>
      </w:pPr>
      <w:r>
        <w:t/>
      </w:r>
      <w:r>
        <w:t>(b)</w:t>
      </w:r>
      <w:r>
        <w:t xml:space="preserve"> </w:t>
      </w:r>
      <w:r>
        <w:rPr>
          <w:i/>
        </w:rPr>
        <w:t>Transition of procurement instrument identifier (PIID) numbering.</w:t>
      </w:r>
      <w:r>
        <w:t/>
      </w:r>
    </w:p>
    <w:p xmlns:tce="http://www.TCE.com">
      <w:pPr>
        <w:pStyle w:val="ListNumber"/>
        <!--depth 1-->
        <w:numPr>
          <w:ilvl w:val="0"/>
          <w:numId w:val="309"/>
        </w:numPr>
      </w:pPr>
      <w:bookmarkStart w:id="496" w:name="_Tocd19e20072"/>
      <w:bookmarkStart w:id="495" w:name="_Refd19e20072"/>
      <w:r>
        <w:t/>
      </w:r>
      <w:r>
        <w:t>(c)</w:t>
      </w:r>
      <w:r>
        <w:t xml:space="preserve"> </w:t>
      </w:r>
      <w:r>
        <w:rPr>
          <w:i/>
        </w:rPr>
        <w:t>Policy</w:t>
      </w:r>
      <w:r>
        <w:t>.</w:t>
      </w:r>
    </w:p>
    <w:p xmlns:tce="http://www.TCE.com">
      <w:pPr>
        <w:pStyle w:val="ListNumber2"/>
        <!--depth 2-->
        <w:numPr>
          <w:ilvl w:val="1"/>
          <w:numId w:val="311"/>
        </w:numPr>
      </w:pPr>
      <w:bookmarkStart w:id="498" w:name="_Tocd19e20081"/>
      <w:bookmarkStart w:id="497" w:name="_Refd19e20081"/>
      <w:r>
        <w:t/>
      </w:r>
      <w:r>
        <w:t>(1)</w:t>
      </w:r>
      <w:r>
        <w:t xml:space="preserve">  Contracting officers shall use the uniform PIID numbering requirements for procurement instruments reported to FPDS.</w:t>
      </w:r>
    </w:p>
    <w:p xmlns:tce="http://www.TCE.com">
      <w:pPr>
        <w:pStyle w:val="ListNumber2"/>
        <!--depth 2-->
        <w:numPr>
          <w:ilvl w:val="1"/>
          <w:numId w:val="311"/>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1"/>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09"/>
        </w:numPr>
      </w:pPr>
      <w:r>
        <w:t/>
      </w:r>
      <w:r>
        <w:t>(d)</w:t>
      </w:r>
      <w:r>
        <w:t xml:space="preserve"> </w:t>
      </w:r>
      <w:r>
        <w:rPr>
          <w:i/>
        </w:rPr>
        <w:t>Activity Address Codes (AACs).</w:t>
      </w:r>
      <w:r>
        <w:t/>
      </w:r>
    </w:p>
    <w:p xmlns:tce="http://www.TCE.com">
      <w:pPr>
        <w:pStyle w:val="ListNumber2"/>
        <!--depth 2-->
        <w:numPr>
          <w:ilvl w:val="1"/>
          <w:numId w:val="312"/>
        </w:numPr>
      </w:pPr>
      <w:bookmarkStart w:id="500" w:name="_Tocd19e20114"/>
      <w:bookmarkStart w:id="499" w:name="_Refd19e20114"/>
      <w:r>
        <w:t/>
      </w:r>
      <w:r>
        <w:t>(1)</w:t>
      </w:r>
      <w:r>
        <w:t xml:space="preserve">  AACs are made up of the following:</w:t>
      </w:r>
    </w:p>
    <w:p xmlns:tce="http://www.TCE.com">
      <w:pPr>
        <w:pStyle w:val="ListNumber3"/>
        <!--depth 3-->
        <w:numPr>
          <w:ilvl w:val="2"/>
          <w:numId w:val="313"/>
        </w:numPr>
      </w:pPr>
      <w:bookmarkStart w:id="502" w:name="_Tocd19e20122"/>
      <w:bookmarkStart w:id="501" w:name="_Refd19e20122"/>
      <w:r>
        <w:t/>
      </w:r>
      <w:r>
        <w:t>(i)</w:t>
      </w:r>
      <w:r>
        <w:t xml:space="preserve">  The first two characters of the AAC must be “47” to identify GSA.</w:t>
      </w:r>
    </w:p>
    <w:p xmlns:tce="http://www.TCE.com">
      <w:pPr>
        <w:pStyle w:val="ListNumber3"/>
        <!--depth 3-->
        <w:numPr>
          <w:ilvl w:val="2"/>
          <w:numId w:val="313"/>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3"/>
        </w:numPr>
      </w:pPr>
      <w:r>
        <w:t/>
      </w:r>
      <w:r>
        <w:t>(iii)</w:t>
      </w:r>
      <w:r>
        <w:t xml:space="preserve">  The remaining characters are determined by each service organization, and can be found on GSA’s Acquisition Portal at </w:t>
      </w:r>
      <w:hyperlink r:id="rIdHyperlink156">
        <w:r>
          <w:rPr>
            <w:rStyle w:val="Hyperlink"/>
          </w:rPr>
          <w:t>https://insite.gsa.gov/acquisitionportal</w:t>
        </w:r>
      </w:hyperlink>
      <w:r>
        <w:t>.</w:t>
      </w:r>
      <w:bookmarkEnd w:id="501"/>
      <w:bookmarkEnd w:id="502"/>
    </w:p>
    <w:p xmlns:tce="http://www.TCE.com">
      <w:pPr>
        <w:pStyle w:val="ListNumber2"/>
        <!--depth 2-->
        <w:numPr>
          <w:ilvl w:val="1"/>
          <w:numId w:val="312"/>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57">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0361"/>
      <w:bookmarkStart w:id="504" w:name="_Refd19e20361"/>
      <w:bookmarkStart w:id="505" w:name="_Tocd19e20361"/>
      <w:r>
        <w:t/>
      </w:r>
      <w:r>
        <w:t>504.605-70</w:t>
      </w:r>
      <w:r>
        <w:t xml:space="preserve"> Federal Procurement Data System Public–Access to Data.</w:t>
      </w:r>
      <w:bookmarkEnd w:id="504"/>
      <w:bookmarkEnd w:id="505"/>
      <w:bookmarkEnd w:id="503"/>
    </w:p>
    <w:p xmlns:tce="http://www.TCE.com">
      <w:pPr>
        <w:pStyle w:val="ListNumber"/>
        <!--depth 1-->
        <w:numPr>
          <w:ilvl w:val="0"/>
          <w:numId w:val="314"/>
        </w:numPr>
      </w:pPr>
      <w:bookmarkStart w:id="507" w:name="_Tocd19e20370"/>
      <w:bookmarkStart w:id="506" w:name="_Refd19e20370"/>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4"/>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0400"/>
      <w:bookmarkStart w:id="509" w:name="_Refd19e20400"/>
      <w:bookmarkStart w:id="510" w:name="_Tocd19e20400"/>
      <w:r>
        <w:t/>
      </w:r>
      <w:r>
        <w:t>504.606</w:t>
      </w:r>
      <w:r>
        <w:t xml:space="preserve"> Reporting Data.</w:t>
      </w:r>
      <w:bookmarkEnd w:id="509"/>
      <w:bookmarkEnd w:id="510"/>
      <w:bookmarkEnd w:id="508"/>
    </w:p>
    <w:p xmlns:tce="http://www.TCE.com">
      <w:pPr>
        <w:pStyle w:val="ListNumber"/>
        <!--depth 1-->
        <w:numPr>
          <w:ilvl w:val="0"/>
          <w:numId w:val="315"/>
        </w:numPr>
      </w:pPr>
      <w:bookmarkStart w:id="512" w:name="_Tocd19e20409"/>
      <w:bookmarkStart w:id="511" w:name="_Refd19e20409"/>
      <w:r>
        <w:t/>
      </w:r>
      <w:r>
        <w:t>(a)</w:t>
      </w:r>
      <w:r>
        <w:t xml:space="preserve">  </w:t>
      </w:r>
      <w:r>
        <w:rPr>
          <w:i/>
        </w:rPr>
        <w:t>Reporting requirements</w:t>
      </w:r>
      <w:r>
        <w:t xml:space="preserve">. Detailed specification of FPDS data reporting requirements is contained in the FPDS-NG FAQs document available at </w:t>
      </w:r>
      <w:hyperlink r:id="rIdHyperlink15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5"/>
        </w:numPr>
      </w:pPr>
      <w:bookmarkStart w:id="514" w:name="_Tocd19e20425"/>
      <w:bookmarkStart w:id="513" w:name="_Refd19e20425"/>
      <w:r>
        <w:t/>
      </w:r>
      <w:r>
        <w:t>(b)</w:t>
      </w:r>
      <w:r>
        <w:t xml:space="preserve">  The GSA FPDS Sustainability Coding Guidelines found on GSA's Acquisition Portal at </w:t>
      </w:r>
      <w:hyperlink r:id="rIdHyperlink15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16"/>
        </w:numPr>
      </w:pPr>
      <w:bookmarkStart w:id="516" w:name="_Tocd19e20435"/>
      <w:bookmarkStart w:id="515" w:name="_Refd19e20435"/>
      <w:r>
        <w:t/>
      </w:r>
      <w:r>
        <w:t>(1)</w:t>
      </w:r>
      <w:r>
        <w:t xml:space="preserve">  Recovered Materials/Sustainability.</w:t>
      </w:r>
    </w:p>
    <w:p xmlns:tce="http://www.TCE.com">
      <w:pPr>
        <w:pStyle w:val="ListNumber2"/>
        <!--depth 2-->
        <w:numPr>
          <w:ilvl w:val="1"/>
          <w:numId w:val="316"/>
        </w:numPr>
      </w:pPr>
      <w:r>
        <w:t/>
      </w:r>
      <w:r>
        <w:t>(2)</w:t>
      </w:r>
      <w:r>
        <w:t xml:space="preserve">  Use of EPA Designated Products.</w:t>
      </w:r>
      <w:bookmarkEnd w:id="515"/>
      <w:bookmarkEnd w:id="516"/>
      <w:bookmarkEnd w:id="513"/>
      <w:bookmarkEnd w:id="514"/>
    </w:p>
    <w:p xmlns:tce="http://www.TCE.com">
      <w:pPr>
        <w:pStyle w:val="ListNumber"/>
        <!--depth 1-->
        <w:numPr>
          <w:ilvl w:val="0"/>
          <w:numId w:val="315"/>
        </w:numPr>
      </w:pPr>
      <w:bookmarkStart w:id="518" w:name="_Tocd19e20452"/>
      <w:bookmarkStart w:id="517" w:name="_Refd19e20452"/>
      <w:r>
        <w:t/>
      </w:r>
      <w:r>
        <w:t>(c)</w:t>
      </w:r>
      <w:r>
        <w:t xml:space="preserve">  FPDS reporting for acquisitions supporting customer agencies.</w:t>
      </w:r>
    </w:p>
    <w:p xmlns:tce="http://www.TCE.com">
      <w:pPr>
        <w:pStyle w:val="ListNumber2"/>
        <!--depth 2-->
        <w:numPr>
          <w:ilvl w:val="1"/>
          <w:numId w:val="317"/>
        </w:numPr>
      </w:pPr>
      <w:bookmarkStart w:id="520" w:name="_Tocd19e20460"/>
      <w:bookmarkStart w:id="519" w:name="_Refd19e2046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18"/>
        </w:numPr>
      </w:pPr>
      <w:bookmarkStart w:id="524" w:name="_Tocd19e20474"/>
      <w:bookmarkStart w:id="523" w:name="_Refd19e20474"/>
      <w:bookmarkStart w:id="522" w:name="_Tocd19e20472"/>
      <w:bookmarkStart w:id="521" w:name="_Refd19e2047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18"/>
        </w:numPr>
      </w:pPr>
      <w:bookmarkStart w:id="526" w:name="_Tocd19e20481"/>
      <w:bookmarkStart w:id="525" w:name="_Refd19e2048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17"/>
        </w:numPr>
      </w:pPr>
      <w:bookmarkStart w:id="528" w:name="_Tocd19e20492"/>
      <w:bookmarkStart w:id="527" w:name="_Refd19e2049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19"/>
        </w:numPr>
      </w:pPr>
      <w:bookmarkStart w:id="532" w:name="_Tocd19e20506"/>
      <w:bookmarkStart w:id="531" w:name="_Refd19e20506"/>
      <w:bookmarkStart w:id="530" w:name="_Tocd19e20504"/>
      <w:bookmarkStart w:id="529" w:name="_Refd19e2050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19"/>
        </w:numPr>
      </w:pPr>
      <w:bookmarkStart w:id="534" w:name="_Tocd19e20516"/>
      <w:bookmarkStart w:id="533" w:name="_Refd19e2051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5"/>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0"/>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0"/>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0"/>
        </w:numPr>
      </w:pPr>
      <w:r>
        <w:t/>
      </w:r>
      <w:r>
        <w:t>(3)</w:t>
      </w:r>
      <w:r>
        <w:t xml:space="preserve"> “Other Functions” means neither “Closely Associated Functions” nor “Critical Functions.”</w:t>
      </w:r>
    </w:p>
    <w:p xmlns:tce="http://www.TCE.com">
      <w:pPr>
        <w:pStyle w:val="ListNumber2"/>
        <!--depth 2-->
        <w:numPr>
          <w:ilvl w:val="1"/>
          <w:numId w:val="320"/>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0574"/>
      <w:bookmarkStart w:id="536" w:name="_Refd19e20574"/>
      <w:bookmarkStart w:id="537" w:name="_Tocd19e20574"/>
      <w:r>
        <w:t/>
      </w:r>
      <w:r>
        <w:t>Subpart 504.8</w:t>
      </w:r>
      <w:r>
        <w:t xml:space="preserve"> - Government Contract Files</w:t>
      </w:r>
      <w:bookmarkEnd w:id="536"/>
      <w:bookmarkEnd w:id="537"/>
      <w:bookmarkEnd w:id="535"/>
    </w:p>
    <!--Topic unique_175-->
    <w:p xmlns:tce="http://www.TCE.com">
      <w:pPr>
        <w:pStyle w:val="Heading5"/>
      </w:pPr>
      <w:bookmarkStart w:id="538" w:name="_Numd19e20587"/>
      <w:bookmarkStart w:id="539" w:name="_Refd19e20587"/>
      <w:bookmarkStart w:id="540" w:name="_Tocd19e20587"/>
      <w:r>
        <w:t/>
      </w:r>
      <w:r>
        <w:t>504.800</w:t>
      </w:r>
      <w:r>
        <w:t xml:space="preserve"> Scope of subpart.</w:t>
      </w:r>
      <w:bookmarkEnd w:id="539"/>
      <w:bookmarkEnd w:id="540"/>
      <w:bookmarkEnd w:id="538"/>
    </w:p>
    <w:p xmlns:tce="http://www.TCE.com">
      <w:pPr>
        <w:pStyle w:val="ListNumber"/>
        <!--depth 1-->
        <w:numPr>
          <w:ilvl w:val="0"/>
          <w:numId w:val="321"/>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1"/>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0620"/>
      <w:bookmarkStart w:id="542" w:name="_Refd19e20620"/>
      <w:bookmarkStart w:id="543" w:name="_Tocd19e20620"/>
      <w:r>
        <w:t/>
      </w:r>
      <w:r>
        <w:t>504.802</w:t>
      </w:r>
      <w:r>
        <w:t xml:space="preserve"> Contract files.</w:t>
      </w:r>
      <w:bookmarkEnd w:id="542"/>
      <w:bookmarkEnd w:id="543"/>
      <w:bookmarkEnd w:id="541"/>
    </w:p>
    <w:p xmlns:tce="http://www.TCE.com">
      <w:pPr>
        <w:pStyle w:val="ListNumber"/>
        <!--depth 1-->
        <w:numPr>
          <w:ilvl w:val="0"/>
          <w:numId w:val="322"/>
        </w:numPr>
      </w:pPr>
      <w:bookmarkStart w:id="545" w:name="_Tocd19e20629"/>
      <w:bookmarkStart w:id="544" w:name="_Refd19e20629"/>
      <w:r>
        <w:t/>
      </w:r>
      <w:r>
        <w:t>(a)</w:t>
      </w:r>
      <w:r>
        <w:t xml:space="preserve"> Contract files shall be maintained electronically, unless otherwise determined, in writing, by the HCA to be prohibitively burdensome.</w:t>
      </w:r>
    </w:p>
    <w:p xmlns:tce="http://www.TCE.com">
      <w:pPr>
        <w:pStyle w:val="ListNumber"/>
        <!--depth 1-->
        <w:numPr>
          <w:ilvl w:val="0"/>
          <w:numId w:val="322"/>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2"/>
        </w:numPr>
      </w:pPr>
      <w:r>
        <w:t/>
      </w:r>
      <w:r>
        <w:t>(c)</w:t>
      </w:r>
      <w:r>
        <w:t xml:space="preserve">  Contracting officer responsibilities.</w:t>
      </w:r>
    </w:p>
    <w:p xmlns:tce="http://www.TCE.com">
      <w:pPr>
        <w:pStyle w:val="ListNumber2"/>
        <!--depth 2-->
        <w:numPr>
          <w:ilvl w:val="1"/>
          <w:numId w:val="323"/>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3"/>
        </w:numPr>
      </w:pPr>
      <w:r>
        <w:t/>
      </w:r>
      <w:r>
        <w:t>(2)</w:t>
      </w:r>
      <w:r>
        <w:t xml:space="preserve">  The contracting officer shall-</w:t>
      </w:r>
    </w:p>
    <w:p xmlns:tce="http://www.TCE.com">
      <w:pPr>
        <w:pStyle w:val="ListNumber3"/>
        <!--depth 3-->
        <w:numPr>
          <w:ilvl w:val="2"/>
          <w:numId w:val="324"/>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4"/>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4"/>
        </w:numPr>
      </w:pPr>
      <w:r>
        <w:t/>
      </w:r>
      <w:r>
        <w:t>(iii)</w:t>
      </w:r>
      <w:r>
        <w:t xml:space="preserve">  Identify in a clear and logical manner, within the contract file, any documentation maintained in another location.</w:t>
      </w:r>
    </w:p>
    <w:p xmlns:tce="http://www.TCE.com">
      <w:pPr>
        <w:pStyle w:val="ListNumber3"/>
        <!--depth 3-->
        <w:numPr>
          <w:ilvl w:val="2"/>
          <w:numId w:val="324"/>
        </w:numPr>
      </w:pPr>
      <w:r>
        <w:t/>
      </w:r>
      <w:r>
        <w:t>(iv)</w:t>
      </w:r>
      <w:r>
        <w:t xml:space="preserve">  Comply with applicable file and document naming convention/nomenclature requirements.</w:t>
      </w:r>
    </w:p>
    <w:p xmlns:tce="http://www.TCE.com">
      <w:pPr>
        <w:pStyle w:val="ListNumber2"/>
        <!--depth 2-->
        <w:numPr>
          <w:ilvl w:val="1"/>
          <w:numId w:val="323"/>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5"/>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5"/>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2"/>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26"/>
        </w:numPr>
      </w:pPr>
      <w:r>
        <w:t/>
      </w:r>
      <w:r>
        <w:t>(1)</w:t>
      </w:r>
      <w:r>
        <w:t xml:space="preserve">  Developing policies and procedures that discuss, at a minimum, the following:</w:t>
      </w:r>
    </w:p>
    <w:p xmlns:tce="http://www.TCE.com">
      <w:pPr>
        <w:pStyle w:val="ListNumber3"/>
        <!--depth 3-->
        <w:numPr>
          <w:ilvl w:val="2"/>
          <w:numId w:val="327"/>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27"/>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27"/>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27"/>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_Numd19e20620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27"/>
        </w:numPr>
      </w:pPr>
      <w:r>
        <w:t/>
      </w:r>
      <w:r>
        <w:t>(v)</w:t>
      </w:r>
      <w:r>
        <w:t xml:space="preserve">  The filing and document convention/nomenclature to be used;</w:t>
      </w:r>
    </w:p>
    <w:p xmlns:tce="http://www.TCE.com">
      <w:pPr>
        <w:pStyle w:val="ListNumber3"/>
        <!--depth 3-->
        <w:numPr>
          <w:ilvl w:val="2"/>
          <w:numId w:val="327"/>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27"/>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26"/>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28"/>
        </w:numPr>
      </w:pPr>
      <w:r>
        <w:t/>
      </w:r>
      <w:r>
        <w:t>(i)</w:t>
      </w:r>
      <w:r>
        <w:t xml:space="preserve">  Providing copies of applicable policies and procedures;</w:t>
      </w:r>
    </w:p>
    <w:p xmlns:tce="http://www.TCE.com">
      <w:pPr>
        <w:pStyle w:val="ListNumber3"/>
        <!--depth 3-->
        <w:numPr>
          <w:ilvl w:val="2"/>
          <w:numId w:val="328"/>
        </w:numPr>
      </w:pPr>
      <w:r>
        <w:t/>
      </w:r>
      <w:r>
        <w:t>(ii)</w:t>
      </w:r>
      <w:r>
        <w:t xml:space="preserve">  Assisting in resolving issues (</w:t>
      </w:r>
      <w:r>
        <w:rPr>
          <w:i/>
        </w:rPr>
        <w:t>e.g.</w:t>
      </w:r>
      <w:r>
        <w:t>, locating a contract file) and questions;</w:t>
      </w:r>
    </w:p>
    <w:p xmlns:tce="http://www.TCE.com">
      <w:pPr>
        <w:pStyle w:val="ListNumber3"/>
        <!--depth 3-->
        <w:numPr>
          <w:ilvl w:val="2"/>
          <w:numId w:val="328"/>
        </w:numPr>
      </w:pPr>
      <w:r>
        <w:t/>
      </w:r>
      <w:r>
        <w:t>(iii)</w:t>
      </w:r>
      <w:r>
        <w:t xml:space="preserve">  Providing access to files and systems; and</w:t>
      </w:r>
    </w:p>
    <w:p xmlns:tce="http://www.TCE.com">
      <w:pPr>
        <w:pStyle w:val="ListNumber3"/>
        <!--depth 3-->
        <w:numPr>
          <w:ilvl w:val="2"/>
          <w:numId w:val="328"/>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0870"/>
      <w:bookmarkStart w:id="547" w:name="_Refd19e20870"/>
      <w:bookmarkStart w:id="548" w:name="_Tocd19e20870"/>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29"/>
        </w:numPr>
      </w:pPr>
      <w:r>
        <w:t/>
      </w:r>
      <w:r>
        <w:t>(a)</w:t>
      </w:r>
      <w:r>
        <w:t xml:space="preserve">  GSA Form 2689 (see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29"/>
        </w:numPr>
      </w:pPr>
      <w:r>
        <w:t/>
      </w:r>
      <w:r>
        <w:t>(b)</w:t>
      </w:r>
      <w:r>
        <w:t xml:space="preserve">  Checklist documenting review of the small business subcontracting plan (see </w:t>
      </w:r>
      <w:r>
        <w:rPr>
          <w:color w:val="0000FF"/>
        </w:rPr>
        <w:fldChar w:fldCharType="begin"/>
      </w:r>
      <w:r>
        <w:rPr>
          <w:color w:val="0000FF"/>
        </w:rPr>
        <w:instrText xml:space="preserve"> REF _Numd19e40907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29"/>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0920"/>
      <w:bookmarkStart w:id="550" w:name="_Refd19e20920"/>
      <w:bookmarkStart w:id="551" w:name="_Tocd19e20920"/>
      <w:r>
        <w:t/>
      </w:r>
      <w:r>
        <w:t>504.804</w:t>
      </w:r>
      <w:r>
        <w:t xml:space="preserve"> Closeout of contract files.</w:t>
      </w:r>
      <w:bookmarkEnd w:id="550"/>
      <w:bookmarkEnd w:id="551"/>
      <w:bookmarkEnd w:id="549"/>
    </w:p>
    <!--Topic unique_179-->
    <w:p xmlns:tce="http://www.TCE.com">
      <w:pPr>
        <w:pStyle w:val="Heading6"/>
      </w:pPr>
      <w:bookmarkStart w:id="552" w:name="_Numd19e20933"/>
      <w:bookmarkStart w:id="553" w:name="_Refd19e20933"/>
      <w:bookmarkStart w:id="554" w:name="_Tocd19e20933"/>
      <w:r>
        <w:t/>
      </w:r>
      <w:r>
        <w:t>504.804-5</w:t>
      </w:r>
      <w:r>
        <w:t xml:space="preserve"> Procedures for closing out contract files.</w:t>
      </w:r>
      <w:bookmarkEnd w:id="553"/>
      <w:bookmarkEnd w:id="554"/>
      <w:bookmarkEnd w:id="552"/>
    </w:p>
    <w:p xmlns:tce="http://www.TCE.com">
      <w:pPr>
        <w:pStyle w:val="ListNumber"/>
        <!--depth 1-->
        <w:numPr>
          <w:ilvl w:val="0"/>
          <w:numId w:val="330"/>
        </w:numPr>
      </w:pPr>
      <w:bookmarkStart w:id="556" w:name="_Tocd19e20942"/>
      <w:bookmarkStart w:id="555" w:name="_Refd19e20942"/>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0"/>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1"/>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1"/>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1"/>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001"/>
      <w:bookmarkStart w:id="558" w:name="_Refd19e21001"/>
      <w:bookmarkStart w:id="559" w:name="_Tocd19e21001"/>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2"/>
        </w:numPr>
      </w:pPr>
      <w:bookmarkStart w:id="561" w:name="_Tocd19e21012"/>
      <w:bookmarkStart w:id="560" w:name="_Refd19e21012"/>
      <w:r>
        <w:t/>
      </w:r>
      <w:r>
        <w:t>(a)</w:t>
      </w:r>
      <w:r>
        <w:t xml:space="preserve">  The files’ retention period expires.</w:t>
      </w:r>
    </w:p>
    <w:p xmlns:tce="http://www.TCE.com">
      <w:pPr>
        <w:pStyle w:val="ListNumber"/>
        <!--depth 1-->
        <w:numPr>
          <w:ilvl w:val="0"/>
          <w:numId w:val="332"/>
        </w:numPr>
      </w:pPr>
      <w:r>
        <w:t/>
      </w:r>
      <w:r>
        <w:t>(b)</w:t>
      </w:r>
      <w:r>
        <w:t xml:space="preserve">  The contracting officer receives the notice of disposal from the National Archives and Records Administration.</w:t>
      </w:r>
    </w:p>
    <w:p xmlns:tce="http://www.TCE.com">
      <w:pPr>
        <w:pStyle w:val="ListNumber"/>
        <!--depth 1-->
        <w:numPr>
          <w:ilvl w:val="0"/>
          <w:numId w:val="332"/>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043"/>
      <w:bookmarkStart w:id="563" w:name="_Refd19e21043"/>
      <w:bookmarkStart w:id="564" w:name="_Tocd19e21043"/>
      <w:r>
        <w:t/>
      </w:r>
      <w:r>
        <w:t>Subpart 504.9</w:t>
      </w:r>
      <w:r>
        <w:t xml:space="preserve"> - Taxpayer Identification Number Information</w:t>
      </w:r>
      <w:bookmarkEnd w:id="563"/>
      <w:bookmarkEnd w:id="564"/>
      <w:bookmarkEnd w:id="562"/>
    </w:p>
    <!--Topic unique_182-->
    <w:p xmlns:tce="http://www.TCE.com">
      <w:pPr>
        <w:pStyle w:val="Heading5"/>
      </w:pPr>
      <w:bookmarkStart w:id="565" w:name="_Numd19e21056"/>
      <w:bookmarkStart w:id="566" w:name="_Refd19e21056"/>
      <w:bookmarkStart w:id="567" w:name="_Tocd19e21056"/>
      <w:r>
        <w:t/>
      </w:r>
      <w:r>
        <w:t>504.902</w:t>
      </w:r>
      <w:r>
        <w:t xml:space="preserve"> General.</w:t>
      </w:r>
      <w:bookmarkEnd w:id="566"/>
      <w:bookmarkEnd w:id="567"/>
      <w:bookmarkEnd w:id="565"/>
    </w:p>
    <w:p xmlns:tce="http://www.TCE.com">
      <w:pPr>
        <w:pStyle w:val="ListNumber"/>
        <!--depth 1-->
        <w:numPr>
          <w:ilvl w:val="0"/>
          <w:numId w:val="333"/>
        </w:numPr>
      </w:pPr>
      <w:bookmarkStart w:id="569" w:name="_Tocd19e21065"/>
      <w:bookmarkStart w:id="568" w:name="_Refd19e21065"/>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3"/>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_Numd19e21099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099"/>
      <w:bookmarkStart w:id="571" w:name="_Refd19e21099"/>
      <w:bookmarkStart w:id="572" w:name="_Tocd19e21099"/>
      <w:r>
        <w:t/>
      </w:r>
      <w:r>
        <w:t>504.904</w:t>
      </w:r>
      <w:r>
        <w:t xml:space="preserve"> Reporting contract information to the IRS.</w:t>
      </w:r>
      <w:bookmarkEnd w:id="571"/>
      <w:bookmarkEnd w:id="572"/>
      <w:bookmarkEnd w:id="570"/>
    </w:p>
    <w:p xmlns:tce="http://www.TCE.com">
      <w:pPr>
        <w:pStyle w:val="ListNumber"/>
        <!--depth 1-->
        <w:numPr>
          <w:ilvl w:val="0"/>
          <w:numId w:val="334"/>
        </w:numPr>
      </w:pPr>
      <w:bookmarkStart w:id="574" w:name="_Tocd19e21108"/>
      <w:bookmarkStart w:id="573" w:name="_Refd19e21108"/>
      <w:r>
        <w:t/>
      </w:r>
      <w:r>
        <w:t>(a)</w:t>
      </w:r>
      <w:r>
        <w:t xml:space="preserve">  The Office of Financial Policy and Operations reports to IRS on payments made to certain contractors for services performed and to lessors for providing space in buildings. This is required by </w:t>
      </w:r>
      <w:hyperlink r:id="rIdHyperlink16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136"/>
      <w:bookmarkStart w:id="576" w:name="_Refd19e21136"/>
      <w:bookmarkStart w:id="577" w:name="_Tocd19e21136"/>
      <w:r>
        <w:t/>
      </w:r>
      <w:r>
        <w:t>Subpart 504.11</w:t>
      </w:r>
      <w:r>
        <w:t xml:space="preserve"> - System for Award Management</w:t>
      </w:r>
      <w:bookmarkEnd w:id="576"/>
      <w:bookmarkEnd w:id="577"/>
      <w:bookmarkEnd w:id="575"/>
    </w:p>
    <!--Topic unique_185-->
    <w:p xmlns:tce="http://www.TCE.com">
      <w:pPr>
        <w:pStyle w:val="Heading5"/>
      </w:pPr>
      <w:bookmarkStart w:id="578" w:name="_Numd19e21149"/>
      <w:bookmarkStart w:id="579" w:name="_Refd19e21149"/>
      <w:bookmarkStart w:id="580" w:name="_Tocd19e21149"/>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5"/>
        </w:numPr>
      </w:pPr>
      <w:bookmarkStart w:id="582" w:name="_Tocd19e21160"/>
      <w:bookmarkStart w:id="581" w:name="_Refd19e21160"/>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5"/>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5"/>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5"/>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198"/>
      <w:bookmarkStart w:id="584" w:name="_Refd19e21198"/>
      <w:bookmarkStart w:id="585" w:name="_Tocd19e21198"/>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211"/>
      <w:bookmarkStart w:id="587" w:name="_Refd19e21211"/>
      <w:bookmarkStart w:id="588" w:name="_Tocd19e21211"/>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230"/>
      <w:bookmarkStart w:id="590" w:name="_Refd19e21230"/>
      <w:bookmarkStart w:id="591" w:name="_Tocd19e21230"/>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_Numd19e62317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252"/>
      <w:bookmarkStart w:id="593" w:name="_Refd19e21252"/>
      <w:bookmarkStart w:id="594" w:name="_Tocd19e21252"/>
      <w:r>
        <w:t/>
      </w:r>
      <w:r>
        <w:t>504.1370</w:t>
      </w:r>
      <w:r>
        <w:t xml:space="preserve"> GSA Credentials and Access Management Procedures.</w:t>
      </w:r>
      <w:bookmarkEnd w:id="593"/>
      <w:bookmarkEnd w:id="594"/>
      <w:bookmarkEnd w:id="592"/>
    </w:p>
    <w:p xmlns:tce="http://www.TCE.com">
      <w:pPr>
        <w:pStyle w:val="ListNumber"/>
        <!--depth 1-->
        <w:numPr>
          <w:ilvl w:val="0"/>
          <w:numId w:val="336"/>
        </w:numPr>
      </w:pPr>
      <w:bookmarkStart w:id="598" w:name="_Tocd19e21263"/>
      <w:bookmarkStart w:id="597" w:name="_Refd19e21263"/>
      <w:bookmarkStart w:id="596" w:name="_Tocd19e21261"/>
      <w:bookmarkStart w:id="595" w:name="_Refd19e21261"/>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37"/>
        </w:numPr>
      </w:pPr>
      <w:bookmarkStart w:id="600" w:name="_Tocd19e21273"/>
      <w:bookmarkStart w:id="599" w:name="_Refd19e21273"/>
      <w:r>
        <w:t/>
      </w:r>
      <w:r>
        <w:t>(1)</w:t>
      </w:r>
      <w:r>
        <w:t>Managing contract employee credentials;</w:t>
      </w:r>
      <w:bookmarkEnd w:id="599"/>
      <w:bookmarkEnd w:id="600"/>
    </w:p>
    <w:p xmlns:tce="http://www.TCE.com">
      <w:pPr>
        <w:pStyle w:val="ListNumber2"/>
        <!--depth 2-->
        <w:numPr>
          <w:ilvl w:val="1"/>
          <w:numId w:val="337"/>
        </w:numPr>
      </w:pPr>
      <w:bookmarkStart w:id="602" w:name="_Tocd19e21280"/>
      <w:bookmarkStart w:id="601" w:name="_Refd19e21280"/>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37"/>
        </w:numPr>
      </w:pPr>
      <w:bookmarkStart w:id="604" w:name="_Tocd19e21287"/>
      <w:bookmarkStart w:id="603" w:name="_Refd19e21287"/>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36"/>
        </w:numPr>
      </w:pPr>
      <w:bookmarkStart w:id="606" w:name="_Tocd19e21295"/>
      <w:bookmarkStart w:id="605" w:name="_Refd19e21295"/>
      <w:r>
        <w:t/>
      </w:r>
      <w:r>
        <w:t>(b)</w:t>
      </w:r>
      <w:r>
        <w:t>Delegating Responsibilities.</w:t>
      </w:r>
    </w:p>
    <w:p xmlns:tce="http://www.TCE.com">
      <w:pPr>
        <w:pStyle w:val="ListNumber2"/>
        <!--depth 2-->
        <w:numPr>
          <w:ilvl w:val="1"/>
          <w:numId w:val="338"/>
        </w:numPr>
      </w:pPr>
      <w:bookmarkStart w:id="608" w:name="_Tocd19e21303"/>
      <w:bookmarkStart w:id="607" w:name="_Refd19e21303"/>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38"/>
        </w:numPr>
      </w:pPr>
      <w:bookmarkStart w:id="610" w:name="_Tocd19e21310"/>
      <w:bookmarkStart w:id="609" w:name="_Refd19e21310"/>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38"/>
        </w:numPr>
      </w:pPr>
      <w:bookmarkStart w:id="612" w:name="_Tocd19e21317"/>
      <w:bookmarkStart w:id="611" w:name="_Refd19e21317"/>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38"/>
        </w:numPr>
      </w:pPr>
      <w:bookmarkStart w:id="614" w:name="_Tocd19e21324"/>
      <w:bookmarkStart w:id="613" w:name="_Refd19e21324"/>
      <w:r>
        <w:t/>
      </w:r>
      <w:r>
        <w:t>(4)</w:t>
      </w:r>
      <w:r>
        <w:t xml:space="preserve"> Standard delegation language can be found on GSA's Acquisition Portal at </w:t>
      </w:r>
      <w:hyperlink r:id="rIdHyperlink161">
        <w:r>
          <w:rPr>
            <w:rStyle w:val="Hyperlink"/>
          </w:rPr>
          <w:t>https://insite.gsa.gov/acquisitionportal</w:t>
        </w:r>
      </w:hyperlink>
      <w:r>
        <w:t>.</w:t>
      </w:r>
      <w:bookmarkEnd w:id="613"/>
      <w:bookmarkEnd w:id="614"/>
      <w:bookmarkEnd w:id="605"/>
      <w:bookmarkEnd w:id="606"/>
    </w:p>
    <w:p xmlns:tce="http://www.TCE.com">
      <w:pPr>
        <w:pStyle w:val="ListNumber"/>
        <!--depth 1-->
        <w:numPr>
          <w:ilvl w:val="0"/>
          <w:numId w:val="336"/>
        </w:numPr>
      </w:pPr>
      <w:bookmarkStart w:id="616" w:name="_Tocd19e21336"/>
      <w:bookmarkStart w:id="615" w:name="_Refd19e21336"/>
      <w:r>
        <w:t/>
      </w:r>
      <w:r>
        <w:t>(c)</w:t>
      </w:r>
      <w:r>
        <w:t xml:space="preserve"> Required Verifications. There are multiple types of verifications to ensure only contractor employees who require PIV cards have them.</w:t>
      </w:r>
    </w:p>
    <w:p xmlns:tce="http://www.TCE.com">
      <w:pPr>
        <w:pStyle w:val="ListNumber2"/>
        <!--depth 2-->
        <w:numPr>
          <w:ilvl w:val="1"/>
          <w:numId w:val="339"/>
        </w:numPr>
      </w:pPr>
      <w:bookmarkStart w:id="618" w:name="_Tocd19e21344"/>
      <w:bookmarkStart w:id="617" w:name="_Refd19e21344"/>
      <w:r>
        <w:t/>
      </w:r>
      <w:r>
        <w:t>(1)</w:t>
      </w:r>
      <w:r>
        <w:t xml:space="preserve"> Automated verification.</w:t>
      </w:r>
    </w:p>
    <w:p xmlns:tce="http://www.TCE.com">
      <w:pPr>
        <w:pStyle w:val="ListNumber3"/>
        <!--depth 3-->
        <w:numPr>
          <w:ilvl w:val="2"/>
          <w:numId w:val="340"/>
        </w:numPr>
      </w:pPr>
      <w:bookmarkStart w:id="620" w:name="_Tocd19e21352"/>
      <w:bookmarkStart w:id="619" w:name="_Refd19e21352"/>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0"/>
        </w:numPr>
      </w:pPr>
      <w:bookmarkStart w:id="622" w:name="_Tocd19e21359"/>
      <w:bookmarkStart w:id="621" w:name="_Refd19e21359"/>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0"/>
        </w:numPr>
      </w:pPr>
      <w:bookmarkStart w:id="624" w:name="_Tocd19e21366"/>
      <w:bookmarkStart w:id="623" w:name="_Refd19e21366"/>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0"/>
        </w:numPr>
      </w:pPr>
      <w:bookmarkStart w:id="626" w:name="_Tocd19e21373"/>
      <w:bookmarkStart w:id="625" w:name="_Refd19e21373"/>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39"/>
        </w:numPr>
      </w:pPr>
      <w:bookmarkStart w:id="628" w:name="_Tocd19e21381"/>
      <w:bookmarkStart w:id="627" w:name="_Refd19e21381"/>
      <w:r>
        <w:t/>
      </w:r>
      <w:r>
        <w:t>(2)</w:t>
      </w:r>
      <w:r>
        <w:t xml:space="preserve"> Manual verification.</w:t>
      </w:r>
    </w:p>
    <w:p xmlns:tce="http://www.TCE.com">
      <w:pPr>
        <w:pStyle w:val="ListNumber3"/>
        <!--depth 3-->
        <w:numPr>
          <w:ilvl w:val="2"/>
          <w:numId w:val="341"/>
        </w:numPr>
      </w:pPr>
      <w:bookmarkStart w:id="630" w:name="_Tocd19e21389"/>
      <w:bookmarkStart w:id="629" w:name="_Refd19e21389"/>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_Numd19e38465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1"/>
        </w:numPr>
      </w:pPr>
      <w:bookmarkStart w:id="632" w:name="_Tocd19e21400"/>
      <w:bookmarkStart w:id="631" w:name="_Refd19e21400"/>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1"/>
        </w:numPr>
      </w:pPr>
      <w:bookmarkStart w:id="634" w:name="_Tocd19e21407"/>
      <w:bookmarkStart w:id="633" w:name="_Refd19e21407"/>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1"/>
        </w:numPr>
      </w:pPr>
      <w:bookmarkStart w:id="636" w:name="_Tocd19e21414"/>
      <w:bookmarkStart w:id="635" w:name="_Refd19e21414"/>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36"/>
        </w:numPr>
      </w:pPr>
      <w:bookmarkStart w:id="638" w:name="_Tocd19e21423"/>
      <w:bookmarkStart w:id="637" w:name="_Refd19e21423"/>
      <w:r>
        <w:t/>
      </w:r>
      <w:r>
        <w:t>(d)</w:t>
      </w:r>
      <w:r>
        <w:t xml:space="preserve"> The authorized Government contracting official shall take the following actions when contractors do not return PIV cards.</w:t>
      </w:r>
    </w:p>
    <w:p xmlns:tce="http://www.TCE.com">
      <w:pPr>
        <w:pStyle w:val="ListNumber2"/>
        <!--depth 2-->
        <w:numPr>
          <w:ilvl w:val="1"/>
          <w:numId w:val="342"/>
        </w:numPr>
      </w:pPr>
      <w:bookmarkStart w:id="640" w:name="_Tocd19e21431"/>
      <w:bookmarkStart w:id="639" w:name="_Refd19e21431"/>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2"/>
        </w:numPr>
      </w:pPr>
      <w:bookmarkStart w:id="642" w:name="_Tocd19e21438"/>
      <w:bookmarkStart w:id="641" w:name="_Refd19e21438"/>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2"/>
        </w:numPr>
      </w:pPr>
      <w:bookmarkStart w:id="644" w:name="_Tocd19e21445"/>
      <w:bookmarkStart w:id="643" w:name="_Refd19e21445"/>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2"/>
        </w:numPr>
      </w:pPr>
      <w:bookmarkStart w:id="646" w:name="_Tocd19e21452"/>
      <w:bookmarkStart w:id="645" w:name="_Refd19e21452"/>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36"/>
        </w:numPr>
      </w:pPr>
      <w:bookmarkStart w:id="648" w:name="_Tocd19e21463"/>
      <w:bookmarkStart w:id="647" w:name="_Refd19e21463"/>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2">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1483"/>
      <w:bookmarkStart w:id="650" w:name="_Refd19e21483"/>
      <w:bookmarkStart w:id="651" w:name="_Tocd19e21483"/>
      <w:r>
        <w:t/>
      </w:r>
      <w:r>
        <w:t>Subpart 504.16</w:t>
      </w:r>
      <w:r>
        <w:t xml:space="preserve"> - Unique Procurement Instrument Identifiers</w:t>
      </w:r>
      <w:bookmarkEnd w:id="650"/>
      <w:bookmarkEnd w:id="651"/>
      <w:bookmarkEnd w:id="649"/>
    </w:p>
    <!--Topic unique_191-->
    <w:p xmlns:tce="http://www.TCE.com">
      <w:pPr>
        <w:pStyle w:val="Heading5"/>
      </w:pPr>
      <w:bookmarkStart w:id="652" w:name="_Numd19e21496"/>
      <w:bookmarkStart w:id="653" w:name="_Refd19e21496"/>
      <w:bookmarkStart w:id="654" w:name="_Tocd19e21496"/>
      <w:r>
        <w:t/>
      </w:r>
      <w:r>
        <w:t>504.1603</w:t>
      </w:r>
      <w:r>
        <w:t xml:space="preserve"> Procedures.</w:t>
      </w:r>
      <w:bookmarkEnd w:id="653"/>
      <w:bookmarkEnd w:id="654"/>
      <w:bookmarkEnd w:id="652"/>
    </w:p>
    <w:p xmlns:tce="http://www.TCE.com">
      <w:pPr>
        <w:pStyle w:val="ListNumber"/>
        <!--depth 1-->
        <w:numPr>
          <w:ilvl w:val="0"/>
          <w:numId w:val="343"/>
        </w:numPr>
      </w:pPr>
      <w:bookmarkStart w:id="656" w:name="_Tocd19e21505"/>
      <w:bookmarkStart w:id="655" w:name="_Refd19e21505"/>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_Numd19e20025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_Numd19e21496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_Numd19e21496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3"/>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3"/>
        </w:numPr>
      </w:pPr>
      <w:r>
        <w:t/>
      </w:r>
      <w:r>
        <w:t>(c)</w:t>
      </w:r>
      <w:r>
        <w:t xml:space="preserve"> </w:t>
      </w:r>
      <w:r>
        <w:rPr>
          <w:i/>
        </w:rPr>
        <w:t>Serial Number Codes</w:t>
      </w:r>
      <w:r>
        <w:t>.</w:t>
      </w:r>
    </w:p>
    <w:p xmlns:tce="http://www.TCE.com">
      <w:pPr>
        <w:pStyle w:val="ListNumber2"/>
        <!--depth 2-->
        <w:numPr>
          <w:ilvl w:val="1"/>
          <w:numId w:val="344"/>
        </w:numPr>
      </w:pPr>
      <w:bookmarkStart w:id="658" w:name="_Tocd19e21720"/>
      <w:bookmarkStart w:id="657" w:name="_Refd19e21720"/>
      <w:r>
        <w:t/>
      </w:r>
      <w:r>
        <w:t>(1)</w:t>
      </w:r>
      <w:r>
        <w:t xml:space="preserve">  A separate series of numbers may be used for each basic instrument type (see </w:t>
      </w:r>
      <w:r>
        <w:rPr>
          <w:color w:val="0000FF"/>
        </w:rPr>
        <w:fldChar w:fldCharType="begin"/>
      </w:r>
      <w:r>
        <w:rPr>
          <w:color w:val="0000FF"/>
        </w:rPr>
        <w:instrText xml:space="preserve"> REF _Numd19e21496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4"/>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4"/>
        </w:numPr>
      </w:pPr>
      <w:r>
        <w:t/>
      </w:r>
      <w:r>
        <w:t>(3)</w:t>
      </w:r>
      <w:r>
        <w:t xml:space="preserve">  At the beginning of each fiscal year, the first number assigned is 0001.</w:t>
      </w:r>
    </w:p>
    <w:p xmlns:tce="http://www.TCE.com">
      <w:pPr>
        <w:pStyle w:val="ListNumber2"/>
        <!--depth 2-->
        <w:numPr>
          <w:ilvl w:val="1"/>
          <w:numId w:val="344"/>
        </w:numPr>
      </w:pPr>
      <w:r>
        <w:t/>
      </w:r>
      <w:r>
        <w:t>(4)</w:t>
      </w:r>
      <w:r>
        <w:t xml:space="preserve">  Alphanumeric characters are serially assigned after the numeric series is exhausted.</w:t>
      </w:r>
    </w:p>
    <w:p xmlns:tce="http://www.TCE.com">
      <w:pPr>
        <w:pStyle w:val="ListNumber2"/>
        <!--depth 2-->
        <w:numPr>
          <w:ilvl w:val="1"/>
          <w:numId w:val="344"/>
        </w:numPr>
      </w:pPr>
      <w:r>
        <w:t/>
      </w:r>
      <w:r>
        <w:t>(5)</w:t>
      </w:r>
      <w:r>
        <w:t xml:space="preserve">  The allowable numeric and alphanumeric sequences, excluding alpha I and O are–</w:t>
      </w:r>
    </w:p>
    <w:p xmlns:tce="http://www.TCE.com">
      <w:pPr>
        <w:pStyle w:val="ListNumber3"/>
        <!--depth 3-->
        <w:numPr>
          <w:ilvl w:val="2"/>
          <w:numId w:val="345"/>
        </w:numPr>
      </w:pPr>
      <w:bookmarkStart w:id="660" w:name="_Tocd19e21760"/>
      <w:bookmarkStart w:id="659" w:name="_Refd19e21760"/>
      <w:r>
        <w:t/>
      </w:r>
      <w:r>
        <w:t>(i)</w:t>
      </w:r>
      <w:r>
        <w:t xml:space="preserve">  0001 through 9999;</w:t>
      </w:r>
    </w:p>
    <w:p xmlns:tce="http://www.TCE.com">
      <w:pPr>
        <w:pStyle w:val="ListNumber3"/>
        <!--depth 3-->
        <w:numPr>
          <w:ilvl w:val="2"/>
          <w:numId w:val="345"/>
        </w:numPr>
      </w:pPr>
      <w:r>
        <w:t/>
      </w:r>
      <w:r>
        <w:t>(ii)</w:t>
      </w:r>
      <w:r>
        <w:t xml:space="preserve">  A001 through A999, B001 through B999;</w:t>
      </w:r>
    </w:p>
    <w:p xmlns:tce="http://www.TCE.com">
      <w:pPr>
        <w:pStyle w:val="ListNumber3"/>
        <!--depth 3-->
        <w:numPr>
          <w:ilvl w:val="2"/>
          <w:numId w:val="345"/>
        </w:numPr>
      </w:pPr>
      <w:r>
        <w:t/>
      </w:r>
      <w:r>
        <w:t>(iii)</w:t>
      </w:r>
      <w:r>
        <w:t xml:space="preserve">  and so on to Z001 through Z999.</w:t>
      </w:r>
      <w:bookmarkEnd w:id="659"/>
      <w:bookmarkEnd w:id="660"/>
    </w:p>
    <w:p xmlns:tce="http://www.TCE.com">
      <w:pPr>
        <w:pStyle w:val="ListNumber2"/>
        <!--depth 2-->
        <w:numPr>
          <w:ilvl w:val="1"/>
          <w:numId w:val="344"/>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1801"/>
      <w:bookmarkStart w:id="662" w:name="_Refd19e21801"/>
      <w:bookmarkStart w:id="663" w:name="_Tocd19e21801"/>
      <w:r>
        <w:t/>
      </w:r>
      <w:r>
        <w:t>504.1670</w:t>
      </w:r>
      <w:r>
        <w:t xml:space="preserve"> Unique identifier for procurements supporting a leasehold interest.</w:t>
      </w:r>
      <w:bookmarkEnd w:id="662"/>
      <w:bookmarkEnd w:id="663"/>
      <w:bookmarkEnd w:id="661"/>
    </w:p>
    <w:p xmlns:tce="http://www.TCE.com">
      <w:pPr>
        <w:pStyle w:val="ListNumber"/>
        <!--depth 1-->
        <w:numPr>
          <w:ilvl w:val="0"/>
          <w:numId w:val="346"/>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46"/>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46"/>
        </w:numPr>
      </w:pPr>
      <w:r>
        <w:t/>
      </w:r>
      <w:r>
        <w:t>(c)</w:t>
      </w:r>
      <w:r>
        <w:t xml:space="preserve"> </w:t>
      </w:r>
      <w:r>
        <w:rPr>
          <w:i/>
        </w:rPr>
        <w:t>Reimbursable Work Authorizations (RWAs)</w:t>
      </w:r>
      <w:r>
        <w:t>.</w:t>
      </w:r>
    </w:p>
    <w:p xmlns:tce="http://www.TCE.com">
      <w:pPr>
        <w:pStyle w:val="ListNumber2"/>
        <!--depth 2-->
        <w:numPr>
          <w:ilvl w:val="1"/>
          <w:numId w:val="347"/>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47"/>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1874"/>
      <w:bookmarkStart w:id="665" w:name="_Refd19e21874"/>
      <w:bookmarkStart w:id="666" w:name="_Tocd19e21874"/>
      <w:r>
        <w:t/>
      </w:r>
      <w:r>
        <w:t>Subpart 504.70</w:t>
      </w:r>
      <w:r>
        <w:t xml:space="preserve"> - Cyber-Supply Chain Risk Management</w:t>
      </w:r>
      <w:bookmarkEnd w:id="665"/>
      <w:bookmarkEnd w:id="666"/>
      <w:bookmarkEnd w:id="664"/>
    </w:p>
    <!--Topic unique_194-->
    <w:p xmlns:tce="http://www.TCE.com">
      <w:pPr>
        <w:pStyle w:val="Heading5"/>
      </w:pPr>
      <w:bookmarkStart w:id="667" w:name="_Numd19e21887"/>
      <w:bookmarkStart w:id="668" w:name="_Refd19e21887"/>
      <w:bookmarkStart w:id="669" w:name="_Tocd19e21887"/>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1906"/>
      <w:bookmarkStart w:id="671" w:name="_Refd19e21906"/>
      <w:bookmarkStart w:id="672" w:name="_Tocd19e21906"/>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48"/>
        </w:numPr>
      </w:pPr>
      <w:bookmarkStart w:id="674" w:name="_Tocd19e21919"/>
      <w:bookmarkStart w:id="673" w:name="_Refd19e21919"/>
      <w:r>
        <w:t/>
      </w:r>
      <w:r>
        <w:t>(a)</w:t>
      </w:r>
      <w:r>
        <w:t xml:space="preserve"> Occurrence of an IT security incident;</w:t>
      </w:r>
      <w:bookmarkEnd w:id="673"/>
      <w:bookmarkEnd w:id="674"/>
    </w:p>
    <w:p xmlns:tce="http://www.TCE.com">
      <w:pPr>
        <w:pStyle w:val="ListNumber"/>
        <w:ind w:left="720"/>
        <!--depth 1-->
        <w:numPr>
          <w:ilvl w:val="0"/>
          <w:numId w:val="348"/>
        </w:numPr>
      </w:pPr>
      <w:bookmarkStart w:id="676" w:name="_Tocd19e21926"/>
      <w:bookmarkStart w:id="675" w:name="_Refd19e21926"/>
      <w:r>
        <w:t/>
      </w:r>
      <w:r>
        <w:t>(b)</w:t>
      </w:r>
      <w:r>
        <w:t xml:space="preserve"> Discovery of a prohibited article or source; and</w:t>
      </w:r>
      <w:bookmarkEnd w:id="675"/>
      <w:bookmarkEnd w:id="676"/>
    </w:p>
    <w:p xmlns:tce="http://www.TCE.com">
      <w:pPr>
        <w:pStyle w:val="ListNumber"/>
        <w:ind w:left="720"/>
        <!--depth 1-->
        <w:numPr>
          <w:ilvl w:val="0"/>
          <w:numId w:val="348"/>
        </w:numPr>
      </w:pPr>
      <w:bookmarkStart w:id="678" w:name="_Tocd19e21933"/>
      <w:bookmarkStart w:id="677" w:name="_Refd19e21933"/>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49"/>
        </w:numPr>
      </w:pPr>
      <w:bookmarkStart w:id="680" w:name="_Tocd19e21948"/>
      <w:bookmarkStart w:id="679" w:name="_Refd19e21948"/>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49"/>
        </w:numPr>
      </w:pPr>
      <w:bookmarkStart w:id="682" w:name="_Tocd19e21955"/>
      <w:bookmarkStart w:id="681" w:name="_Refd19e21955"/>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49"/>
        </w:numPr>
      </w:pPr>
      <w:bookmarkStart w:id="684" w:name="_Tocd19e21962"/>
      <w:bookmarkStart w:id="683" w:name="_Refd19e21962"/>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49"/>
        </w:numPr>
      </w:pPr>
      <w:bookmarkStart w:id="686" w:name="_Tocd19e21969"/>
      <w:bookmarkStart w:id="685" w:name="_Refd19e21969"/>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0"/>
        </w:numPr>
      </w:pPr>
      <w:bookmarkStart w:id="688" w:name="_Tocd19e21986"/>
      <w:bookmarkStart w:id="687" w:name="_Refd19e21986"/>
      <w:r>
        <w:t/>
      </w:r>
      <w:r>
        <w:t>(a)</w:t>
      </w:r>
      <w:r>
        <w:t xml:space="preserve"> Removal of a presumptive awardee from pre-award consideration or competition;</w:t>
      </w:r>
      <w:bookmarkEnd w:id="687"/>
      <w:bookmarkEnd w:id="688"/>
    </w:p>
    <w:p xmlns:tce="http://www.TCE.com">
      <w:pPr>
        <w:pStyle w:val="ListNumber"/>
        <w:ind w:left="720"/>
        <!--depth 1-->
        <w:numPr>
          <w:ilvl w:val="0"/>
          <w:numId w:val="350"/>
        </w:numPr>
      </w:pPr>
      <w:bookmarkStart w:id="690" w:name="_Tocd19e21993"/>
      <w:bookmarkStart w:id="689" w:name="_Refd19e21993"/>
      <w:r>
        <w:t/>
      </w:r>
      <w:r>
        <w:t>(b)</w:t>
      </w:r>
      <w:r>
        <w:t xml:space="preserve"> Rejection of a proposed subcontractor;</w:t>
      </w:r>
      <w:bookmarkEnd w:id="689"/>
      <w:bookmarkEnd w:id="690"/>
    </w:p>
    <w:p xmlns:tce="http://www.TCE.com">
      <w:pPr>
        <w:pStyle w:val="ListNumber"/>
        <w:ind w:left="720"/>
        <!--depth 1-->
        <w:numPr>
          <w:ilvl w:val="0"/>
          <w:numId w:val="350"/>
        </w:numPr>
      </w:pPr>
      <w:bookmarkStart w:id="692" w:name="_Tocd19e22000"/>
      <w:bookmarkStart w:id="691" w:name="_Refd19e22000"/>
      <w:r>
        <w:t/>
      </w:r>
      <w:r>
        <w:t>(c)</w:t>
      </w:r>
      <w:r>
        <w:t xml:space="preserve"> Removal of a subcontractor from a contract; or</w:t>
      </w:r>
      <w:bookmarkEnd w:id="691"/>
      <w:bookmarkEnd w:id="692"/>
    </w:p>
    <w:p xmlns:tce="http://www.TCE.com">
      <w:pPr>
        <w:pStyle w:val="ListNumber"/>
        <w:ind w:left="720"/>
        <!--depth 1-->
        <w:numPr>
          <w:ilvl w:val="0"/>
          <w:numId w:val="350"/>
        </w:numPr>
      </w:pPr>
      <w:bookmarkStart w:id="694" w:name="_Tocd19e22007"/>
      <w:bookmarkStart w:id="693" w:name="_Refd19e22007"/>
      <w:r>
        <w:t/>
      </w:r>
      <w:r>
        <w:t>(d)</w:t>
      </w:r>
      <w:r>
        <w:t xml:space="preserve"> Termination of a contract.</w:t>
      </w:r>
      <w:bookmarkEnd w:id="693"/>
      <w:bookmarkEnd w:id="694"/>
    </w:p>
    <!--Topic unique_196-->
    <w:p xmlns:tce="http://www.TCE.com">
      <w:pPr>
        <w:pStyle w:val="Heading5"/>
      </w:pPr>
      <w:bookmarkStart w:id="695" w:name="_Numd19e22021"/>
      <w:bookmarkStart w:id="696" w:name="_Refd19e22021"/>
      <w:bookmarkStart w:id="697" w:name="_Tocd19e22021"/>
      <w:r>
        <w:t/>
      </w:r>
      <w:r>
        <w:t>504.7002</w:t>
      </w:r>
      <w:r>
        <w:t xml:space="preserve"> Policy.</w:t>
      </w:r>
      <w:bookmarkEnd w:id="696"/>
      <w:bookmarkEnd w:id="697"/>
      <w:bookmarkEnd w:id="695"/>
    </w:p>
    <w:p xmlns:tce="http://www.TCE.com">
      <w:pPr>
        <w:pStyle w:val="ListNumber"/>
        <!--depth 1-->
        <w:numPr>
          <w:ilvl w:val="0"/>
          <w:numId w:val="351"/>
        </w:numPr>
      </w:pPr>
      <w:bookmarkStart w:id="699" w:name="_Tocd19e22032"/>
      <w:bookmarkStart w:id="698" w:name="_Refd19e22032"/>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1"/>
        </w:numPr>
      </w:pPr>
      <w:bookmarkStart w:id="701" w:name="_Tocd19e22039"/>
      <w:bookmarkStart w:id="700" w:name="_Refd19e22039"/>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1"/>
        </w:numPr>
      </w:pPr>
      <w:bookmarkStart w:id="703" w:name="_Tocd19e22046"/>
      <w:bookmarkStart w:id="702" w:name="_Refd19e22046"/>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1"/>
        </w:numPr>
      </w:pPr>
      <w:bookmarkStart w:id="705" w:name="_Tocd19e22053"/>
      <w:bookmarkStart w:id="704" w:name="_Refd19e22053"/>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1"/>
        </w:numPr>
      </w:pPr>
      <w:bookmarkStart w:id="707" w:name="_Tocd19e22060"/>
      <w:bookmarkStart w:id="706" w:name="_Refd19e22060"/>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1"/>
        </w:numPr>
      </w:pPr>
      <w:bookmarkStart w:id="709" w:name="_Tocd19e22068"/>
      <w:bookmarkStart w:id="708" w:name="_Refd19e22068"/>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083"/>
      <w:bookmarkStart w:id="711" w:name="_Refd19e22083"/>
      <w:bookmarkStart w:id="712" w:name="_Tocd19e22083"/>
      <w:r>
        <w:t/>
      </w:r>
      <w:r>
        <w:t>504.7003</w:t>
      </w:r>
      <w:r>
        <w:t xml:space="preserve"> General procedures.</w:t>
      </w:r>
      <w:bookmarkEnd w:id="711"/>
      <w:bookmarkEnd w:id="712"/>
      <w:bookmarkEnd w:id="710"/>
    </w:p>
    <w:p xmlns:tce="http://www.TCE.com">
      <w:pPr>
        <w:pStyle w:val="ListNumber"/>
        <!--depth 1-->
        <w:numPr>
          <w:ilvl w:val="0"/>
          <w:numId w:val="352"/>
        </w:numPr>
      </w:pPr>
      <w:bookmarkStart w:id="714" w:name="_Tocd19e22094"/>
      <w:bookmarkStart w:id="713" w:name="_Refd19e22094"/>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2"/>
        </w:numPr>
      </w:pPr>
      <w:bookmarkStart w:id="716" w:name="_Tocd19e22101"/>
      <w:bookmarkStart w:id="715" w:name="_Refd19e22101"/>
      <w:r>
        <w:t/>
      </w:r>
      <w:r>
        <w:t>(b)</w:t>
      </w:r>
      <w:r>
        <w:t>In addition to the Cyber-Supply Chain Events listed in 504.7005, additional risks may require notification to GSA’s Office of Mission Assurance (OMA):</w:t>
      </w:r>
    </w:p>
    <w:p xmlns:tce="http://www.TCE.com">
      <w:pPr>
        <w:pStyle w:val="ListNumber2"/>
        <!--depth 2-->
        <w:numPr>
          <w:ilvl w:val="1"/>
          <w:numId w:val="353"/>
        </w:numPr>
      </w:pPr>
      <w:bookmarkStart w:id="718" w:name="_Tocd19e22109"/>
      <w:bookmarkStart w:id="717" w:name="_Refd19e22109"/>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3"/>
        </w:numPr>
      </w:pPr>
      <w:bookmarkStart w:id="720" w:name="_Tocd19e22116"/>
      <w:bookmarkStart w:id="719" w:name="_Refd19e22116"/>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131"/>
      <w:bookmarkStart w:id="722" w:name="_Refd19e22131"/>
      <w:bookmarkStart w:id="723" w:name="_Tocd19e22131"/>
      <w:r>
        <w:t/>
      </w:r>
      <w:r>
        <w:t>504.7004</w:t>
      </w:r>
      <w:r>
        <w:t xml:space="preserve"> Acquisition Considerations.</w:t>
      </w:r>
      <w:bookmarkEnd w:id="722"/>
      <w:bookmarkEnd w:id="723"/>
      <w:bookmarkEnd w:id="721"/>
    </w:p>
    <w:p xmlns:tce="http://www.TCE.com">
      <w:pPr>
        <w:pStyle w:val="ListNumber"/>
        <!--depth 1-->
        <w:numPr>
          <w:ilvl w:val="0"/>
          <w:numId w:val="354"/>
        </w:numPr>
      </w:pPr>
      <w:bookmarkStart w:id="725" w:name="_Tocd19e22142"/>
      <w:bookmarkStart w:id="724" w:name="_Refd19e22142"/>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_Numd19e24766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4"/>
        </w:numPr>
      </w:pPr>
      <w:bookmarkStart w:id="727" w:name="_Tocd19e22156"/>
      <w:bookmarkStart w:id="726" w:name="_Refd19e22156"/>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_Numd19e28176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4"/>
        </w:numPr>
      </w:pPr>
      <w:bookmarkStart w:id="729" w:name="_Tocd19e22170"/>
      <w:bookmarkStart w:id="728" w:name="_Refd19e22170"/>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4"/>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_Numd19e22229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5"/>
        </w:numPr>
      </w:pPr>
      <w:bookmarkStart w:id="731" w:name="_Tocd19e22195"/>
      <w:bookmarkStart w:id="730" w:name="_Refd19e22195"/>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5"/>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5"/>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_Numd19e22083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229"/>
      <w:bookmarkStart w:id="733" w:name="_Refd19e22229"/>
      <w:bookmarkStart w:id="734" w:name="_Tocd19e22229"/>
      <w:r>
        <w:t/>
      </w:r>
      <w:r>
        <w:t>504.7005</w:t>
      </w:r>
      <w:r>
        <w:t xml:space="preserve"> Notification procedures for cyber-supply chain events.</w:t>
      </w:r>
      <w:bookmarkEnd w:id="733"/>
      <w:bookmarkEnd w:id="734"/>
      <w:bookmarkEnd w:id="732"/>
    </w:p>
    <w:p xmlns:tce="http://www.TCE.com">
      <w:pPr>
        <w:pStyle w:val="ListNumber"/>
        <!--depth 1-->
        <w:numPr>
          <w:ilvl w:val="0"/>
          <w:numId w:val="356"/>
        </w:numPr>
      </w:pPr>
      <w:bookmarkStart w:id="736" w:name="_Tocd19e22240"/>
      <w:bookmarkStart w:id="735" w:name="_Refd19e22240"/>
      <w:r>
        <w:t/>
      </w:r>
      <w:r>
        <w:t>(a)</w:t>
      </w:r>
      <w:r>
        <w:t xml:space="preserve"> </w:t>
      </w:r>
      <w:r>
        <w:rPr>
          <w:i/>
        </w:rPr>
        <w:t>General</w:t>
      </w:r>
      <w:r>
        <w:t>.</w:t>
      </w:r>
    </w:p>
    <w:p xmlns:tce="http://www.TCE.com">
      <w:pPr>
        <w:pStyle w:val="ListNumber2"/>
        <!--depth 2-->
        <w:numPr>
          <w:ilvl w:val="1"/>
          <w:numId w:val="357"/>
        </w:numPr>
      </w:pPr>
      <w:bookmarkStart w:id="738" w:name="_Tocd19e22251"/>
      <w:bookmarkStart w:id="737" w:name="_Refd19e22251"/>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3">
        <w:r>
          <w:rPr>
            <w:rStyle w:val="Hyperlink"/>
          </w:rPr>
          <w:t>ITServiceDesk@gsa.gov</w:t>
        </w:r>
      </w:hyperlink>
      <w:r>
        <w:t>.</w:t>
      </w:r>
    </w:p>
    <w:p xmlns:tce="http://www.TCE.com">
      <w:pPr>
        <w:pStyle w:val="ListNumber3"/>
        <!--depth 3-->
        <w:numPr>
          <w:ilvl w:val="2"/>
          <w:numId w:val="358"/>
        </w:numPr>
      </w:pPr>
      <w:bookmarkStart w:id="740" w:name="_Tocd19e22263"/>
      <w:bookmarkStart w:id="739" w:name="_Refd19e22263"/>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58"/>
        </w:numPr>
      </w:pPr>
      <w:bookmarkStart w:id="742" w:name="_Tocd19e22270"/>
      <w:bookmarkStart w:id="741" w:name="_Refd19e22270"/>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58"/>
        </w:numPr>
      </w:pPr>
      <w:bookmarkStart w:id="744" w:name="_Tocd19e22277"/>
      <w:bookmarkStart w:id="743" w:name="_Refd19e22277"/>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56"/>
        </w:numPr>
      </w:pPr>
      <w:bookmarkStart w:id="746" w:name="_Tocd19e22286"/>
      <w:bookmarkStart w:id="745" w:name="_Refd19e22286"/>
      <w:r>
        <w:t/>
      </w:r>
      <w:r>
        <w:t>(b)</w:t>
      </w:r>
      <w:r>
        <w:t xml:space="preserve"> </w:t>
      </w:r>
      <w:r>
        <w:rPr>
          <w:i/>
        </w:rPr>
        <w:t>Occurrence of an IT security incident</w:t>
      </w:r>
      <w:r>
        <w:t>.</w:t>
      </w:r>
    </w:p>
    <w:p xmlns:tce="http://www.TCE.com">
      <w:pPr>
        <w:pStyle w:val="ListNumber2"/>
        <!--depth 2-->
        <w:numPr>
          <w:ilvl w:val="1"/>
          <w:numId w:val="359"/>
        </w:numPr>
      </w:pPr>
      <w:bookmarkStart w:id="748" w:name="_Tocd19e22297"/>
      <w:bookmarkStart w:id="747" w:name="_Refd19e22297"/>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59"/>
        </w:numPr>
      </w:pPr>
      <w:bookmarkStart w:id="750" w:name="_Tocd19e22304"/>
      <w:bookmarkStart w:id="749" w:name="_Refd19e22304"/>
      <w:r>
        <w:t/>
      </w:r>
      <w:r>
        <w:t>(2)</w:t>
      </w:r>
      <w:r>
        <w:t xml:space="preserve"> The notification to the GSA IT Service Desk - whether via phone or email - should document as much information as possible, including:</w:t>
      </w:r>
    </w:p>
    <w:p xmlns:tce="http://www.TCE.com">
      <w:pPr>
        <w:pStyle w:val="ListNumber3"/>
        <!--depth 3-->
        <w:numPr>
          <w:ilvl w:val="2"/>
          <w:numId w:val="360"/>
        </w:numPr>
      </w:pPr>
      <w:bookmarkStart w:id="752" w:name="_Tocd19e22312"/>
      <w:bookmarkStart w:id="751" w:name="_Refd19e22312"/>
      <w:r>
        <w:t/>
      </w:r>
      <w:r>
        <w:t>(i)</w:t>
      </w:r>
      <w:r>
        <w:t xml:space="preserve"> Description, date and time of the incident;</w:t>
      </w:r>
      <w:bookmarkEnd w:id="751"/>
      <w:bookmarkEnd w:id="752"/>
    </w:p>
    <w:p xmlns:tce="http://www.TCE.com">
      <w:pPr>
        <w:pStyle w:val="ListNumber3"/>
        <!--depth 3-->
        <w:numPr>
          <w:ilvl w:val="2"/>
          <w:numId w:val="360"/>
        </w:numPr>
      </w:pPr>
      <w:bookmarkStart w:id="754" w:name="_Tocd19e22319"/>
      <w:bookmarkStart w:id="753" w:name="_Refd19e22319"/>
      <w:r>
        <w:t/>
      </w:r>
      <w:r>
        <w:t>(ii)</w:t>
      </w:r>
      <w:r>
        <w:t xml:space="preserve"> Whether any PII or contractor-attributional information is affected; and</w:t>
      </w:r>
      <w:bookmarkEnd w:id="753"/>
      <w:bookmarkEnd w:id="754"/>
    </w:p>
    <w:p xmlns:tce="http://www.TCE.com">
      <w:pPr>
        <w:pStyle w:val="ListNumber3"/>
        <!--depth 3-->
        <w:numPr>
          <w:ilvl w:val="2"/>
          <w:numId w:val="360"/>
        </w:numPr>
      </w:pPr>
      <w:bookmarkStart w:id="756" w:name="_Tocd19e22326"/>
      <w:bookmarkStart w:id="755" w:name="_Refd19e22326"/>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59"/>
        </w:numPr>
      </w:pPr>
      <w:bookmarkStart w:id="758" w:name="_Tocd19e22334"/>
      <w:bookmarkStart w:id="757" w:name="_Refd19e22334"/>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59"/>
        </w:numPr>
      </w:pPr>
      <w:bookmarkStart w:id="760" w:name="_Tocd19e22341"/>
      <w:bookmarkStart w:id="759" w:name="_Refd19e22341"/>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59"/>
        </w:numPr>
      </w:pPr>
      <w:bookmarkStart w:id="762" w:name="_Tocd19e22348"/>
      <w:bookmarkStart w:id="761" w:name="_Refd19e22348"/>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56"/>
        </w:numPr>
      </w:pPr>
      <w:bookmarkStart w:id="764" w:name="_Tocd19e22356"/>
      <w:bookmarkStart w:id="763" w:name="_Refd19e22356"/>
      <w:r>
        <w:t/>
      </w:r>
      <w:r>
        <w:t>(c)</w:t>
      </w:r>
      <w:r>
        <w:t xml:space="preserve"> </w:t>
      </w:r>
      <w:r>
        <w:rPr>
          <w:i/>
        </w:rPr>
        <w:t xml:space="preserve"> Discovery of a prohibited article or source </w:t>
      </w:r>
      <w:r>
        <w:t>.</w:t>
      </w:r>
    </w:p>
    <w:p xmlns:tce="http://www.TCE.com">
      <w:pPr>
        <w:pStyle w:val="ListNumber2"/>
        <!--depth 2-->
        <w:numPr>
          <w:ilvl w:val="1"/>
          <w:numId w:val="361"/>
        </w:numPr>
      </w:pPr>
      <w:bookmarkStart w:id="766" w:name="_Tocd19e22367"/>
      <w:bookmarkStart w:id="765" w:name="_Refd19e22367"/>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1"/>
        </w:numPr>
      </w:pPr>
      <w:bookmarkStart w:id="768" w:name="_Tocd19e22374"/>
      <w:bookmarkStart w:id="767" w:name="_Refd19e22374"/>
      <w:r>
        <w:t/>
      </w:r>
      <w:r>
        <w:t>(2)</w:t>
      </w:r>
      <w:r>
        <w:t>The notification to the GSA IT Service Desk - whether via phone or email - should document as much information as possible, including:</w:t>
      </w:r>
    </w:p>
    <w:p xmlns:tce="http://www.TCE.com">
      <w:pPr>
        <w:pStyle w:val="ListNumber3"/>
        <!--depth 3-->
        <w:numPr>
          <w:ilvl w:val="2"/>
          <w:numId w:val="362"/>
        </w:numPr>
      </w:pPr>
      <w:bookmarkStart w:id="770" w:name="_Tocd19e22382"/>
      <w:bookmarkStart w:id="769" w:name="_Refd19e22382"/>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2"/>
        </w:numPr>
      </w:pPr>
      <w:bookmarkStart w:id="772" w:name="_Tocd19e22389"/>
      <w:bookmarkStart w:id="771" w:name="_Refd19e22389"/>
      <w:r>
        <w:t/>
      </w:r>
      <w:r>
        <w:t>(ii)</w:t>
      </w:r>
      <w:r>
        <w:t>Prohibited article or source name; and</w:t>
      </w:r>
      <w:bookmarkEnd w:id="771"/>
      <w:bookmarkEnd w:id="772"/>
    </w:p>
    <w:p xmlns:tce="http://www.TCE.com">
      <w:pPr>
        <w:pStyle w:val="ListNumber3"/>
        <!--depth 3-->
        <w:numPr>
          <w:ilvl w:val="2"/>
          <w:numId w:val="362"/>
        </w:numPr>
      </w:pPr>
      <w:bookmarkStart w:id="774" w:name="_Tocd19e22396"/>
      <w:bookmarkStart w:id="773" w:name="_Refd19e22396"/>
      <w:r>
        <w:t/>
      </w:r>
      <w:r>
        <w:t>(iii)</w:t>
      </w:r>
      <w:r>
        <w:t>Reason why prohibited article or source is banned on contract.</w:t>
      </w:r>
      <w:bookmarkEnd w:id="773"/>
      <w:bookmarkEnd w:id="774"/>
    </w:p>
    <w:p xmlns:tce="http://www.TCE.com">
      <w:pPr>
        <w:pStyle w:val="ListNumber3"/>
        <!--depth 3-->
        <w:numPr>
          <w:ilvl w:val="2"/>
          <w:numId w:val="362"/>
        </w:numPr>
      </w:pPr>
      <w:bookmarkStart w:id="776" w:name="_Tocd19e22403"/>
      <w:bookmarkStart w:id="775" w:name="_Refd19e22403"/>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1"/>
        </w:numPr>
      </w:pPr>
      <w:bookmarkStart w:id="778" w:name="_Tocd19e22411"/>
      <w:bookmarkStart w:id="777" w:name="_Refd19e22411"/>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1"/>
        </w:numPr>
      </w:pPr>
      <w:bookmarkStart w:id="780" w:name="_Tocd19e22418"/>
      <w:bookmarkStart w:id="779" w:name="_Refd19e22418"/>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3"/>
        </w:numPr>
      </w:pPr>
      <w:bookmarkStart w:id="782" w:name="_Tocd19e22426"/>
      <w:bookmarkStart w:id="781" w:name="_Refd19e22426"/>
      <w:r>
        <w:t/>
      </w:r>
      <w:r>
        <w:t>(i)</w:t>
      </w:r>
      <w:r>
        <w:t xml:space="preserve"> If the SCRM Review Board has not responded by the “critical date” required by </w:t>
      </w:r>
      <w:r>
        <w:rPr>
          <w:color w:val="0000FF"/>
        </w:rPr>
        <w:fldChar w:fldCharType="begin"/>
      </w:r>
      <w:r>
        <w:rPr>
          <w:color w:val="0000FF"/>
        </w:rPr>
        <w:instrText xml:space="preserve"> REF _Numd19e22229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_Numd19e22083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4">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56"/>
        </w:numPr>
      </w:pPr>
      <w:bookmarkStart w:id="784" w:name="_Tocd19e22447"/>
      <w:bookmarkStart w:id="783" w:name="_Refd19e22447"/>
      <w:r>
        <w:t/>
      </w:r>
      <w:r>
        <w:t>(d)</w:t>
      </w:r>
      <w:r>
        <w:t xml:space="preserve"> </w:t>
      </w:r>
      <w:r>
        <w:rPr>
          <w:i/>
        </w:rPr>
        <w:t>Identification of supply chain risk information</w:t>
      </w:r>
      <w:r>
        <w:t>.</w:t>
      </w:r>
    </w:p>
    <w:p xmlns:tce="http://www.TCE.com">
      <w:pPr>
        <w:pStyle w:val="ListNumber2"/>
        <!--depth 2-->
        <w:numPr>
          <w:ilvl w:val="1"/>
          <w:numId w:val="364"/>
        </w:numPr>
      </w:pPr>
      <w:bookmarkStart w:id="786" w:name="_Tocd19e22458"/>
      <w:bookmarkStart w:id="785" w:name="_Refd19e22458"/>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5"/>
        </w:numPr>
      </w:pPr>
      <w:bookmarkStart w:id="788" w:name="_Tocd19e22466"/>
      <w:bookmarkStart w:id="787" w:name="_Refd19e22466"/>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4"/>
        </w:numPr>
      </w:pPr>
      <w:bookmarkStart w:id="790" w:name="_Tocd19e22474"/>
      <w:bookmarkStart w:id="789" w:name="_Refd19e22474"/>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4"/>
        </w:numPr>
      </w:pPr>
      <w:bookmarkStart w:id="792" w:name="_Tocd19e22481"/>
      <w:bookmarkStart w:id="791" w:name="_Refd19e22481"/>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4"/>
        </w:numPr>
      </w:pPr>
      <w:r>
        <w:t/>
      </w:r>
      <w:r>
        <w:t>(4)</w:t>
      </w:r>
      <w:r>
        <w:t>OGP will share supply chain risk information with relevant GSA offices and personnel, as appropriate, and with the FASC when:</w:t>
      </w:r>
    </w:p>
    <w:p xmlns:tce="http://www.TCE.com">
      <w:pPr>
        <w:pStyle w:val="ListNumber3"/>
        <!--depth 3-->
        <w:numPr>
          <w:ilvl w:val="2"/>
          <w:numId w:val="366"/>
        </w:numPr>
      </w:pPr>
      <w:r>
        <w:t/>
      </w:r>
      <w:r>
        <w:t>(i)</w:t>
      </w:r>
      <w:r>
        <w:t>The FASC requests information associated with a particular source, a covered article, or a covered procurement (as defined at 41 U.S.C. 4713(k));</w:t>
      </w:r>
    </w:p>
    <w:p xmlns:tce="http://www.TCE.com">
      <w:pPr>
        <w:pStyle w:val="ListNumber3"/>
        <!--depth 3-->
        <w:numPr>
          <w:ilvl w:val="2"/>
          <w:numId w:val="366"/>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66"/>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56"/>
        </w:numPr>
      </w:pPr>
      <w:bookmarkStart w:id="794" w:name="_Tocd19e22519"/>
      <w:bookmarkStart w:id="793" w:name="_Refd19e22519"/>
      <w:r>
        <w:t/>
      </w:r>
      <w:r>
        <w:t>(e)</w:t>
      </w:r>
      <w:r>
        <w:t xml:space="preserve"> </w:t>
      </w:r>
      <w:r>
        <w:rPr>
          <w:i/>
        </w:rPr>
        <w:t xml:space="preserve"> Cyber-Supply Chain Event Risk Mitigation</w:t>
      </w:r>
      <w:r>
        <w:t xml:space="preserve">. The contract administration procedures under </w:t>
      </w:r>
      <w:hyperlink r:id="rIdHyperlink165">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6">
        <w:r>
          <w:rPr>
            <w:rStyle w:val="Hyperlink"/>
          </w:rPr>
          <w:t>http://insite.gsa.gov/cscrm</w:t>
        </w:r>
      </w:hyperlink>
      <w:r>
        <w:t>).</w:t>
      </w:r>
      <w:bookmarkEnd w:id="793"/>
      <w:bookmarkEnd w:id="794"/>
    </w:p>
    <w:p xmlns:tce="http://www.TCE.com">
      <w:pPr>
        <w:pStyle w:val="ListNumber"/>
        <!--depth 1-->
        <w:numPr>
          <w:ilvl w:val="0"/>
          <w:numId w:val="356"/>
        </w:numPr>
      </w:pPr>
      <w:bookmarkStart w:id="796" w:name="_Tocd19e22541"/>
      <w:bookmarkStart w:id="795" w:name="_Refd19e22541"/>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2560"/>
      <w:bookmarkStart w:id="798" w:name="_Refd19e22560"/>
      <w:bookmarkStart w:id="799" w:name="_Tocd19e22560"/>
      <w:r>
        <w:t/>
      </w:r>
      <w:r>
        <w:t>Subpart 504.71</w:t>
      </w:r>
      <w:r>
        <w:t xml:space="preserve"> - Acquisition Reviews</w:t>
      </w:r>
      <w:bookmarkEnd w:id="798"/>
      <w:bookmarkEnd w:id="799"/>
      <w:bookmarkEnd w:id="797"/>
    </w:p>
    <!--Topic unique_201-->
    <w:p xmlns:tce="http://www.TCE.com">
      <w:pPr>
        <w:pStyle w:val="Heading5"/>
      </w:pPr>
      <w:bookmarkStart w:id="800" w:name="_Numd19e22573"/>
      <w:bookmarkStart w:id="801" w:name="_Refd19e22573"/>
      <w:bookmarkStart w:id="802" w:name="_Tocd19e22573"/>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2592"/>
      <w:bookmarkStart w:id="804" w:name="_Refd19e22592"/>
      <w:bookmarkStart w:id="805" w:name="_Tocd19e22592"/>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67"/>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67"/>
        </w:numPr>
      </w:pPr>
      <w:r>
        <w:t/>
      </w:r>
      <w:r>
        <w:t>(b)</w:t>
      </w:r>
      <w:r>
        <w:t xml:space="preserve"> Establish a requirement for acquisition reviews for various types of acquisitions and contract actions; and</w:t>
      </w:r>
    </w:p>
    <w:p xmlns:tce="http://www.TCE.com">
      <w:pPr>
        <w:pStyle w:val="ListNumber"/>
        <!--depth 1-->
        <w:numPr>
          <w:ilvl w:val="0"/>
          <w:numId w:val="367"/>
        </w:numPr>
      </w:pPr>
      <w:r>
        <w:t/>
      </w:r>
      <w:r>
        <w:t>(c)</w:t>
      </w:r>
      <w:r>
        <w:t xml:space="preserve"> Promote early and frequent engagement by the SPE.</w:t>
      </w:r>
    </w:p>
    <!--Topic unique_203-->
    <w:p xmlns:tce="http://www.TCE.com">
      <w:pPr>
        <w:pStyle w:val="Heading5"/>
      </w:pPr>
      <w:bookmarkStart w:id="806" w:name="_Numd19e22633"/>
      <w:bookmarkStart w:id="807" w:name="_Refd19e22633"/>
      <w:bookmarkStart w:id="808" w:name="_Tocd19e22633"/>
      <w:r>
        <w:t/>
      </w:r>
      <w:r>
        <w:t>504.7102</w:t>
      </w:r>
      <w:r>
        <w:t xml:space="preserve"> General.</w:t>
      </w:r>
      <w:bookmarkEnd w:id="807"/>
      <w:bookmarkEnd w:id="808"/>
      <w:bookmarkEnd w:id="806"/>
    </w:p>
    <w:p xmlns:tce="http://www.TCE.com">
      <w:pPr>
        <w:pStyle w:val="ListNumber"/>
        <!--depth 1-->
        <w:numPr>
          <w:ilvl w:val="0"/>
          <w:numId w:val="368"/>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68"/>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_Numd19e24322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68"/>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69"/>
        </w:numPr>
      </w:pPr>
      <w:r>
        <w:t/>
      </w:r>
      <w:r>
        <w:t>(1)</w:t>
      </w:r>
      <w:r>
        <w:t xml:space="preserve"> Market research phase;</w:t>
      </w:r>
    </w:p>
    <w:p xmlns:tce="http://www.TCE.com">
      <w:pPr>
        <w:pStyle w:val="ListNumber2"/>
        <!--depth 2-->
        <w:numPr>
          <w:ilvl w:val="1"/>
          <w:numId w:val="369"/>
        </w:numPr>
      </w:pPr>
      <w:r>
        <w:t/>
      </w:r>
      <w:r>
        <w:t>(2)</w:t>
      </w:r>
      <w:r>
        <w:t xml:space="preserve"> Acquisition planning phase;</w:t>
      </w:r>
    </w:p>
    <w:p xmlns:tce="http://www.TCE.com">
      <w:pPr>
        <w:pStyle w:val="ListNumber2"/>
        <!--depth 2-->
        <w:numPr>
          <w:ilvl w:val="1"/>
          <w:numId w:val="369"/>
        </w:numPr>
      </w:pPr>
      <w:r>
        <w:t/>
      </w:r>
      <w:r>
        <w:t>(3)</w:t>
      </w:r>
      <w:r>
        <w:t xml:space="preserve"> Pre-solicitation phase;</w:t>
      </w:r>
    </w:p>
    <w:p xmlns:tce="http://www.TCE.com">
      <w:pPr>
        <w:pStyle w:val="ListNumber2"/>
        <!--depth 2-->
        <w:numPr>
          <w:ilvl w:val="1"/>
          <w:numId w:val="369"/>
        </w:numPr>
      </w:pPr>
      <w:r>
        <w:t/>
      </w:r>
      <w:r>
        <w:t>(4)</w:t>
      </w:r>
      <w:r>
        <w:t xml:space="preserve"> Pre-award phase; and</w:t>
      </w:r>
    </w:p>
    <w:p xmlns:tce="http://www.TCE.com">
      <w:pPr>
        <w:pStyle w:val="ListNumber2"/>
        <!--depth 2-->
        <w:numPr>
          <w:ilvl w:val="1"/>
          <w:numId w:val="369"/>
        </w:numPr>
      </w:pPr>
      <w:r>
        <w:t/>
      </w:r>
      <w:r>
        <w:t>(5)</w:t>
      </w:r>
      <w:r>
        <w:t xml:space="preserve"> Post-award phase.</w:t>
      </w:r>
    </w:p>
    <w:p xmlns:tce="http://www.TCE.com">
      <w:pPr>
        <w:pStyle w:val="ListNumber"/>
        <!--depth 1-->
        <w:numPr>
          <w:ilvl w:val="0"/>
          <w:numId w:val="368"/>
        </w:numPr>
      </w:pPr>
      <w:r>
        <w:t/>
      </w:r>
      <w:r>
        <w:t>(d)</w:t>
      </w:r>
      <w:r>
        <w:t xml:space="preserve"> The following are examples of topics that may be a part of an acquisition review:</w:t>
      </w:r>
    </w:p>
    <w:p xmlns:tce="http://www.TCE.com">
      <w:pPr>
        <w:pStyle w:val="ListNumber2"/>
        <!--depth 2-->
        <w:numPr>
          <w:ilvl w:val="1"/>
          <w:numId w:val="370"/>
        </w:numPr>
      </w:pPr>
      <w:r>
        <w:t/>
      </w:r>
      <w:r>
        <w:t>(1)</w:t>
      </w:r>
      <w:r>
        <w:t xml:space="preserve"> Requirement details (e.g., description of requirement, period of performance, estimated value);</w:t>
      </w:r>
    </w:p>
    <w:p xmlns:tce="http://www.TCE.com">
      <w:pPr>
        <w:pStyle w:val="ListNumber2"/>
        <!--depth 2-->
        <w:numPr>
          <w:ilvl w:val="1"/>
          <w:numId w:val="370"/>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0"/>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0"/>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0"/>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0"/>
        </w:numPr>
      </w:pPr>
      <w:r>
        <w:t/>
      </w:r>
      <w:r>
        <w:t>(6)</w:t>
      </w:r>
      <w:r>
        <w:t xml:space="preserve"> Pre-award milestones (e.g., existing contract expiration date, planned solicitation date, anticipated date of award);</w:t>
      </w:r>
    </w:p>
    <w:p xmlns:tce="http://www.TCE.com">
      <w:pPr>
        <w:pStyle w:val="ListNumber2"/>
        <!--depth 2-->
        <w:numPr>
          <w:ilvl w:val="1"/>
          <w:numId w:val="370"/>
        </w:numPr>
      </w:pPr>
      <w:r>
        <w:t/>
      </w:r>
      <w:r>
        <w:t>(7)</w:t>
      </w:r>
      <w:r>
        <w:t xml:space="preserve"> Debriefings, brief explanations, and other post-award communications;</w:t>
      </w:r>
    </w:p>
    <w:p xmlns:tce="http://www.TCE.com">
      <w:pPr>
        <w:pStyle w:val="ListNumber2"/>
        <!--depth 2-->
        <w:numPr>
          <w:ilvl w:val="1"/>
          <w:numId w:val="370"/>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0"/>
        </w:numPr>
      </w:pPr>
      <w:r>
        <w:t/>
      </w:r>
      <w:r>
        <w:t>(9)</w:t>
      </w:r>
      <w:r>
        <w:t xml:space="preserve"> Post-award milestones, deliverables, and other important information.</w:t>
      </w:r>
    </w:p>
    <!--Topic unique_104-->
    <w:p xmlns:tce="http://www.TCE.com">
      <w:pPr>
        <w:pStyle w:val="Heading5"/>
      </w:pPr>
      <w:bookmarkStart w:id="809" w:name="_Numd19e22787"/>
      <w:bookmarkStart w:id="810" w:name="_Refd19e22787"/>
      <w:bookmarkStart w:id="811" w:name="_Tocd19e22787"/>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1"/>
        </w:numPr>
      </w:pPr>
      <w:r>
        <w:t/>
      </w:r>
      <w:r>
        <w:t>(a)</w:t>
      </w:r>
      <w:r>
        <w:t xml:space="preserve"> These acquisition policies, procedures and guidance shall include, but be not limited to:</w:t>
      </w:r>
    </w:p>
    <w:p xmlns:tce="http://www.TCE.com">
      <w:pPr>
        <w:pStyle w:val="ListNumber2"/>
        <!--depth 2-->
        <w:numPr>
          <w:ilvl w:val="1"/>
          <w:numId w:val="372"/>
        </w:numPr>
      </w:pPr>
      <w:r>
        <w:t/>
      </w:r>
      <w:r>
        <w:t>(1)</w:t>
      </w:r>
      <w:r>
        <w:t xml:space="preserve"> Commensurate with the risk, complexity, and criticality of the acquisition or contract action–</w:t>
      </w:r>
    </w:p>
    <w:p xmlns:tce="http://www.TCE.com">
      <w:pPr>
        <w:pStyle w:val="ListNumber3"/>
        <!--depth 3-->
        <w:numPr>
          <w:ilvl w:val="2"/>
          <w:numId w:val="373"/>
        </w:numPr>
      </w:pPr>
      <w:r>
        <w:t/>
      </w:r>
      <w:r>
        <w:t>(i)</w:t>
      </w:r>
      <w:r>
        <w:t xml:space="preserve"> Pre-award acquisition reviews (e.g., contract review board, peer reviews); and</w:t>
      </w:r>
    </w:p>
    <w:p xmlns:tce="http://www.TCE.com">
      <w:pPr>
        <w:pStyle w:val="ListNumber3"/>
        <!--depth 3-->
        <w:numPr>
          <w:ilvl w:val="2"/>
          <w:numId w:val="373"/>
        </w:numPr>
      </w:pPr>
      <w:r>
        <w:t/>
      </w:r>
      <w:r>
        <w:t>(ii)</w:t>
      </w:r>
      <w:r>
        <w:t xml:space="preserve"> Post-award acquisition reviews.</w:t>
      </w:r>
    </w:p>
    <w:p xmlns:tce="http://www.TCE.com">
      <w:pPr>
        <w:pStyle w:val="ListNumber2"/>
        <!--depth 2-->
        <w:numPr>
          <w:ilvl w:val="1"/>
          <w:numId w:val="372"/>
        </w:numPr>
      </w:pPr>
      <w:r>
        <w:t/>
      </w:r>
      <w:r>
        <w:t>(2)</w:t>
      </w:r>
      <w:r>
        <w:t xml:space="preserve"> A process for capturing best practices and innovative approaches to share with the acquisition workforce.</w:t>
      </w:r>
    </w:p>
    <!--Topic unique_204-->
    <w:p xmlns:tce="http://www.TCE.com">
      <w:pPr>
        <w:pStyle w:val="Heading5"/>
      </w:pPr>
      <w:bookmarkStart w:id="812" w:name="_Numd19e22846"/>
      <w:bookmarkStart w:id="813" w:name="_Refd19e22846"/>
      <w:bookmarkStart w:id="814" w:name="_Tocd19e22846"/>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_Numd19e22787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4"/>
        </w:numPr>
      </w:pPr>
      <w:bookmarkStart w:id="816" w:name="_Tocd19e22863"/>
      <w:bookmarkStart w:id="815" w:name="_Refd19e22863"/>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5"/>
        </w:numPr>
      </w:pPr>
      <w:bookmarkStart w:id="818" w:name="_Tocd19e22874"/>
      <w:bookmarkStart w:id="817" w:name="_Refd19e22874"/>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4"/>
        </w:numPr>
      </w:pPr>
      <w:bookmarkStart w:id="820" w:name="_Tocd19e22882"/>
      <w:bookmarkStart w:id="819" w:name="_Refd19e22882"/>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76"/>
        </w:numPr>
      </w:pPr>
      <w:bookmarkStart w:id="822" w:name="_Tocd19e22893"/>
      <w:bookmarkStart w:id="821" w:name="_Refd19e22893"/>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76"/>
        </w:numPr>
      </w:pPr>
      <w:bookmarkStart w:id="824" w:name="_Tocd19e22903"/>
      <w:bookmarkStart w:id="823" w:name="_Refd19e22903"/>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76"/>
        </w:numPr>
      </w:pPr>
      <w:bookmarkStart w:id="826" w:name="_Tocd19e22913"/>
      <w:bookmarkStart w:id="825" w:name="_Refd19e22913"/>
      <w:r>
        <w:t/>
      </w:r>
      <w:r>
        <w:t>(3)</w:t>
      </w:r>
      <w:r>
        <w:t>Date(s) of acquisition review(s); and</w:t>
      </w:r>
      <w:bookmarkEnd w:id="825"/>
      <w:bookmarkEnd w:id="826"/>
    </w:p>
    <w:p xmlns:tce="http://www.TCE.com">
      <w:pPr>
        <w:pStyle w:val="ListNumber2"/>
        <!--depth 2-->
        <w:numPr>
          <w:ilvl w:val="1"/>
          <w:numId w:val="376"/>
        </w:numPr>
      </w:pPr>
      <w:bookmarkStart w:id="828" w:name="_Tocd19e22920"/>
      <w:bookmarkStart w:id="827" w:name="_Refd19e22920"/>
      <w:r>
        <w:t/>
      </w:r>
      <w:r>
        <w:t>(4)</w:t>
      </w:r>
      <w:r>
        <w:t>Any other important information.</w:t>
      </w:r>
      <w:bookmarkEnd w:id="827"/>
      <w:bookmarkEnd w:id="828"/>
      <w:bookmarkEnd w:id="819"/>
      <w:bookmarkEnd w:id="820"/>
    </w:p>
    <w:p xmlns:tce="http://www.TCE.com">
      <w:pPr>
        <w:pStyle w:val="ListNumber"/>
        <!--depth 1-->
        <w:numPr>
          <w:ilvl w:val="0"/>
          <w:numId w:val="374"/>
        </w:numPr>
      </w:pPr>
      <w:bookmarkStart w:id="830" w:name="_Tocd19e22928"/>
      <w:bookmarkStart w:id="829" w:name="_Refd19e22928"/>
      <w:r>
        <w:t/>
      </w:r>
      <w:r>
        <w:t>(c)</w:t>
      </w:r>
      <w:r>
        <w:t xml:space="preserve"> </w:t>
      </w:r>
      <w:r>
        <w:rPr>
          <w:i/>
        </w:rPr>
        <w:t>Approval</w:t>
      </w:r>
      <w:r>
        <w:t xml:space="preserve">. Acquisitions and contract actions requiring SPE review or approval shall be sent to </w:t>
      </w:r>
      <w:hyperlink r:id="rIdHyperlink167">
        <w:r>
          <w:rPr>
            <w:rStyle w:val="Hyperlink"/>
          </w:rPr>
          <w:t>spe.request@gsa.gov</w:t>
        </w:r>
      </w:hyperlink>
      <w:r>
        <w:t xml:space="preserve"> and include the following information;</w:t>
      </w:r>
    </w:p>
    <w:p xmlns:tce="http://www.TCE.com">
      <w:pPr>
        <w:pStyle w:val="ListNumber2"/>
        <!--depth 2-->
        <w:numPr>
          <w:ilvl w:val="1"/>
          <w:numId w:val="377"/>
        </w:numPr>
      </w:pPr>
      <w:bookmarkStart w:id="832" w:name="_Tocd19e22943"/>
      <w:bookmarkStart w:id="831" w:name="_Refd19e22943"/>
      <w:r>
        <w:t/>
      </w:r>
      <w:r>
        <w:t>(1)</w:t>
      </w:r>
      <w:r>
        <w:t>Description of the requirement, action required, and due date;</w:t>
      </w:r>
      <w:bookmarkEnd w:id="831"/>
      <w:bookmarkEnd w:id="832"/>
    </w:p>
    <w:p xmlns:tce="http://www.TCE.com">
      <w:pPr>
        <w:pStyle w:val="ListNumber2"/>
        <!--depth 2-->
        <w:numPr>
          <w:ilvl w:val="1"/>
          <w:numId w:val="377"/>
        </w:numPr>
      </w:pPr>
      <w:bookmarkStart w:id="834" w:name="_Tocd19e22950"/>
      <w:bookmarkStart w:id="833" w:name="_Refd19e22950"/>
      <w:r>
        <w:t/>
      </w:r>
      <w:r>
        <w:t>(2)</w:t>
      </w:r>
      <w:r>
        <w:t>The document(s) requiring SPE review or approval;</w:t>
      </w:r>
      <w:bookmarkEnd w:id="833"/>
      <w:bookmarkEnd w:id="834"/>
    </w:p>
    <w:p xmlns:tce="http://www.TCE.com">
      <w:pPr>
        <w:pStyle w:val="ListNumber2"/>
        <!--depth 2-->
        <w:numPr>
          <w:ilvl w:val="1"/>
          <w:numId w:val="377"/>
        </w:numPr>
      </w:pPr>
      <w:bookmarkStart w:id="836" w:name="_Tocd19e22957"/>
      <w:bookmarkStart w:id="835" w:name="_Refd19e22957"/>
      <w:r>
        <w:t/>
      </w:r>
      <w:r>
        <w:t>(3)</w:t>
      </w:r>
      <w:r>
        <w:t>Evidence of Service-level concurrences;</w:t>
      </w:r>
      <w:bookmarkEnd w:id="835"/>
      <w:bookmarkEnd w:id="836"/>
    </w:p>
    <w:p xmlns:tce="http://www.TCE.com">
      <w:pPr>
        <w:pStyle w:val="ListNumber2"/>
        <!--depth 2-->
        <w:numPr>
          <w:ilvl w:val="1"/>
          <w:numId w:val="377"/>
        </w:numPr>
      </w:pPr>
      <w:bookmarkStart w:id="838" w:name="_Tocd19e22964"/>
      <w:bookmarkStart w:id="837" w:name="_Refd19e22964"/>
      <w:r>
        <w:t/>
      </w:r>
      <w:r>
        <w:t>(4)</w:t>
      </w:r>
      <w:r>
        <w:t>Evidence of legal concurrence;</w:t>
      </w:r>
      <w:bookmarkEnd w:id="837"/>
      <w:bookmarkEnd w:id="838"/>
    </w:p>
    <w:p xmlns:tce="http://www.TCE.com">
      <w:pPr>
        <w:pStyle w:val="ListNumber2"/>
        <!--depth 2-->
        <w:numPr>
          <w:ilvl w:val="1"/>
          <w:numId w:val="377"/>
        </w:numPr>
      </w:pPr>
      <w:bookmarkStart w:id="840" w:name="_Tocd19e22971"/>
      <w:bookmarkStart w:id="839" w:name="_Refd19e22971"/>
      <w:r>
        <w:t/>
      </w:r>
      <w:r>
        <w:t>(5)</w:t>
      </w:r>
      <w:r>
        <w:t>Evidence of other applicable concurrences where applicable (e.g., category manager and OSDBU);</w:t>
      </w:r>
      <w:bookmarkEnd w:id="839"/>
      <w:bookmarkEnd w:id="840"/>
    </w:p>
    <w:p xmlns:tce="http://www.TCE.com">
      <w:pPr>
        <w:pStyle w:val="ListNumber2"/>
        <!--depth 2-->
        <w:numPr>
          <w:ilvl w:val="1"/>
          <w:numId w:val="377"/>
        </w:numPr>
      </w:pPr>
      <w:bookmarkStart w:id="842" w:name="_Tocd19e22979"/>
      <w:bookmarkStart w:id="841" w:name="_Refd19e22979"/>
      <w:r>
        <w:t/>
      </w:r>
      <w:r>
        <w:t>(6)</w:t>
      </w:r>
      <w:r>
        <w:t>Supporting attachments, if applicable; and</w:t>
      </w:r>
      <w:bookmarkEnd w:id="841"/>
      <w:bookmarkEnd w:id="842"/>
    </w:p>
    <w:p xmlns:tce="http://www.TCE.com">
      <w:pPr>
        <w:pStyle w:val="ListNumber2"/>
        <!--depth 2-->
        <w:numPr>
          <w:ilvl w:val="1"/>
          <w:numId w:val="377"/>
        </w:numPr>
      </w:pPr>
      <w:bookmarkStart w:id="844" w:name="_Tocd19e22986"/>
      <w:bookmarkStart w:id="843" w:name="_Refd19e22986"/>
      <w:r>
        <w:t/>
      </w:r>
      <w:r>
        <w:t>(7)</w:t>
      </w:r>
      <w:r>
        <w:t>Any other important information.</w:t>
      </w:r>
      <w:bookmarkEnd w:id="843"/>
      <w:bookmarkEnd w:id="844"/>
      <w:bookmarkEnd w:id="829"/>
      <w:bookmarkEnd w:id="830"/>
    </w:p>
    <w:p xmlns:tce="http://www.TCE.com">
      <w:pPr>
        <w:pStyle w:val="ListNumber"/>
        <!--depth 1-->
        <w:numPr>
          <w:ilvl w:val="0"/>
          <w:numId w:val="374"/>
        </w:numPr>
      </w:pPr>
      <w:bookmarkStart w:id="846" w:name="_Tocd19e22994"/>
      <w:bookmarkStart w:id="845" w:name="_Refd19e22994"/>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78"/>
        </w:numPr>
      </w:pPr>
      <w:bookmarkStart w:id="848" w:name="_Tocd19e23005"/>
      <w:bookmarkStart w:id="847" w:name="_Refd19e23005"/>
      <w:r>
        <w:t/>
      </w:r>
      <w:r>
        <w:t>(1)</w:t>
      </w:r>
      <w:r>
        <w:t>SPE or authorized designee;</w:t>
      </w:r>
      <w:bookmarkEnd w:id="847"/>
      <w:bookmarkEnd w:id="848"/>
    </w:p>
    <w:p xmlns:tce="http://www.TCE.com">
      <w:pPr>
        <w:pStyle w:val="ListNumber2"/>
        <!--depth 2-->
        <w:numPr>
          <w:ilvl w:val="1"/>
          <w:numId w:val="378"/>
        </w:numPr>
      </w:pPr>
      <w:bookmarkStart w:id="850" w:name="_Tocd19e23012"/>
      <w:bookmarkStart w:id="849" w:name="_Refd19e23012"/>
      <w:r>
        <w:t/>
      </w:r>
      <w:r>
        <w:t>(2)</w:t>
      </w:r>
      <w:r>
        <w:t>Head of the contracting activity or authorized designee;</w:t>
      </w:r>
      <w:bookmarkEnd w:id="849"/>
      <w:bookmarkEnd w:id="850"/>
    </w:p>
    <w:p xmlns:tce="http://www.TCE.com">
      <w:pPr>
        <w:pStyle w:val="ListNumber2"/>
        <!--depth 2-->
        <w:numPr>
          <w:ilvl w:val="1"/>
          <w:numId w:val="378"/>
        </w:numPr>
      </w:pPr>
      <w:bookmarkStart w:id="852" w:name="_Tocd19e23019"/>
      <w:bookmarkStart w:id="851" w:name="_Refd19e23019"/>
      <w:r>
        <w:t/>
      </w:r>
      <w:r>
        <w:t>(3)</w:t>
      </w:r>
      <w:r>
        <w:t>Office of Small and Disadvantaged Business Utilization; and</w:t>
      </w:r>
      <w:bookmarkEnd w:id="851"/>
      <w:bookmarkEnd w:id="852"/>
    </w:p>
    <w:p xmlns:tce="http://www.TCE.com">
      <w:pPr>
        <w:pStyle w:val="ListNumber2"/>
        <!--depth 2-->
        <w:numPr>
          <w:ilvl w:val="1"/>
          <w:numId w:val="378"/>
        </w:numPr>
      </w:pPr>
      <w:bookmarkStart w:id="854" w:name="_Tocd19e23026"/>
      <w:bookmarkStart w:id="853" w:name="_Refd19e23026"/>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78"/>
        </w:numPr>
      </w:pPr>
      <w:bookmarkStart w:id="856" w:name="_Tocd19e23033"/>
      <w:bookmarkStart w:id="855" w:name="_Refd19e23033"/>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047"/>
      <w:bookmarkStart w:id="858" w:name="_Refd19e23047"/>
      <w:bookmarkStart w:id="859" w:name="_Tocd19e23047"/>
      <w:r>
        <w:t/>
      </w:r>
      <w:r>
        <w:t>Subchapter B</w:t>
      </w:r>
      <w:r>
        <w:t xml:space="preserve"> - Competition and Acquisition Planning</w:t>
      </w:r>
      <w:bookmarkEnd w:id="858"/>
      <w:bookmarkEnd w:id="859"/>
      <w:bookmarkEnd w:id="857"/>
    </w:p>
    <!--Topic unique_215-->
    <w:p xmlns:tce="http://www.TCE.com">
      <w:pPr>
        <w:pStyle w:val="Heading2"/>
      </w:pPr>
      <w:bookmarkStart w:id="860" w:name="_Numd19e23055"/>
      <w:bookmarkStart w:id="861" w:name="_Refd19e23055"/>
      <w:bookmarkStart w:id="862" w:name="_Tocd19e23055"/>
      <w:r>
        <w:t/>
      </w:r>
      <w:r>
        <w:t xml:space="preserve"> General Services Administration Acquisition Manual</w:t>
      </w:r>
      <w:bookmarkEnd w:id="861"/>
      <w:bookmarkEnd w:id="862"/>
      <w:bookmarkEnd w:id="860"/>
    </w:p>
    <!--Topic unique_217-->
    <w:p xmlns:tce="http://www.TCE.com">
      <w:pPr>
        <w:pStyle w:val="Heading3"/>
      </w:pPr>
      <w:bookmarkStart w:id="863" w:name="_Numd19e23062"/>
      <w:bookmarkStart w:id="864" w:name="_Refd19e23062"/>
      <w:bookmarkStart w:id="865" w:name="_Tocd19e23062"/>
      <w:r>
        <w:t/>
      </w:r>
      <w:r>
        <w:t>Part 505</w:t>
      </w:r>
      <w:r>
        <w:t xml:space="preserve"> - Publicizing Contract Actions</w:t>
      </w:r>
      <w:bookmarkEnd w:id="864"/>
      <w:bookmarkEnd w:id="865"/>
      <w:bookmarkEnd w:id="863"/>
    </w:p>
    <w:p xmlns:tce="http://www.TCE.com">
      <w:pPr>
        <w:pStyle w:val="ListBullet"/>
        <!--depth 1-->
        <w:numPr>
          <w:ilvl w:val="0"/>
          <w:numId w:val="379"/>
        </w:numPr>
      </w:pPr>
      <w:r>
        <w:t/>
      </w:r>
      <w:r>
        <w:rPr>
          <w:color w:val="0000FF"/>
        </w:rPr>
        <w:fldChar w:fldCharType="begin"/>
      </w:r>
      <w:r>
        <w:rPr>
          <w:color w:val="0000FF"/>
        </w:rPr>
        <w:instrText xml:space="preserve"> REF _Numd19e23211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0"/>
        </w:numPr>
      </w:pPr>
      <w:r>
        <w:t/>
      </w:r>
      <w:r>
        <w:rPr>
          <w:color w:val="0000FF"/>
        </w:rPr>
        <w:fldChar w:fldCharType="begin"/>
      </w:r>
      <w:r>
        <w:rPr>
          <w:color w:val="0000FF"/>
        </w:rPr>
        <w:instrText xml:space="preserve"> REF _Numd19e23224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_Numd19e23255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1"/>
        </w:numPr>
      </w:pPr>
      <w:r>
        <w:t/>
      </w:r>
      <w:r>
        <w:rPr>
          <w:color w:val="0000FF"/>
        </w:rPr>
        <w:fldChar w:fldCharType="begin"/>
      </w:r>
      <w:r>
        <w:rPr>
          <w:color w:val="0000FF"/>
        </w:rPr>
        <w:instrText xml:space="preserve"> REF _Numd19e23268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1"/>
        </w:numPr>
      </w:pPr>
      <w:r>
        <w:t/>
      </w:r>
      <w:r>
        <w:rPr>
          <w:color w:val="0000FF"/>
        </w:rPr>
        <w:fldChar w:fldCharType="begin"/>
      </w:r>
      <w:r>
        <w:rPr>
          <w:color w:val="0000FF"/>
        </w:rPr>
        <w:instrText xml:space="preserve"> REF _Numd19e23291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1"/>
        </w:numPr>
      </w:pPr>
      <w:r>
        <w:t/>
      </w:r>
      <w:r>
        <w:rPr>
          <w:color w:val="0000FF"/>
        </w:rPr>
        <w:fldChar w:fldCharType="begin"/>
      </w:r>
      <w:r>
        <w:rPr>
          <w:color w:val="0000FF"/>
        </w:rPr>
        <w:instrText xml:space="preserve"> REF _Numd19e23325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_Numd19e23348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2"/>
        </w:numPr>
      </w:pPr>
      <w:r>
        <w:t/>
      </w:r>
      <w:r>
        <w:rPr>
          <w:color w:val="0000FF"/>
        </w:rPr>
        <w:fldChar w:fldCharType="begin"/>
      </w:r>
      <w:r>
        <w:rPr>
          <w:color w:val="0000FF"/>
        </w:rPr>
        <w:instrText xml:space="preserve"> REF _Numd19e23361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3"/>
        </w:numPr>
      </w:pPr>
      <w:r>
        <w:t/>
      </w:r>
      <w:r>
        <w:rPr>
          <w:color w:val="0000FF"/>
        </w:rPr>
        <w:fldChar w:fldCharType="begin"/>
      </w:r>
      <w:r>
        <w:rPr>
          <w:color w:val="0000FF"/>
        </w:rPr>
        <w:instrText xml:space="preserve"> REF _Numd19e23382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_Numd19e23588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_Numd19e23601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_Numd19e23671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_Numd19e23684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_Numd19e23727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_Numd19e23821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211"/>
      <w:bookmarkStart w:id="867" w:name="_Refd19e23211"/>
      <w:bookmarkStart w:id="868" w:name="_Tocd19e23211"/>
      <w:r>
        <w:t/>
      </w:r>
      <w:r>
        <w:t>Subpart 505.1</w:t>
      </w:r>
      <w:r>
        <w:t xml:space="preserve"> - Dissemination of Information</w:t>
      </w:r>
      <w:bookmarkEnd w:id="867"/>
      <w:bookmarkEnd w:id="868"/>
      <w:bookmarkEnd w:id="866"/>
    </w:p>
    <!--Topic unique_219-->
    <w:p xmlns:tce="http://www.TCE.com">
      <w:pPr>
        <w:pStyle w:val="Heading5"/>
      </w:pPr>
      <w:bookmarkStart w:id="869" w:name="_Numd19e23224"/>
      <w:bookmarkStart w:id="870" w:name="_Refd19e23224"/>
      <w:bookmarkStart w:id="871" w:name="_Tocd19e23224"/>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_Numd19e23268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_Numd19e95355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255"/>
      <w:bookmarkStart w:id="873" w:name="_Refd19e23255"/>
      <w:bookmarkStart w:id="874" w:name="_Tocd19e23255"/>
      <w:r>
        <w:t/>
      </w:r>
      <w:r>
        <w:t>Subpart 505.2</w:t>
      </w:r>
      <w:r>
        <w:t xml:space="preserve"> - Synopses of Proposed Contract Actions</w:t>
      </w:r>
      <w:bookmarkEnd w:id="873"/>
      <w:bookmarkEnd w:id="874"/>
      <w:bookmarkEnd w:id="872"/>
    </w:p>
    <!--Topic unique_221-->
    <w:p xmlns:tce="http://www.TCE.com">
      <w:pPr>
        <w:pStyle w:val="Heading5"/>
      </w:pPr>
      <w:bookmarkStart w:id="875" w:name="_Numd19e23268"/>
      <w:bookmarkStart w:id="876" w:name="_Refd19e23268"/>
      <w:bookmarkStart w:id="877" w:name="_Tocd19e23268"/>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_Numd19e23291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3291"/>
      <w:bookmarkStart w:id="879" w:name="_Refd19e23291"/>
      <w:bookmarkStart w:id="880" w:name="_Tocd19e23291"/>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86"/>
        </w:numPr>
      </w:pPr>
      <w:bookmarkStart w:id="882" w:name="_Tocd19e23302"/>
      <w:bookmarkStart w:id="881" w:name="_Refd19e23302"/>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86"/>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3325"/>
      <w:bookmarkStart w:id="884" w:name="_Refd19e23325"/>
      <w:bookmarkStart w:id="885" w:name="_Tocd19e23325"/>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3348"/>
      <w:bookmarkStart w:id="887" w:name="_Refd19e23348"/>
      <w:bookmarkStart w:id="888" w:name="_Tocd19e23348"/>
      <w:r>
        <w:t/>
      </w:r>
      <w:r>
        <w:t>Subpart 505.3</w:t>
      </w:r>
      <w:r>
        <w:t xml:space="preserve"> - Synopses of Contract Awards</w:t>
      </w:r>
      <w:bookmarkEnd w:id="887"/>
      <w:bookmarkEnd w:id="888"/>
      <w:bookmarkEnd w:id="886"/>
    </w:p>
    <!--Topic unique_225-->
    <w:p xmlns:tce="http://www.TCE.com">
      <w:pPr>
        <w:pStyle w:val="Heading5"/>
      </w:pPr>
      <w:bookmarkStart w:id="889" w:name="_Numd19e23361"/>
      <w:bookmarkStart w:id="890" w:name="_Refd19e23361"/>
      <w:bookmarkStart w:id="891" w:name="_Tocd19e23361"/>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_Numd19e23382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3382"/>
      <w:bookmarkStart w:id="893" w:name="_Refd19e23382"/>
      <w:bookmarkStart w:id="894" w:name="_Tocd19e23382"/>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87"/>
        </w:numPr>
      </w:pPr>
      <w:bookmarkStart w:id="896" w:name="_Tocd19e23391"/>
      <w:bookmarkStart w:id="895" w:name="_Refd19e23391"/>
      <w:r>
        <w:t/>
      </w:r>
      <w:r>
        <w:t>(a)</w:t>
      </w:r>
      <w:r>
        <w:t xml:space="preserve"> </w:t>
      </w:r>
      <w:r>
        <w:rPr>
          <w:i/>
        </w:rPr>
        <w:t>Applicability</w:t>
      </w:r>
      <w:r>
        <w:t>. This section applies to any proposed award exceeding or estimated to exceed:</w:t>
      </w:r>
    </w:p>
    <w:p xmlns:tce="http://www.TCE.com">
      <w:pPr>
        <w:pStyle w:val="ListNumber2"/>
        <!--depth 2-->
        <w:numPr>
          <w:ilvl w:val="1"/>
          <w:numId w:val="388"/>
        </w:numPr>
      </w:pPr>
      <w:bookmarkStart w:id="898" w:name="_Tocd19e23402"/>
      <w:bookmarkStart w:id="897" w:name="_Refd19e23402"/>
      <w:r>
        <w:t/>
      </w:r>
      <w:r>
        <w:t>(1)</w:t>
      </w:r>
      <w:r>
        <w:t xml:space="preserve">  $500,000 for a contract under the 8(a)program.</w:t>
      </w:r>
    </w:p>
    <w:p xmlns:tce="http://www.TCE.com">
      <w:pPr>
        <w:pStyle w:val="ListNumber2"/>
        <!--depth 2-->
        <w:numPr>
          <w:ilvl w:val="1"/>
          <w:numId w:val="388"/>
        </w:numPr>
      </w:pPr>
      <w:r>
        <w:t/>
      </w:r>
      <w:r>
        <w:t>(2)</w:t>
      </w:r>
      <w:r>
        <w:t xml:space="preserve">  $1,000,000 for a supply contract unless it involves any of the following:</w:t>
      </w:r>
    </w:p>
    <w:p xmlns:tce="http://www.TCE.com">
      <w:pPr>
        <w:pStyle w:val="ListNumber3"/>
        <!--depth 3-->
        <w:numPr>
          <w:ilvl w:val="2"/>
          <w:numId w:val="389"/>
        </w:numPr>
      </w:pPr>
      <w:bookmarkStart w:id="900" w:name="_Tocd19e23417"/>
      <w:bookmarkStart w:id="899" w:name="_Refd19e23417"/>
      <w:r>
        <w:t/>
      </w:r>
      <w:r>
        <w:t>(i)</w:t>
      </w:r>
      <w:r>
        <w:t xml:space="preserve">  Motor vehicles.</w:t>
      </w:r>
    </w:p>
    <w:p xmlns:tce="http://www.TCE.com">
      <w:pPr>
        <w:pStyle w:val="ListNumber3"/>
        <!--depth 3-->
        <w:numPr>
          <w:ilvl w:val="2"/>
          <w:numId w:val="389"/>
        </w:numPr>
      </w:pPr>
      <w:r>
        <w:t/>
      </w:r>
      <w:r>
        <w:t>(ii)</w:t>
      </w:r>
      <w:r>
        <w:t xml:space="preserve">  Supplies with not readily identifiable points of origin.</w:t>
      </w:r>
    </w:p>
    <w:p xmlns:tce="http://www.TCE.com">
      <w:pPr>
        <w:pStyle w:val="ListNumber3"/>
        <!--depth 3-->
        <w:numPr>
          <w:ilvl w:val="2"/>
          <w:numId w:val="389"/>
        </w:numPr>
      </w:pPr>
      <w:r>
        <w:t/>
      </w:r>
      <w:r>
        <w:t>(iii)</w:t>
      </w:r>
      <w:r>
        <w:t xml:space="preserve">  Supplies with foreign production points.</w:t>
      </w:r>
      <w:bookmarkEnd w:id="899"/>
      <w:bookmarkEnd w:id="900"/>
    </w:p>
    <w:p xmlns:tce="http://www.TCE.com">
      <w:pPr>
        <w:pStyle w:val="ListNumber2"/>
        <!--depth 2-->
        <w:numPr>
          <w:ilvl w:val="1"/>
          <w:numId w:val="388"/>
        </w:numPr>
      </w:pPr>
      <w:r>
        <w:t/>
      </w:r>
      <w:r>
        <w:t>(3)</w:t>
      </w:r>
      <w:r>
        <w:t xml:space="preserve">  $3,500,000 for a design (Architect/Engineer) or construction contract.</w:t>
      </w:r>
    </w:p>
    <w:p xmlns:tce="http://www.TCE.com">
      <w:pPr>
        <w:pStyle w:val="ListNumber2"/>
        <!--depth 2-->
        <w:numPr>
          <w:ilvl w:val="1"/>
          <w:numId w:val="388"/>
        </w:numPr>
      </w:pPr>
      <w:bookmarkStart w:id="902" w:name="_Tocd19e23448"/>
      <w:bookmarkStart w:id="901" w:name="_Refd19e23448"/>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87"/>
        </w:numPr>
      </w:pPr>
      <w:r>
        <w:t/>
      </w:r>
      <w:r>
        <w:t>(b)</w:t>
      </w:r>
      <w:r>
        <w:t xml:space="preserve"> </w:t>
      </w:r>
      <w:r>
        <w:rPr>
          <w:i/>
        </w:rPr>
        <w:t>Notification Procedures</w:t>
      </w:r>
      <w:r>
        <w:t>.</w:t>
      </w:r>
    </w:p>
    <w:p xmlns:tce="http://www.TCE.com">
      <w:pPr>
        <w:pStyle w:val="ListNumber2"/>
        <!--depth 2-->
        <w:numPr>
          <w:ilvl w:val="1"/>
          <w:numId w:val="390"/>
        </w:numPr>
      </w:pPr>
      <w:bookmarkStart w:id="904" w:name="_Tocd19e23465"/>
      <w:bookmarkStart w:id="903" w:name="_Refd19e23465"/>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0"/>
        </w:numPr>
      </w:pPr>
      <w:r>
        <w:t/>
      </w:r>
      <w:r>
        <w:t>(2)</w:t>
      </w:r>
      <w:r>
        <w:t xml:space="preserve">  Notify OCIA either by:</w:t>
      </w:r>
    </w:p>
    <w:p xmlns:tce="http://www.TCE.com">
      <w:pPr>
        <w:pStyle w:val="ListNumber3"/>
        <!--depth 3-->
        <w:numPr>
          <w:ilvl w:val="2"/>
          <w:numId w:val="391"/>
        </w:numPr>
      </w:pPr>
      <w:bookmarkStart w:id="906" w:name="_Tocd19e23480"/>
      <w:bookmarkStart w:id="905" w:name="_Refd19e23480"/>
      <w:r>
        <w:t/>
      </w:r>
      <w:r>
        <w:t>(i)</w:t>
      </w:r>
      <w:r>
        <w:t xml:space="preserve">  Electronic mail to </w:t>
      </w:r>
      <w:r>
        <w:rPr>
          <w:i/>
        </w:rPr>
        <w:t>OCIAContracts@gsa.gov</w:t>
      </w:r>
      <w:r>
        <w:t>.</w:t>
      </w:r>
    </w:p>
    <w:p xmlns:tce="http://www.TCE.com">
      <w:pPr>
        <w:pStyle w:val="ListNumber3"/>
        <!--depth 3-->
        <w:numPr>
          <w:ilvl w:val="2"/>
          <w:numId w:val="391"/>
        </w:numPr>
      </w:pPr>
      <w:r>
        <w:t/>
      </w:r>
      <w:r>
        <w:t>(ii)</w:t>
      </w:r>
      <w:r>
        <w:t xml:space="preserve">  Facsimile to (202) 219-5742.</w:t>
      </w:r>
    </w:p>
    <w:p xmlns:tce="http://www.TCE.com">
      <w:pPr>
        <w:pStyle w:val="ListNumber3"/>
        <!--depth 3-->
        <w:numPr>
          <w:ilvl w:val="2"/>
          <w:numId w:val="391"/>
        </w:numPr>
      </w:pPr>
      <w:r>
        <w:t/>
      </w:r>
      <w:r>
        <w:t>(iii)</w:t>
      </w:r>
      <w:r>
        <w:t xml:space="preserve">  Hand delivery to 1800 F Street, NW, Room 6116, Washington, DC 20405.</w:t>
      </w:r>
      <w:bookmarkEnd w:id="905"/>
      <w:bookmarkEnd w:id="906"/>
    </w:p>
    <w:p xmlns:tce="http://www.TCE.com">
      <w:pPr>
        <w:pStyle w:val="ListNumber2"/>
        <!--depth 2-->
        <w:numPr>
          <w:ilvl w:val="1"/>
          <w:numId w:val="390"/>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0"/>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87"/>
        </w:numPr>
      </w:pPr>
      <w:bookmarkStart w:id="908" w:name="_Tocd19e23522"/>
      <w:bookmarkStart w:id="907" w:name="_Refd19e23522"/>
      <w:r>
        <w:t/>
      </w:r>
      <w:r>
        <w:t>(c)</w:t>
      </w:r>
      <w:r>
        <w:t xml:space="preserve"> </w:t>
      </w:r>
      <w:r>
        <w:rPr>
          <w:i/>
        </w:rPr>
        <w:t>Contents of notice</w:t>
      </w:r>
      <w:r>
        <w:t>.</w:t>
      </w:r>
    </w:p>
    <w:p xmlns:tce="http://www.TCE.com">
      <w:pPr>
        <w:pStyle w:val="ListNumber2"/>
        <!--depth 2-->
        <w:numPr>
          <w:ilvl w:val="1"/>
          <w:numId w:val="392"/>
        </w:numPr>
      </w:pPr>
      <w:bookmarkStart w:id="910" w:name="_Tocd19e23531"/>
      <w:bookmarkStart w:id="909" w:name="_Refd19e23531"/>
      <w:r>
        <w:t/>
      </w:r>
      <w:r>
        <w:t>(1)</w:t>
      </w:r>
      <w:r>
        <w:t xml:space="preserve">  Provide the information in accordance with the format at </w:t>
      </w:r>
      <w:hyperlink r:id="rIdHyperlink168">
        <w:r>
          <w:rPr>
            <w:rStyle w:val="Hyperlink"/>
          </w:rPr>
          <w:t>https://www.gsa.gov/reference/forms</w:t>
        </w:r>
      </w:hyperlink>
      <w:r>
        <w:t>.</w:t>
      </w:r>
    </w:p>
    <w:p xmlns:tce="http://www.TCE.com">
      <w:pPr>
        <w:pStyle w:val="ListNumber2"/>
        <!--depth 2-->
        <w:numPr>
          <w:ilvl w:val="1"/>
          <w:numId w:val="392"/>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87"/>
        </w:numPr>
      </w:pPr>
      <w:r>
        <w:t/>
      </w:r>
      <w:r>
        <w:t>(d)</w:t>
      </w:r>
      <w:r>
        <w:t xml:space="preserve"> </w:t>
      </w:r>
      <w:r>
        <w:rPr>
          <w:i/>
        </w:rPr>
        <w:t>Release of awards</w:t>
      </w:r>
      <w:r>
        <w:t>.</w:t>
      </w:r>
    </w:p>
    <w:p xmlns:tce="http://www.TCE.com">
      <w:pPr>
        <w:pStyle w:val="ListNumber2"/>
        <!--depth 2-->
        <w:numPr>
          <w:ilvl w:val="1"/>
          <w:numId w:val="393"/>
        </w:numPr>
      </w:pPr>
      <w:bookmarkStart w:id="912" w:name="_Tocd19e23561"/>
      <w:bookmarkStart w:id="911" w:name="_Refd19e23561"/>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3"/>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3588"/>
      <w:bookmarkStart w:id="914" w:name="_Refd19e23588"/>
      <w:bookmarkStart w:id="915" w:name="_Tocd19e23588"/>
      <w:r>
        <w:t/>
      </w:r>
      <w:r>
        <w:t>Subpart 505.4</w:t>
      </w:r>
      <w:r>
        <w:t xml:space="preserve"> - Release of Information</w:t>
      </w:r>
      <w:bookmarkEnd w:id="914"/>
      <w:bookmarkEnd w:id="915"/>
      <w:bookmarkEnd w:id="913"/>
    </w:p>
    <!--Topic unique_143-->
    <w:p xmlns:tce="http://www.TCE.com">
      <w:pPr>
        <w:pStyle w:val="Heading5"/>
      </w:pPr>
      <w:bookmarkStart w:id="916" w:name="_Numd19e23601"/>
      <w:bookmarkStart w:id="917" w:name="_Refd19e23601"/>
      <w:bookmarkStart w:id="918" w:name="_Tocd19e23601"/>
      <w:r>
        <w:t/>
      </w:r>
      <w:r>
        <w:t>505.403</w:t>
      </w:r>
      <w:r>
        <w:t xml:space="preserve"> Requests from Members of Congress.</w:t>
      </w:r>
      <w:bookmarkEnd w:id="917"/>
      <w:bookmarkEnd w:id="918"/>
      <w:bookmarkEnd w:id="916"/>
    </w:p>
    <w:p xmlns:tce="http://www.TCE.com">
      <w:pPr>
        <w:pStyle w:val="ListNumber"/>
        <!--depth 1-->
        <w:numPr>
          <w:ilvl w:val="0"/>
          <w:numId w:val="394"/>
        </w:numPr>
      </w:pPr>
      <w:bookmarkStart w:id="920" w:name="_Tocd19e23610"/>
      <w:bookmarkStart w:id="919" w:name="_Refd19e23610"/>
      <w:r>
        <w:t/>
      </w:r>
      <w:r>
        <w:t>(a)</w:t>
      </w:r>
      <w:r>
        <w:t xml:space="preserve">  The contracting officer shall consult with legal counsel if the response would disclose any of the following:</w:t>
      </w:r>
    </w:p>
    <w:p xmlns:tce="http://www.TCE.com">
      <w:pPr>
        <w:pStyle w:val="ListNumber2"/>
        <!--depth 2-->
        <w:numPr>
          <w:ilvl w:val="1"/>
          <w:numId w:val="395"/>
        </w:numPr>
      </w:pPr>
      <w:bookmarkStart w:id="922" w:name="_Tocd19e23618"/>
      <w:bookmarkStart w:id="921" w:name="_Refd19e23618"/>
      <w:r>
        <w:t/>
      </w:r>
      <w:r>
        <w:t>(1)</w:t>
      </w:r>
      <w:r>
        <w:t xml:space="preserve">  Classified material.</w:t>
      </w:r>
    </w:p>
    <w:p xmlns:tce="http://www.TCE.com">
      <w:pPr>
        <w:pStyle w:val="ListNumber2"/>
        <!--depth 2-->
        <w:numPr>
          <w:ilvl w:val="1"/>
          <w:numId w:val="395"/>
        </w:numPr>
      </w:pPr>
      <w:r>
        <w:t/>
      </w:r>
      <w:r>
        <w:t>(2)</w:t>
      </w:r>
      <w:r>
        <w:t xml:space="preserve">  Confidential business information.</w:t>
      </w:r>
    </w:p>
    <w:p xmlns:tce="http://www.TCE.com">
      <w:pPr>
        <w:pStyle w:val="ListNumber2"/>
        <!--depth 2-->
        <w:numPr>
          <w:ilvl w:val="1"/>
          <w:numId w:val="395"/>
        </w:numPr>
      </w:pPr>
      <w:r>
        <w:t/>
      </w:r>
      <w:r>
        <w:t>(3)</w:t>
      </w:r>
      <w:r>
        <w:t xml:space="preserve"> Contractor bid or proposal information or source selection information as defined in FAR 3.104-3.</w:t>
      </w:r>
    </w:p>
    <w:p xmlns:tce="http://www.TCE.com">
      <w:pPr>
        <w:pStyle w:val="ListNumber2"/>
        <!--depth 2-->
        <w:numPr>
          <w:ilvl w:val="1"/>
          <w:numId w:val="395"/>
        </w:numPr>
      </w:pPr>
      <w:r>
        <w:t/>
      </w:r>
      <w:r>
        <w:t>(4)</w:t>
      </w:r>
      <w:r>
        <w:t xml:space="preserve">  Information prejudicial to a competitive acquisition.</w:t>
      </w:r>
      <w:bookmarkEnd w:id="921"/>
      <w:bookmarkEnd w:id="922"/>
    </w:p>
    <w:p xmlns:tce="http://www.TCE.com">
      <w:pPr>
        <w:pStyle w:val="ListNumber"/>
        <!--depth 1-->
        <w:numPr>
          <w:ilvl w:val="0"/>
          <w:numId w:val="394"/>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4"/>
        </w:numPr>
      </w:pPr>
      <w:r>
        <w:t/>
      </w:r>
      <w:r>
        <w:t>(c)</w:t>
      </w:r>
      <w:r>
        <w:t xml:space="preserve">  Refer the proposed response to the HCA and inform the OCIA of the action taken.</w:t>
      </w:r>
      <w:bookmarkEnd w:id="919"/>
      <w:bookmarkEnd w:id="920"/>
    </w:p>
    <!--Topic unique_228-->
    <w:p xmlns:tce="http://www.TCE.com">
      <w:pPr>
        <w:pStyle w:val="Heading4"/>
      </w:pPr>
      <w:bookmarkStart w:id="923" w:name="_Numd19e23671"/>
      <w:bookmarkStart w:id="924" w:name="_Refd19e23671"/>
      <w:bookmarkStart w:id="925" w:name="_Tocd19e23671"/>
      <w:r>
        <w:t/>
      </w:r>
      <w:r>
        <w:t>Subpart 505.5</w:t>
      </w:r>
      <w:r>
        <w:t xml:space="preserve"> - Paid Advertisements</w:t>
      </w:r>
      <w:bookmarkEnd w:id="924"/>
      <w:bookmarkEnd w:id="925"/>
      <w:bookmarkEnd w:id="923"/>
    </w:p>
    <!--Topic unique_229-->
    <w:p xmlns:tce="http://www.TCE.com">
      <w:pPr>
        <w:pStyle w:val="Heading5"/>
      </w:pPr>
      <w:bookmarkStart w:id="926" w:name="_Numd19e23684"/>
      <w:bookmarkStart w:id="927" w:name="_Refd19e23684"/>
      <w:bookmarkStart w:id="928" w:name="_Tocd19e23684"/>
      <w:r>
        <w:t/>
      </w:r>
      <w:r>
        <w:t>505.502</w:t>
      </w:r>
      <w:r>
        <w:t xml:space="preserve"> Authority.</w:t>
      </w:r>
      <w:bookmarkEnd w:id="927"/>
      <w:bookmarkEnd w:id="928"/>
      <w:bookmarkEnd w:id="926"/>
    </w:p>
    <w:p xmlns:tce="http://www.TCE.com">
      <w:pPr>
        <w:pStyle w:val="ListNumber"/>
        <!--depth 1-->
        <w:numPr>
          <w:ilvl w:val="0"/>
          <w:numId w:val="396"/>
        </w:numPr>
      </w:pPr>
      <w:bookmarkStart w:id="930" w:name="_Tocd19e23693"/>
      <w:bookmarkStart w:id="929" w:name="_Refd19e23693"/>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_Numd19e23224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96"/>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3727"/>
      <w:bookmarkStart w:id="932" w:name="_Refd19e23727"/>
      <w:bookmarkStart w:id="933" w:name="_Tocd19e23727"/>
      <w:r>
        <w:t/>
      </w:r>
      <w:r>
        <w:t>505.503</w:t>
      </w:r>
      <w:r>
        <w:t xml:space="preserve"> Procedures.</w:t>
      </w:r>
      <w:bookmarkEnd w:id="932"/>
      <w:bookmarkEnd w:id="933"/>
      <w:bookmarkEnd w:id="931"/>
    </w:p>
    <w:p xmlns:tce="http://www.TCE.com">
      <w:pPr>
        <w:pStyle w:val="ListNumber"/>
        <!--depth 1-->
        <w:numPr>
          <w:ilvl w:val="0"/>
          <w:numId w:val="397"/>
        </w:numPr>
      </w:pPr>
      <w:bookmarkStart w:id="935" w:name="_Tocd19e23736"/>
      <w:bookmarkStart w:id="934" w:name="_Refd19e23736"/>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97"/>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98"/>
        </w:numPr>
      </w:pPr>
      <w:bookmarkStart w:id="937" w:name="_Tocd19e23757"/>
      <w:bookmarkStart w:id="936" w:name="_Refd19e23757"/>
      <w:r>
        <w:t/>
      </w:r>
      <w:r>
        <w:t>(1)</w:t>
      </w:r>
      <w:r>
        <w:t xml:space="preserve">  Certify the invoice for payment.</w:t>
      </w:r>
    </w:p>
    <w:p xmlns:tce="http://www.TCE.com">
      <w:pPr>
        <w:pStyle w:val="ListNumber2"/>
        <!--depth 2-->
        <w:numPr>
          <w:ilvl w:val="1"/>
          <w:numId w:val="398"/>
        </w:numPr>
      </w:pPr>
      <w:r>
        <w:t/>
      </w:r>
      <w:r>
        <w:t>(2)</w:t>
      </w:r>
      <w:r>
        <w:t xml:space="preserve">  Submit the invoice to Finance.</w:t>
      </w:r>
    </w:p>
    <w:p xmlns:tce="http://www.TCE.com">
      <w:pPr>
        <w:pStyle w:val="ListNumber2"/>
        <!--depth 2-->
        <w:numPr>
          <w:ilvl w:val="1"/>
          <w:numId w:val="398"/>
        </w:numPr>
      </w:pPr>
      <w:r>
        <w:t/>
      </w:r>
      <w:r>
        <w:t>(3)</w:t>
      </w:r>
      <w:r>
        <w:t xml:space="preserve">  Retain the proof of advertising in the contract file.</w:t>
      </w:r>
      <w:bookmarkEnd w:id="936"/>
      <w:bookmarkEnd w:id="937"/>
    </w:p>
    <w:p xmlns:tce="http://www.TCE.com">
      <w:pPr>
        <w:pStyle w:val="ListNumber"/>
        <!--depth 1-->
        <w:numPr>
          <w:ilvl w:val="0"/>
          <w:numId w:val="397"/>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99"/>
        </w:numPr>
      </w:pPr>
      <w:bookmarkStart w:id="939" w:name="_Tocd19e23790"/>
      <w:bookmarkStart w:id="938" w:name="_Refd19e23790"/>
      <w:r>
        <w:t/>
      </w:r>
      <w:r>
        <w:t>(1)</w:t>
      </w:r>
      <w:r>
        <w:t xml:space="preserve">  Prepares a receiving report.</w:t>
      </w:r>
    </w:p>
    <w:p xmlns:tce="http://www.TCE.com">
      <w:pPr>
        <w:pStyle w:val="ListNumber2"/>
        <!--depth 2-->
        <w:numPr>
          <w:ilvl w:val="1"/>
          <w:numId w:val="399"/>
        </w:numPr>
      </w:pPr>
      <w:r>
        <w:t/>
      </w:r>
      <w:r>
        <w:t>(2)</w:t>
      </w:r>
      <w:r>
        <w:t xml:space="preserve">  Submits the invoice and receiving report to Finance for payment.</w:t>
      </w:r>
    </w:p>
    <w:p xmlns:tce="http://www.TCE.com">
      <w:pPr>
        <w:pStyle w:val="ListNumber2"/>
        <!--depth 2-->
        <w:numPr>
          <w:ilvl w:val="1"/>
          <w:numId w:val="399"/>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3821"/>
      <w:bookmarkStart w:id="941" w:name="_Refd19e23821"/>
      <w:bookmarkStart w:id="942" w:name="_Tocd19e23821"/>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0"/>
        </w:numPr>
      </w:pPr>
      <w:bookmarkStart w:id="944" w:name="_Tocd19e23832"/>
      <w:bookmarkStart w:id="943" w:name="_Refd19e23832"/>
      <w:r>
        <w:t/>
      </w:r>
      <w:r>
        <w:t>(a)</w:t>
      </w:r>
      <w:r>
        <w:t xml:space="preserve">  Increase competition for contracts; or</w:t>
      </w:r>
    </w:p>
    <w:p xmlns:tce="http://www.TCE.com">
      <w:pPr>
        <w:pStyle w:val="ListNumber"/>
        <!--depth 1-->
        <w:numPr>
          <w:ilvl w:val="0"/>
          <w:numId w:val="400"/>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3851"/>
      <w:bookmarkStart w:id="946" w:name="_Refd19e23851"/>
      <w:bookmarkStart w:id="947" w:name="_Tocd19e23851"/>
      <w:r>
        <w:t/>
      </w:r>
      <w:r>
        <w:t>Part 506</w:t>
      </w:r>
      <w:r>
        <w:t xml:space="preserve"> - Competition Requirements</w:t>
      </w:r>
      <w:bookmarkEnd w:id="946"/>
      <w:bookmarkEnd w:id="947"/>
      <w:bookmarkEnd w:id="945"/>
    </w:p>
    <w:p xmlns:tce="http://www.TCE.com">
      <w:pPr>
        <w:pStyle w:val="ListBullet"/>
        <!--depth 1-->
        <w:numPr>
          <w:ilvl w:val="0"/>
          <w:numId w:val="401"/>
        </w:numPr>
      </w:pPr>
      <w:r>
        <w:t/>
      </w:r>
      <w:r>
        <w:rPr>
          <w:color w:val="0000FF"/>
        </w:rPr>
        <w:fldChar w:fldCharType="begin"/>
      </w:r>
      <w:r>
        <w:rPr>
          <w:color w:val="0000FF"/>
        </w:rPr>
        <w:instrText xml:space="preserve"> REF _Numd19e23904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2"/>
        </w:numPr>
      </w:pPr>
      <w:r>
        <w:t/>
      </w:r>
      <w:r>
        <w:rPr>
          <w:color w:val="0000FF"/>
        </w:rPr>
        <w:fldChar w:fldCharType="begin"/>
      </w:r>
      <w:r>
        <w:rPr>
          <w:color w:val="0000FF"/>
        </w:rPr>
        <w:instrText xml:space="preserve"> REF _Numd19e23917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1"/>
        </w:numPr>
      </w:pPr>
      <w:r>
        <w:t/>
      </w:r>
      <w:r>
        <w:rPr>
          <w:color w:val="0000FF"/>
        </w:rPr>
        <w:fldChar w:fldCharType="begin"/>
      </w:r>
      <w:r>
        <w:rPr>
          <w:color w:val="0000FF"/>
        </w:rPr>
        <w:instrText xml:space="preserve"> REF _Numd19e23937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_Numd19e23950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3904"/>
      <w:bookmarkStart w:id="949" w:name="_Refd19e23904"/>
      <w:bookmarkStart w:id="950" w:name="_Tocd19e23904"/>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3917"/>
      <w:bookmarkStart w:id="952" w:name="_Refd19e23917"/>
      <w:bookmarkStart w:id="953" w:name="_Tocd19e23917"/>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3937"/>
      <w:bookmarkStart w:id="955" w:name="_Refd19e23937"/>
      <w:bookmarkStart w:id="956" w:name="_Tocd19e23937"/>
      <w:r>
        <w:t/>
      </w:r>
      <w:r>
        <w:t>Subpart 506.3</w:t>
      </w:r>
      <w:r>
        <w:t xml:space="preserve"> - Other than Full and Open Competition</w:t>
      </w:r>
      <w:bookmarkEnd w:id="955"/>
      <w:bookmarkEnd w:id="956"/>
      <w:bookmarkEnd w:id="954"/>
    </w:p>
    <!--Topic unique_237-->
    <w:p xmlns:tce="http://www.TCE.com">
      <w:pPr>
        <w:pStyle w:val="Heading5"/>
      </w:pPr>
      <w:bookmarkStart w:id="957" w:name="_Numd19e23950"/>
      <w:bookmarkStart w:id="958" w:name="_Refd19e23950"/>
      <w:bookmarkStart w:id="959" w:name="_Tocd19e23950"/>
      <w:r>
        <w:t/>
      </w:r>
      <w:r>
        <w:t>506.304</w:t>
      </w:r>
      <w:r>
        <w:t xml:space="preserve"> Approval of the justification.</w:t>
      </w:r>
      <w:bookmarkEnd w:id="958"/>
      <w:bookmarkEnd w:id="959"/>
      <w:bookmarkEnd w:id="957"/>
    </w:p>
    <w:p xmlns:tce="http://www.TCE.com">
      <w:pPr>
        <w:pStyle w:val="ListNumber"/>
        <!--depth 1-->
        <w:numPr>
          <w:ilvl w:val="0"/>
          <w:numId w:val="404"/>
        </w:numPr>
      </w:pPr>
      <w:bookmarkStart w:id="961" w:name="_Tocd19e23959"/>
      <w:bookmarkStart w:id="960" w:name="_Refd19e2395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9">
        <w:r>
          <w:rPr>
            <w:rStyle w:val="Hyperlink"/>
          </w:rPr>
          <w:t>41 U.S.C. 253(c)(7)</w:t>
        </w:r>
      </w:hyperlink>
      <w:r>
        <w:t>, which does not permit class justifications.</w:t>
      </w:r>
    </w:p>
    <w:p xmlns:tce="http://www.TCE.com">
      <w:pPr>
        <w:pStyle w:val="ListNumber"/>
        <!--depth 1-->
        <w:numPr>
          <w:ilvl w:val="0"/>
          <w:numId w:val="404"/>
        </w:numPr>
      </w:pPr>
      <w:r>
        <w:t/>
      </w:r>
      <w:r>
        <w:t>(b)</w:t>
      </w:r>
      <w:r>
        <w:t xml:space="preserve"> </w:t>
      </w:r>
      <w:r>
        <w:rPr>
          <w:i/>
        </w:rPr>
        <w:t>Justifications based on</w:t>
      </w:r>
      <w:r>
        <w:t xml:space="preserve"> </w:t>
      </w:r>
      <w:hyperlink r:id="rIdHyperlink170">
        <w:r>
          <w:rPr>
            <w:rStyle w:val="Hyperlink"/>
          </w:rPr>
          <w:t>41 U.S.C.253(c)(7)</w:t>
        </w:r>
      </w:hyperlink>
      <w:r>
        <w:t xml:space="preserve">. For a justification based on the authority of </w:t>
      </w:r>
      <w:hyperlink r:id="rIdHyperlink171">
        <w:r>
          <w:rPr>
            <w:rStyle w:val="Hyperlink"/>
          </w:rPr>
          <w:t>41 U.S.C. 253(c)(7)</w:t>
        </w:r>
      </w:hyperlink>
      <w:r>
        <w:t xml:space="preserve"> (see FAR 6.302-7), submit the justification for the Administrator’s approval through the SPE.</w:t>
      </w:r>
    </w:p>
    <w:p xmlns:tce="http://www.TCE.com">
      <w:pPr>
        <w:pStyle w:val="ListNumber"/>
        <!--depth 1-->
        <w:numPr>
          <w:ilvl w:val="0"/>
          <w:numId w:val="404"/>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2">
        <w:r>
          <w:rPr>
            <w:rStyle w:val="Hyperlink"/>
          </w:rPr>
          <w:t>spe.request@gsa.gov</w:t>
        </w:r>
      </w:hyperlink>
      <w:r>
        <w:t>. The SPE will transmit the justification to the U.S. Trade Representative.</w:t>
      </w:r>
    </w:p>
    <w:p xmlns:tce="http://www.TCE.com">
      <w:pPr>
        <w:pStyle w:val="ListNumber"/>
        <!--depth 1-->
        <w:numPr>
          <w:ilvl w:val="0"/>
          <w:numId w:val="404"/>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5"/>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5"/>
        </w:numPr>
      </w:pPr>
      <w:r>
        <w:t/>
      </w:r>
      <w:r>
        <w:t>(2)</w:t>
      </w:r>
      <w:r>
        <w:t>The contracting officer shall obtain approvals as required by the Service prior to the SPE, as applicable.</w:t>
      </w:r>
    </w:p>
    <w:p xmlns:tce="http://www.TCE.com">
      <w:pPr>
        <w:pStyle w:val="ListNumber"/>
        <!--depth 1-->
        <w:numPr>
          <w:ilvl w:val="0"/>
          <w:numId w:val="404"/>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105"/>
      <w:bookmarkStart w:id="963" w:name="_Refd19e24105"/>
      <w:bookmarkStart w:id="964" w:name="_Tocd19e24105"/>
      <w:r>
        <w:t/>
      </w:r>
      <w:r>
        <w:t>Part 507</w:t>
      </w:r>
      <w:r>
        <w:t xml:space="preserve"> - Acquisition Planning</w:t>
      </w:r>
      <w:bookmarkEnd w:id="963"/>
      <w:bookmarkEnd w:id="964"/>
      <w:bookmarkEnd w:id="962"/>
    </w:p>
    <w:p xmlns:tce="http://www.TCE.com">
      <w:pPr>
        <w:pStyle w:val="ListBullet"/>
        <!--depth 1-->
        <w:numPr>
          <w:ilvl w:val="0"/>
          <w:numId w:val="406"/>
        </w:numPr>
      </w:pPr>
      <w:r>
        <w:t/>
      </w:r>
      <w:r>
        <w:rPr>
          <w:color w:val="0000FF"/>
        </w:rPr>
        <w:fldChar w:fldCharType="begin"/>
      </w:r>
      <w:r>
        <w:rPr>
          <w:color w:val="0000FF"/>
        </w:rPr>
        <w:instrText xml:space="preserve"> REF _Numd19e24286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_Numd19e24299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_Numd19e24322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_Numd19e24550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_Numd19e24766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08"/>
        </w:numPr>
      </w:pPr>
      <w:r>
        <w:t/>
      </w:r>
      <w:r>
        <w:rPr>
          <w:color w:val="0000FF"/>
        </w:rPr>
        <w:fldChar w:fldCharType="begin"/>
      </w:r>
      <w:r>
        <w:rPr>
          <w:color w:val="0000FF"/>
        </w:rPr>
        <w:instrText xml:space="preserve"> REF _Numd19e25043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_Numd19e25065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09"/>
        </w:numPr>
      </w:pPr>
      <w:r>
        <w:t/>
      </w:r>
      <w:r>
        <w:rPr>
          <w:color w:val="0000FF"/>
        </w:rPr>
        <w:fldChar w:fldCharType="begin"/>
      </w:r>
      <w:r>
        <w:rPr>
          <w:color w:val="0000FF"/>
        </w:rPr>
        <w:instrText xml:space="preserve"> REF _Numd19e25078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09"/>
        </w:numPr>
      </w:pPr>
      <w:r>
        <w:t/>
      </w:r>
      <w:r>
        <w:rPr>
          <w:color w:val="0000FF"/>
        </w:rPr>
        <w:fldChar w:fldCharType="begin"/>
      </w:r>
      <w:r>
        <w:rPr>
          <w:color w:val="0000FF"/>
        </w:rPr>
        <w:instrText xml:space="preserve"> REF _Numd19e25409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_Numd19e25519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_Numd19e25532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_Numd19e25616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_Numd19e25629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_Numd19e25648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_Numd19e25696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_Numd19e25709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_Numd19e25779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_Numd19e26052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_Numd19e26276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286"/>
      <w:bookmarkStart w:id="966" w:name="_Refd19e24286"/>
      <w:bookmarkStart w:id="967" w:name="_Tocd19e24286"/>
      <w:r>
        <w:t/>
      </w:r>
      <w:r>
        <w:t>Subpart 507.1</w:t>
      </w:r>
      <w:r>
        <w:t xml:space="preserve"> - Acquisition Plans</w:t>
      </w:r>
      <w:bookmarkEnd w:id="966"/>
      <w:bookmarkEnd w:id="967"/>
      <w:bookmarkEnd w:id="965"/>
    </w:p>
    <!--Topic unique_241-->
    <w:p xmlns:tce="http://www.TCE.com">
      <w:pPr>
        <w:pStyle w:val="Heading5"/>
      </w:pPr>
      <w:bookmarkStart w:id="968" w:name="_Numd19e24299"/>
      <w:bookmarkStart w:id="969" w:name="_Refd19e24299"/>
      <w:bookmarkStart w:id="970" w:name="_Tocd19e24299"/>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4322"/>
      <w:bookmarkStart w:id="972" w:name="_Refd19e24322"/>
      <w:bookmarkStart w:id="973" w:name="_Tocd19e24322"/>
      <w:r>
        <w:t/>
      </w:r>
      <w:r>
        <w:t>507.103</w:t>
      </w:r>
      <w:r>
        <w:t xml:space="preserve"> Agency-head responsibilities.</w:t>
      </w:r>
      <w:bookmarkEnd w:id="972"/>
      <w:bookmarkEnd w:id="973"/>
      <w:bookmarkEnd w:id="971"/>
    </w:p>
    <w:p xmlns:tce="http://www.TCE.com">
      <w:pPr>
        <w:pStyle w:val="ListNumber"/>
        <!--depth 1-->
        <w:numPr>
          <w:ilvl w:val="0"/>
          <w:numId w:val="413"/>
        </w:numPr>
      </w:pPr>
      <w:bookmarkStart w:id="975" w:name="_Tocd19e24333"/>
      <w:bookmarkStart w:id="974" w:name="_Refd19e24333"/>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3"/>
        </w:numPr>
      </w:pPr>
      <w:bookmarkStart w:id="977" w:name="_Tocd19e24340"/>
      <w:bookmarkStart w:id="976" w:name="_Refd19e24340"/>
      <w:r>
        <w:t/>
      </w:r>
      <w:r>
        <w:t>(b)</w:t>
      </w:r>
      <w:r>
        <w:t xml:space="preserve"> </w:t>
      </w:r>
      <w:r>
        <w:rPr>
          <w:i/>
        </w:rPr>
        <w:t>Approval thresholds.</w:t>
      </w:r>
      <w:r>
        <w:t/>
      </w:r>
    </w:p>
    <w:p xmlns:tce="http://www.TCE.com">
      <w:pPr>
        <w:pStyle w:val="ListNumber2"/>
        <!--depth 2-->
        <w:numPr>
          <w:ilvl w:val="1"/>
          <w:numId w:val="414"/>
        </w:numPr>
      </w:pPr>
      <w:bookmarkStart w:id="979" w:name="_Tocd19e24351"/>
      <w:bookmarkStart w:id="978" w:name="_Refd19e24351"/>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4"/>
        </w:numPr>
      </w:pPr>
      <w:r>
        <w:t/>
      </w:r>
      <w:r>
        <w:t>(2)</w:t>
      </w:r>
      <w:r>
        <w:t xml:space="preserve">Contracting activities shall provide notification to the Service-Level Acquisition Policy Office and to the SPE at </w:t>
      </w:r>
      <w:hyperlink r:id="rIdHyperlink173">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4"/>
        </w:numPr>
      </w:pPr>
      <w:bookmarkStart w:id="981" w:name="_Tocd19e24442"/>
      <w:bookmarkStart w:id="980" w:name="_Refd19e24442"/>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5"/>
        </w:numPr>
      </w:pPr>
      <w:bookmarkStart w:id="983" w:name="_Tocd19e24447"/>
      <w:bookmarkStart w:id="982" w:name="_Refd19e24447"/>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5"/>
        </w:numPr>
      </w:pPr>
      <w:bookmarkStart w:id="985" w:name="_Tocd19e24454"/>
      <w:bookmarkStart w:id="984" w:name="_Refd19e24454"/>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5"/>
        </w:numPr>
      </w:pPr>
      <w:bookmarkStart w:id="987" w:name="_Tocd19e24461"/>
      <w:bookmarkStart w:id="986" w:name="_Refd19e24461"/>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5"/>
        </w:numPr>
      </w:pPr>
      <w:bookmarkStart w:id="989" w:name="_Tocd19e24471"/>
      <w:bookmarkStart w:id="988" w:name="_Refd19e24471"/>
      <w:r>
        <w:t/>
      </w:r>
      <w:r>
        <w:t>(iv)</w:t>
      </w:r>
      <w:r>
        <w:t xml:space="preserve"> New construction, lease prospectus and alteration prospectus budget line items.</w:t>
      </w:r>
      <w:bookmarkEnd w:id="988"/>
      <w:bookmarkEnd w:id="989"/>
    </w:p>
    <w:p xmlns:tce="http://www.TCE.com">
      <w:pPr>
        <w:pStyle w:val="ListNumber3"/>
        <!--depth 3-->
        <w:numPr>
          <w:ilvl w:val="2"/>
          <w:numId w:val="415"/>
        </w:numPr>
      </w:pPr>
      <w:bookmarkStart w:id="991" w:name="_Tocd19e24478"/>
      <w:bookmarkStart w:id="990" w:name="_Refd19e24478"/>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4"/>
        </w:numPr>
      </w:pPr>
      <w:bookmarkStart w:id="993" w:name="_Tocd19e24486"/>
      <w:bookmarkStart w:id="992" w:name="_Refd19e24486"/>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_Numd19e65803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6"/>
        </w:numPr>
      </w:pPr>
      <w:bookmarkStart w:id="995" w:name="_Tocd19e24502"/>
      <w:bookmarkStart w:id="994" w:name="_Refd19e24502"/>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16"/>
        </w:numPr>
      </w:pPr>
      <w:bookmarkStart w:id="997" w:name="_Tocd19e24509"/>
      <w:bookmarkStart w:id="996" w:name="_Refd19e24509"/>
      <w:r>
        <w:t/>
      </w:r>
      <w:r>
        <w:t>(ii)</w:t>
      </w:r>
      <w:r>
        <w:t xml:space="preserve"> Must provide the information at </w:t>
      </w:r>
      <w:r>
        <w:rPr>
          <w:color w:val="0000FF"/>
        </w:rPr>
        <w:fldChar w:fldCharType="begin"/>
      </w:r>
      <w:r>
        <w:rPr>
          <w:color w:val="0000FF"/>
        </w:rPr>
        <w:instrText xml:space="preserve"> REF _Numd19e13252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16"/>
        </w:numPr>
      </w:pPr>
      <w:bookmarkStart w:id="999" w:name="_Tocd19e24520"/>
      <w:bookmarkStart w:id="998" w:name="_Refd19e24520"/>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3"/>
        </w:numPr>
      </w:pPr>
      <w:bookmarkStart w:id="1001" w:name="_Tocd19e24529"/>
      <w:bookmarkStart w:id="1000" w:name="_Refd19e24529"/>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_Numd19e24766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4550"/>
      <w:bookmarkStart w:id="1003" w:name="_Refd19e24550"/>
      <w:bookmarkStart w:id="1004" w:name="_Tocd19e24550"/>
      <w:r>
        <w:t/>
      </w:r>
      <w:r>
        <w:t>507.104</w:t>
      </w:r>
      <w:r>
        <w:t xml:space="preserve"> General procedures.</w:t>
      </w:r>
      <w:bookmarkEnd w:id="1003"/>
      <w:bookmarkEnd w:id="1004"/>
      <w:bookmarkEnd w:id="1002"/>
    </w:p>
    <w:p xmlns:tce="http://www.TCE.com">
      <w:pPr>
        <w:pStyle w:val="ListNumber"/>
        <!--depth 1-->
        <w:numPr>
          <w:ilvl w:val="0"/>
          <w:numId w:val="417"/>
        </w:numPr>
      </w:pPr>
      <w:bookmarkStart w:id="1008" w:name="_Tocd19e24561"/>
      <w:bookmarkStart w:id="1007" w:name="_Refd19e24561"/>
      <w:bookmarkStart w:id="1006" w:name="_Tocd19e24559"/>
      <w:bookmarkStart w:id="1005" w:name="_Refd19e24559"/>
      <w:r>
        <w:t/>
      </w:r>
      <w:r>
        <w:t>(a)</w:t>
      </w:r>
      <w:r>
        <w:t>The planner shall:</w:t>
      </w:r>
    </w:p>
    <w:p xmlns:tce="http://www.TCE.com">
      <w:pPr>
        <w:pStyle w:val="ListNumber2"/>
        <!--depth 2-->
        <w:numPr>
          <w:ilvl w:val="1"/>
          <w:numId w:val="418"/>
        </w:numPr>
      </w:pPr>
      <w:bookmarkStart w:id="1012" w:name="_Tocd19e24569"/>
      <w:bookmarkStart w:id="1011" w:name="_Refd19e24569"/>
      <w:bookmarkStart w:id="1010" w:name="_Tocd19e24567"/>
      <w:bookmarkStart w:id="1009" w:name="_Refd19e24567"/>
      <w:r>
        <w:t/>
      </w:r>
      <w:r>
        <w:t>(1)</w:t>
      </w:r>
      <w:r>
        <w:t>Comply with the requirements of FAR subpart 7.1 and this subpart, and coordinate with other members of the planning team as appropriate.</w:t>
      </w:r>
      <w:bookmarkEnd w:id="1011"/>
      <w:bookmarkEnd w:id="1012"/>
    </w:p>
    <w:p xmlns:tce="http://www.TCE.com">
      <w:pPr>
        <w:pStyle w:val="ListNumber2"/>
        <!--depth 2-->
        <w:numPr>
          <w:ilvl w:val="1"/>
          <w:numId w:val="418"/>
        </w:numPr>
      </w:pPr>
      <w:bookmarkStart w:id="1014" w:name="_Tocd19e24576"/>
      <w:bookmarkStart w:id="1013" w:name="_Refd19e24576"/>
      <w:r>
        <w:t/>
      </w:r>
      <w:r>
        <w:t>(2)</w:t>
      </w:r>
      <w:r>
        <w:t>Write the acquisition plan using all planning team members especially for complex or highly sensitive acquisitions.</w:t>
      </w:r>
      <w:bookmarkEnd w:id="1013"/>
      <w:bookmarkEnd w:id="1014"/>
    </w:p>
    <w:p xmlns:tce="http://www.TCE.com">
      <w:pPr>
        <w:pStyle w:val="ListNumber2"/>
        <!--depth 2-->
        <w:numPr>
          <w:ilvl w:val="1"/>
          <w:numId w:val="418"/>
        </w:numPr>
      </w:pPr>
      <w:bookmarkStart w:id="1016" w:name="_Tocd19e24583"/>
      <w:bookmarkStart w:id="1015" w:name="_Refd19e24583"/>
      <w:r>
        <w:t/>
      </w:r>
      <w:r>
        <w:t>(3)</w:t>
      </w:r>
      <w:r>
        <w:t>Review the acquisition history of the supplies and services.</w:t>
      </w:r>
      <w:bookmarkEnd w:id="1015"/>
      <w:bookmarkEnd w:id="1016"/>
    </w:p>
    <w:p xmlns:tce="http://www.TCE.com">
      <w:pPr>
        <w:pStyle w:val="ListNumber2"/>
        <!--depth 2-->
        <w:numPr>
          <w:ilvl w:val="1"/>
          <w:numId w:val="418"/>
        </w:numPr>
      </w:pPr>
      <w:bookmarkStart w:id="1018" w:name="_Tocd19e24590"/>
      <w:bookmarkStart w:id="1017" w:name="_Refd19e24590"/>
      <w:r>
        <w:t/>
      </w:r>
      <w:r>
        <w:t>(4)</w:t>
      </w:r>
      <w:r>
        <w:t>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18"/>
        </w:numPr>
      </w:pPr>
      <w:bookmarkStart w:id="1020" w:name="_Tocd19e24597"/>
      <w:bookmarkStart w:id="1019" w:name="_Refd19e24597"/>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_Numd19e39437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18"/>
        </w:numPr>
      </w:pPr>
      <w:bookmarkStart w:id="1022" w:name="_Tocd19e24609"/>
      <w:bookmarkStart w:id="1021" w:name="_Refd19e24609"/>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4">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_Numd19e38609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18"/>
        </w:numPr>
      </w:pPr>
      <w:bookmarkStart w:id="1024" w:name="_Tocd19e24624"/>
      <w:bookmarkStart w:id="1023" w:name="_Refd19e24624"/>
      <w:r>
        <w:t/>
      </w:r>
      <w:r>
        <w:t>(7)</w:t>
      </w:r>
      <w:r>
        <w:t xml:space="preserve">Obtain concurrence of the contracting officer, and approvals as required in paragraph </w:t>
      </w:r>
      <w:r>
        <w:rPr>
          <w:color w:val="0000FF"/>
        </w:rPr>
        <w:fldChar w:fldCharType="begin"/>
      </w:r>
      <w:r>
        <w:rPr>
          <w:color w:val="0000FF"/>
        </w:rPr>
        <w:instrText xml:space="preserve"> REF _Numd19e24322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18"/>
        </w:numPr>
      </w:pPr>
      <w:bookmarkStart w:id="1026" w:name="_Tocd19e24635"/>
      <w:bookmarkStart w:id="1025" w:name="_Refd19e24635"/>
      <w:r>
        <w:t/>
      </w:r>
      <w:r>
        <w:t>(8)</w:t>
      </w:r>
      <w:r>
        <w:t>Coordinate with the Office of General Counsel on an as needed basis, but definitely for acquisition plans over $20 million.</w:t>
      </w:r>
      <w:bookmarkEnd w:id="1025"/>
      <w:bookmarkEnd w:id="1026"/>
    </w:p>
    <w:p xmlns:tce="http://www.TCE.com">
      <w:pPr>
        <w:pStyle w:val="ListNumber2"/>
        <!--depth 2-->
        <w:numPr>
          <w:ilvl w:val="1"/>
          <w:numId w:val="418"/>
        </w:numPr>
      </w:pPr>
      <w:bookmarkStart w:id="1028" w:name="_Tocd19e24642"/>
      <w:bookmarkStart w:id="1027" w:name="_Refd19e24642"/>
      <w:r>
        <w:t/>
      </w:r>
      <w:r>
        <w:t>(9)</w:t>
      </w:r>
      <w:r>
        <w:t>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18"/>
        </w:numPr>
      </w:pPr>
      <w:bookmarkStart w:id="1030" w:name="_Tocd19e24649"/>
      <w:bookmarkStart w:id="1029" w:name="_Refd19e24649"/>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_Numd19e22846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18"/>
        </w:numPr>
      </w:pPr>
      <w:bookmarkStart w:id="1032" w:name="_Tocd19e24660"/>
      <w:bookmarkStart w:id="1031" w:name="_Refd19e24660"/>
      <w:r>
        <w:t/>
      </w:r>
      <w:r>
        <w:t>(11)</w:t>
      </w:r>
      <w:r>
        <w:t xml:space="preserve"> Follow sustainability policies and procedures specified in </w:t>
      </w:r>
      <w:r>
        <w:rPr>
          <w:color w:val="0000FF"/>
        </w:rPr>
        <w:fldChar w:fldCharType="begin"/>
      </w:r>
      <w:r>
        <w:rPr>
          <w:color w:val="0000FF"/>
        </w:rPr>
        <w:instrText xml:space="preserve"> REF _Numd19e43506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18"/>
        </w:numPr>
      </w:pPr>
      <w:bookmarkStart w:id="1034" w:name="_Tocd19e24672"/>
      <w:bookmarkStart w:id="1033" w:name="_Refd19e24672"/>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17"/>
        </w:numPr>
      </w:pPr>
      <w:bookmarkStart w:id="1036" w:name="_Tocd19e24680"/>
      <w:bookmarkStart w:id="1035" w:name="_Refd19e24680"/>
      <w:r>
        <w:t/>
      </w:r>
      <w:r>
        <w:t>(b)</w:t>
      </w:r>
      <w:r>
        <w:t>The contracting officer shall:</w:t>
      </w:r>
    </w:p>
    <w:p xmlns:tce="http://www.TCE.com">
      <w:pPr>
        <w:pStyle w:val="ListNumber2"/>
        <!--depth 2-->
        <w:numPr>
          <w:ilvl w:val="1"/>
          <w:numId w:val="419"/>
        </w:numPr>
      </w:pPr>
      <w:bookmarkStart w:id="1040" w:name="_Tocd19e24688"/>
      <w:bookmarkStart w:id="1039" w:name="_Refd19e24688"/>
      <w:bookmarkStart w:id="1038" w:name="_Tocd19e24686"/>
      <w:bookmarkStart w:id="1037" w:name="_Refd19e24686"/>
      <w:r>
        <w:t/>
      </w:r>
      <w:r>
        <w:t>(1)</w:t>
      </w:r>
      <w:r>
        <w:t>Ensure that acquisition planning and market research are performed for all acquisitions.</w:t>
      </w:r>
      <w:bookmarkEnd w:id="1039"/>
      <w:bookmarkEnd w:id="1040"/>
    </w:p>
    <w:p xmlns:tce="http://www.TCE.com">
      <w:pPr>
        <w:pStyle w:val="ListNumber2"/>
        <!--depth 2-->
        <w:numPr>
          <w:ilvl w:val="1"/>
          <w:numId w:val="419"/>
        </w:numPr>
      </w:pPr>
      <w:bookmarkStart w:id="1042" w:name="_Tocd19e24695"/>
      <w:bookmarkStart w:id="1041" w:name="_Refd19e24695"/>
      <w:r>
        <w:t/>
      </w:r>
      <w:r>
        <w:t>(2)</w:t>
      </w:r>
      <w:r>
        <w:t xml:space="preserve">Ensure all acquisition plans for applicable acquisitions per </w:t>
      </w:r>
      <w:r>
        <w:rPr>
          <w:color w:val="0000FF"/>
        </w:rPr>
        <w:fldChar w:fldCharType="begin"/>
      </w:r>
      <w:r>
        <w:rPr>
          <w:color w:val="0000FF"/>
        </w:rPr>
        <w:instrText xml:space="preserve"> REF _Numd19e34960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19"/>
        </w:numPr>
      </w:pPr>
      <w:bookmarkStart w:id="1044" w:name="_Tocd19e24706"/>
      <w:bookmarkStart w:id="1043" w:name="_Refd19e24706"/>
      <w:r>
        <w:t/>
      </w:r>
      <w:r>
        <w:t>(3)</w:t>
      </w:r>
      <w:r>
        <w:t>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17"/>
        </w:numPr>
      </w:pPr>
      <w:bookmarkStart w:id="1046" w:name="_Tocd19e24714"/>
      <w:bookmarkStart w:id="1045" w:name="_Refd19e24714"/>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0"/>
        </w:numPr>
      </w:pPr>
      <w:bookmarkStart w:id="1050" w:name="_Tocd19e24725"/>
      <w:bookmarkStart w:id="1049" w:name="_Refd19e24725"/>
      <w:bookmarkStart w:id="1048" w:name="_Tocd19e24723"/>
      <w:bookmarkStart w:id="1047" w:name="_Refd19e24723"/>
      <w:r>
        <w:t/>
      </w:r>
      <w:r>
        <w:t>(1)</w:t>
      </w:r>
      <w:r>
        <w:t>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0"/>
        </w:numPr>
      </w:pPr>
      <w:bookmarkStart w:id="1052" w:name="_Tocd19e24732"/>
      <w:bookmarkStart w:id="1051" w:name="_Refd19e24732"/>
      <w:r>
        <w:t/>
      </w:r>
      <w:r>
        <w:t>(2)</w:t>
      </w:r>
      <w:r>
        <w:t>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0"/>
        </w:numPr>
      </w:pPr>
      <w:bookmarkStart w:id="1054" w:name="_Tocd19e24739"/>
      <w:bookmarkStart w:id="1053" w:name="_Refd19e24739"/>
      <w:r>
        <w:t/>
      </w:r>
      <w:r>
        <w:t>(3)</w:t>
      </w:r>
      <w:r>
        <w:t xml:space="preserve">For oral acquisition plans, see </w:t>
      </w:r>
      <w:r>
        <w:rPr>
          <w:color w:val="0000FF"/>
        </w:rPr>
        <w:fldChar w:fldCharType="begin"/>
      </w:r>
      <w:r>
        <w:rPr>
          <w:color w:val="0000FF"/>
        </w:rPr>
        <w:instrText xml:space="preserve"> REF _Numd19e25043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17"/>
        </w:numPr>
      </w:pPr>
      <w:bookmarkStart w:id="1056" w:name="_Tocd19e24751"/>
      <w:bookmarkStart w:id="1055" w:name="_Refd19e24751"/>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4766"/>
      <w:bookmarkStart w:id="1058" w:name="_Refd19e24766"/>
      <w:bookmarkStart w:id="1059" w:name="_Tocd19e24766"/>
      <w:r>
        <w:t/>
      </w:r>
      <w:r>
        <w:t>507.105</w:t>
      </w:r>
      <w:r>
        <w:t xml:space="preserve"> Contents of written acquisition plans.</w:t>
      </w:r>
      <w:bookmarkEnd w:id="1058"/>
      <w:bookmarkEnd w:id="1059"/>
      <w:bookmarkEnd w:id="1057"/>
    </w:p>
    <w:p xmlns:tce="http://www.TCE.com">
      <w:pPr>
        <w:pStyle w:val="ListNumber"/>
        <!--depth 1-->
        <w:numPr>
          <w:ilvl w:val="0"/>
          <w:numId w:val="421"/>
        </w:numPr>
      </w:pPr>
      <w:bookmarkStart w:id="1063" w:name="_Tocd19e24777"/>
      <w:bookmarkStart w:id="1062" w:name="_Refd19e24777"/>
      <w:bookmarkStart w:id="1061" w:name="_Tocd19e24775"/>
      <w:bookmarkStart w:id="1060" w:name="_Refd19e24775"/>
      <w:r>
        <w:t/>
      </w:r>
      <w:r>
        <w:t>(a)</w:t>
      </w:r>
      <w:r>
        <w:t xml:space="preserve"> The content prescribed in FAR </w:t>
      </w:r>
      <w:hyperlink r:id="rIdHyperlink175">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_Numd19e24766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76">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2"/>
        </w:numPr>
      </w:pPr>
      <w:bookmarkStart w:id="1065" w:name="_Tocd19e24804"/>
      <w:bookmarkStart w:id="1064" w:name="_Refd19e24804"/>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77">
        <w:r>
          <w:rPr>
            <w:rStyle w:val="Hyperlink"/>
          </w:rPr>
          <w:t>7.105</w:t>
        </w:r>
      </w:hyperlink>
      <w:r>
        <w:t xml:space="preserve">(b)(17)). When addressing FAR </w:t>
      </w:r>
      <w:hyperlink r:id="rIdHyperlink178">
        <w:r>
          <w:rPr>
            <w:rStyle w:val="Hyperlink"/>
          </w:rPr>
          <w:t>7.105</w:t>
        </w:r>
      </w:hyperlink>
      <w:r>
        <w:t>(b)(17) in the acquisition plan, the contracting officer should address the following:</w:t>
      </w:r>
    </w:p>
    <w:p xmlns:tce="http://www.TCE.com">
      <w:pPr>
        <w:pStyle w:val="ListNumber3"/>
        <!--depth 3-->
        <w:numPr>
          <w:ilvl w:val="2"/>
          <w:numId w:val="423"/>
        </w:numPr>
      </w:pPr>
      <w:bookmarkStart w:id="1067" w:name="_Tocd19e24823"/>
      <w:bookmarkStart w:id="1066" w:name="_Refd19e24823"/>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_Numd19e28572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3"/>
        </w:numPr>
      </w:pPr>
      <w:bookmarkStart w:id="1069" w:name="_Tocd19e24837"/>
      <w:bookmarkStart w:id="1068" w:name="_Refd19e24837"/>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2"/>
        </w:numPr>
      </w:pPr>
      <w:bookmarkStart w:id="1071" w:name="_Tocd19e24848"/>
      <w:bookmarkStart w:id="1070" w:name="_Refd19e24848"/>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1"/>
        </w:numPr>
      </w:pPr>
      <w:bookmarkStart w:id="1073" w:name="_Tocd19e24856"/>
      <w:bookmarkStart w:id="1072" w:name="_Refd19e24856"/>
      <w:r>
        <w:t/>
      </w:r>
      <w:r>
        <w:t>(b)</w:t>
      </w:r>
      <w:r>
        <w:t xml:space="preserve">FAR </w:t>
      </w:r>
      <w:hyperlink r:id="rIdHyperlink179">
        <w:r>
          <w:rPr>
            <w:rStyle w:val="Hyperlink"/>
          </w:rPr>
          <w:t>7.106</w:t>
        </w:r>
      </w:hyperlink>
      <w:r>
        <w:t xml:space="preserve"> (</w:t>
      </w:r>
      <w:r>
        <w:rPr>
          <w:i/>
        </w:rPr>
        <w:t>major systems</w:t>
      </w:r>
      <w:r>
        <w:t xml:space="preserve">) and FAR </w:t>
      </w:r>
      <w:hyperlink r:id="rIdHyperlink180">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1"/>
        </w:numPr>
      </w:pPr>
      <w:bookmarkStart w:id="1075" w:name="_Tocd19e24881"/>
      <w:bookmarkStart w:id="1074" w:name="_Refd19e24881"/>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1"/>
        </w:numPr>
      </w:pPr>
      <w:bookmarkStart w:id="1077" w:name="_Tocd19e24888"/>
      <w:bookmarkStart w:id="1076" w:name="_Refd19e24888"/>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_Numd19e24322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1"/>
        </w:numPr>
      </w:pPr>
      <w:bookmarkStart w:id="1079" w:name="_Tocd19e24899"/>
      <w:bookmarkStart w:id="1078" w:name="_Refd19e24899"/>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1"/>
        </w:numPr>
      </w:pPr>
      <w:bookmarkStart w:id="1081" w:name="_Tocd19e24914"/>
      <w:bookmarkStart w:id="1080" w:name="_Refd19e24914"/>
      <w:r>
        <w:t/>
      </w:r>
      <w:r>
        <w:t>(f)</w:t>
      </w:r>
      <w:r>
        <w:t xml:space="preserve"> </w:t>
      </w:r>
      <w:r>
        <w:rPr>
          <w:i/>
        </w:rPr>
        <w:t>Cyber-supply chain risk management for GSA-funded acquisitions</w:t>
      </w:r>
      <w:r>
        <w:t>.</w:t>
      </w:r>
    </w:p>
    <w:p xmlns:tce="http://www.TCE.com">
      <w:pPr>
        <w:pStyle w:val="ListNumber2"/>
        <!--depth 2-->
        <w:numPr>
          <w:ilvl w:val="1"/>
          <w:numId w:val="424"/>
        </w:numPr>
      </w:pPr>
      <w:bookmarkStart w:id="1083" w:name="_Tocd19e24925"/>
      <w:bookmarkStart w:id="1082" w:name="_Refd19e24925"/>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5"/>
        </w:numPr>
      </w:pPr>
      <w:bookmarkStart w:id="1085" w:name="_Tocd19e24933"/>
      <w:bookmarkStart w:id="1084" w:name="_Refd19e24933"/>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5"/>
        </w:numPr>
      </w:pPr>
      <w:bookmarkStart w:id="1087" w:name="_Tocd19e24943"/>
      <w:bookmarkStart w:id="1086" w:name="_Refd19e24943"/>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5"/>
        </w:numPr>
      </w:pPr>
      <w:bookmarkStart w:id="1089" w:name="_Tocd19e24953"/>
      <w:bookmarkStart w:id="1088" w:name="_Refd19e24953"/>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5"/>
        </w:numPr>
      </w:pPr>
      <w:bookmarkStart w:id="1091" w:name="_Tocd19e24963"/>
      <w:bookmarkStart w:id="1090" w:name="_Refd19e24963"/>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5"/>
        </w:numPr>
      </w:pPr>
      <w:bookmarkStart w:id="1093" w:name="_Tocd19e24973"/>
      <w:bookmarkStart w:id="1092" w:name="_Refd19e24973"/>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_Numd19e24766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4"/>
        </w:numPr>
      </w:pPr>
      <w:bookmarkStart w:id="1095" w:name="_Tocd19e24988"/>
      <w:bookmarkStart w:id="1094" w:name="_Refd19e24988"/>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6"/>
        </w:numPr>
      </w:pPr>
      <w:bookmarkStart w:id="1097" w:name="_Tocd19e24996"/>
      <w:bookmarkStart w:id="1096" w:name="_Refd19e24996"/>
      <w:r>
        <w:t/>
      </w:r>
      <w:r>
        <w:t>(i)</w:t>
      </w:r>
      <w:r>
        <w:t xml:space="preserve">Market research efforts (see </w:t>
      </w:r>
      <w:r>
        <w:rPr>
          <w:color w:val="0000FF"/>
        </w:rPr>
        <w:fldChar w:fldCharType="begin"/>
      </w:r>
      <w:r>
        <w:rPr>
          <w:color w:val="0000FF"/>
        </w:rPr>
        <w:instrText xml:space="preserve"> REF _Numd19e28176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26"/>
        </w:numPr>
      </w:pPr>
      <w:bookmarkStart w:id="1099" w:name="_Tocd19e25007"/>
      <w:bookmarkStart w:id="1098" w:name="_Refd19e25007"/>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26"/>
        </w:numPr>
      </w:pPr>
      <w:bookmarkStart w:id="1101" w:name="_Tocd19e25014"/>
      <w:bookmarkStart w:id="1100" w:name="_Refd19e25014"/>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26"/>
        </w:numPr>
      </w:pPr>
      <w:bookmarkStart w:id="1103" w:name="_Tocd19e25021"/>
      <w:bookmarkStart w:id="1102" w:name="_Refd19e25021"/>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26"/>
        </w:numPr>
      </w:pPr>
      <w:bookmarkStart w:id="1105" w:name="_Tocd19e25028"/>
      <w:bookmarkStart w:id="1104" w:name="_Refd19e25028"/>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043"/>
      <w:bookmarkStart w:id="1107" w:name="_Refd19e25043"/>
      <w:bookmarkStart w:id="1108" w:name="_Tocd19e25043"/>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065"/>
      <w:bookmarkStart w:id="1110" w:name="_Refd19e25065"/>
      <w:bookmarkStart w:id="1111" w:name="_Tocd19e25065"/>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078"/>
      <w:bookmarkStart w:id="1113" w:name="_Refd19e25078"/>
      <w:bookmarkStart w:id="1114" w:name="_Tocd19e25078"/>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1">
        <w:r>
          <w:rPr>
            <w:rStyle w:val="Hyperlink"/>
          </w:rPr>
          <w:t>https://insite.gsa.gov/acquisitionportal</w:t>
        </w:r>
      </w:hyperlink>
      <w:r>
        <w:t>.</w:t>
      </w:r>
    </w:p>
    <w:p xmlns:tce="http://www.TCE.com">
      <w:pPr>
        <w:pStyle w:val="ListNumber"/>
        <!--depth 1-->
        <w:numPr>
          <w:ilvl w:val="0"/>
          <w:numId w:val="427"/>
        </w:numPr>
      </w:pPr>
      <w:bookmarkStart w:id="1118" w:name="_Tocd19e25095"/>
      <w:bookmarkStart w:id="1117" w:name="_Refd19e25095"/>
      <w:bookmarkStart w:id="1116" w:name="_Tocd19e25093"/>
      <w:bookmarkStart w:id="1115" w:name="_Refd19e25093"/>
      <w:r>
        <w:t/>
      </w:r>
      <w:r>
        <w:t>(a)</w:t>
      </w:r>
      <w:r>
        <w:t xml:space="preserve">  </w:t>
      </w:r>
      <w:r>
        <w:rPr>
          <w:i/>
        </w:rPr>
        <w:t>Applicability</w:t>
      </w:r>
      <w:r>
        <w:t>.</w:t>
      </w:r>
    </w:p>
    <w:p xmlns:tce="http://www.TCE.com">
      <w:pPr>
        <w:pStyle w:val="ListNumber2"/>
        <!--depth 2-->
        <w:numPr>
          <w:ilvl w:val="1"/>
          <w:numId w:val="428"/>
        </w:numPr>
      </w:pPr>
      <w:bookmarkStart w:id="1122" w:name="_Tocd19e25106"/>
      <w:bookmarkStart w:id="1121" w:name="_Refd19e25106"/>
      <w:bookmarkStart w:id="1120" w:name="_Tocd19e25104"/>
      <w:bookmarkStart w:id="1119" w:name="_Refd19e25104"/>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28"/>
        </w:numPr>
      </w:pPr>
      <w:bookmarkStart w:id="1124" w:name="_Tocd19e25113"/>
      <w:bookmarkStart w:id="1123" w:name="_Refd19e25113"/>
      <w:r>
        <w:t/>
      </w:r>
      <w:r>
        <w:t>(2)</w:t>
      </w:r>
      <w:r>
        <w:t xml:space="preserve">  </w:t>
      </w:r>
      <w:r>
        <w:rPr>
          <w:i/>
        </w:rPr>
        <w:t>Construction Indefinite-Delivery, Indefinite-Quantity (IDIQ) Contracts</w:t>
      </w:r>
      <w:r>
        <w:t>.</w:t>
      </w:r>
    </w:p>
    <w:p xmlns:tce="http://www.TCE.com">
      <w:pPr>
        <w:pStyle w:val="ListNumber3"/>
        <!--depth 3-->
        <w:numPr>
          <w:ilvl w:val="2"/>
          <w:numId w:val="429"/>
        </w:numPr>
      </w:pPr>
      <w:bookmarkStart w:id="1128" w:name="_Tocd19e25124"/>
      <w:bookmarkStart w:id="1127" w:name="_Refd19e25124"/>
      <w:bookmarkStart w:id="1126" w:name="_Tocd19e25122"/>
      <w:bookmarkStart w:id="1125" w:name="_Refd19e25122"/>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29"/>
        </w:numPr>
      </w:pPr>
      <w:bookmarkStart w:id="1130" w:name="_Tocd19e25131"/>
      <w:bookmarkStart w:id="1129" w:name="_Refd19e25131"/>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27"/>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0"/>
        </w:numPr>
      </w:pPr>
      <w:bookmarkStart w:id="1132" w:name="_Tocd19e25149"/>
      <w:bookmarkStart w:id="1131" w:name="_Refd19e25149"/>
      <w:r>
        <w:t/>
      </w:r>
      <w:r>
        <w:t>(1)</w:t>
      </w:r>
      <w:r>
        <w:t xml:space="preserve">  Consolidation requirements above $2 million; and</w:t>
      </w:r>
    </w:p>
    <w:p xmlns:tce="http://www.TCE.com">
      <w:pPr>
        <w:pStyle w:val="ListNumber2"/>
        <!--depth 2-->
        <w:numPr>
          <w:ilvl w:val="1"/>
          <w:numId w:val="430"/>
        </w:numPr>
      </w:pPr>
      <w:r>
        <w:t/>
      </w:r>
      <w:r>
        <w:t>(2)</w:t>
      </w:r>
      <w:r>
        <w:t xml:space="preserve">  Bundling requirements at any dollar value.</w:t>
      </w:r>
      <w:bookmarkEnd w:id="1131"/>
      <w:bookmarkEnd w:id="1132"/>
    </w:p>
    <w:p xmlns:tce="http://www.TCE.com">
      <w:pPr>
        <w:pStyle w:val="ListNumber"/>
        <!--depth 1-->
        <w:numPr>
          <w:ilvl w:val="0"/>
          <w:numId w:val="427"/>
        </w:numPr>
      </w:pPr>
      <w:r>
        <w:t/>
      </w:r>
      <w:r>
        <w:t>(c)</w:t>
      </w:r>
      <w:r>
        <w:t xml:space="preserve"> </w:t>
      </w:r>
      <w:r>
        <w:rPr>
          <w:i/>
        </w:rPr>
        <w:t>Approvals for Written Determination</w:t>
      </w:r>
      <w:r>
        <w:t>.</w:t>
      </w:r>
    </w:p>
    <w:p xmlns:tce="http://www.TCE.com">
      <w:pPr>
        <w:pStyle w:val="ListNumber2"/>
        <!--depth 2-->
        <w:numPr>
          <w:ilvl w:val="1"/>
          <w:numId w:val="431"/>
        </w:numPr>
      </w:pPr>
      <w:bookmarkStart w:id="1134" w:name="_Tocd19e25175"/>
      <w:bookmarkStart w:id="1133" w:name="_Refd19e25175"/>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1"/>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27"/>
        </w:numPr>
      </w:pPr>
      <w:r>
        <w:t/>
      </w:r>
      <w:r>
        <w:t>(d)</w:t>
      </w:r>
      <w:r>
        <w:t xml:space="preserve"> </w:t>
      </w:r>
      <w:r>
        <w:rPr>
          <w:i/>
        </w:rPr>
        <w:t>Contents of Written Determination for Consolidation</w:t>
      </w:r>
      <w:r>
        <w:t>.</w:t>
      </w:r>
    </w:p>
    <w:p xmlns:tce="http://www.TCE.com">
      <w:pPr>
        <w:pStyle w:val="ListNumber2"/>
        <!--depth 2-->
        <w:numPr>
          <w:ilvl w:val="1"/>
          <w:numId w:val="432"/>
        </w:numPr>
      </w:pPr>
      <w:bookmarkStart w:id="1136" w:name="_Tocd19e25203"/>
      <w:bookmarkStart w:id="1135" w:name="_Refd19e25203"/>
      <w:r>
        <w:t/>
      </w:r>
      <w:r>
        <w:t>(1)</w:t>
      </w:r>
      <w:r>
        <w:t xml:space="preserve"> The contracting officer must provide the following information, which includes the requirements at FAR 7.107-2:</w:t>
      </w:r>
    </w:p>
    <w:p xmlns:tce="http://www.TCE.com">
      <w:pPr>
        <w:pStyle w:val="ListNumber3"/>
        <!--depth 3-->
        <w:numPr>
          <w:ilvl w:val="2"/>
          <w:numId w:val="433"/>
        </w:numPr>
      </w:pPr>
      <w:bookmarkStart w:id="1138" w:name="_Tocd19e25211"/>
      <w:bookmarkStart w:id="1137" w:name="_Refd19e25211"/>
      <w:r>
        <w:t/>
      </w:r>
      <w:r>
        <w:t>(i)</w:t>
      </w:r>
      <w:r>
        <w:t xml:space="preserve">  Brief description of the acquisition history.</w:t>
      </w:r>
    </w:p>
    <w:p xmlns:tce="http://www.TCE.com">
      <w:pPr>
        <w:pStyle w:val="ListNumber3"/>
        <!--depth 3-->
        <w:numPr>
          <w:ilvl w:val="2"/>
          <w:numId w:val="433"/>
        </w:numPr>
      </w:pPr>
      <w:r>
        <w:t/>
      </w:r>
      <w:r>
        <w:t>(ii)</w:t>
      </w:r>
      <w:r>
        <w:t xml:space="preserve">  Description of the market research conducted.</w:t>
      </w:r>
    </w:p>
    <w:p xmlns:tce="http://www.TCE.com">
      <w:pPr>
        <w:pStyle w:val="ListNumber3"/>
        <!--depth 3-->
        <w:numPr>
          <w:ilvl w:val="2"/>
          <w:numId w:val="433"/>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3"/>
        </w:numPr>
      </w:pPr>
      <w:r>
        <w:t/>
      </w:r>
      <w:r>
        <w:t>(iv)</w:t>
      </w:r>
      <w:r>
        <w:t xml:space="preserve">  Identification of the contracting approach selected.</w:t>
      </w:r>
    </w:p>
    <w:p xmlns:tce="http://www.TCE.com">
      <w:pPr>
        <w:pStyle w:val="ListNumber3"/>
        <!--depth 3-->
        <w:numPr>
          <w:ilvl w:val="2"/>
          <w:numId w:val="433"/>
        </w:numPr>
      </w:pPr>
      <w:r>
        <w:t/>
      </w:r>
      <w:r>
        <w:t>(v)</w:t>
      </w:r>
      <w:r>
        <w:t xml:space="preserve">  Identification of any negative impacts to small business concerns.</w:t>
      </w:r>
    </w:p>
    <w:p xmlns:tce="http://www.TCE.com">
      <w:pPr>
        <w:pStyle w:val="ListNumber3"/>
        <!--depth 3-->
        <w:numPr>
          <w:ilvl w:val="2"/>
          <w:numId w:val="433"/>
        </w:numPr>
      </w:pPr>
      <w:r>
        <w:t/>
      </w:r>
      <w:r>
        <w:t>(vi)</w:t>
      </w:r>
      <w:r>
        <w:t xml:space="preserve">  Description of steps taken to include small business concerns in the acquisition strategy.</w:t>
      </w:r>
    </w:p>
    <w:p xmlns:tce="http://www.TCE.com">
      <w:pPr>
        <w:pStyle w:val="ListNumber3"/>
        <!--depth 3-->
        <w:numPr>
          <w:ilvl w:val="2"/>
          <w:numId w:val="433"/>
        </w:numPr>
      </w:pPr>
      <w:r>
        <w:t/>
      </w:r>
      <w:r>
        <w:t>(vii)</w:t>
      </w:r>
      <w:r>
        <w:t xml:space="preserve">  Explanation of the substantial benefits.</w:t>
      </w:r>
    </w:p>
    <w:p xmlns:tce="http://www.TCE.com">
      <w:pPr>
        <w:pStyle w:val="ListNumber3"/>
        <!--depth 3-->
        <w:numPr>
          <w:ilvl w:val="2"/>
          <w:numId w:val="433"/>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27"/>
        </w:numPr>
      </w:pPr>
      <w:r>
        <w:t/>
      </w:r>
      <w:r>
        <w:t>(e)</w:t>
      </w:r>
      <w:r>
        <w:t xml:space="preserve">  Additional Contents of Written Determination for Bundling.</w:t>
      </w:r>
    </w:p>
    <w:p xmlns:tce="http://www.TCE.com">
      <w:pPr>
        <w:pStyle w:val="ListNumber2"/>
        <!--depth 2-->
        <w:numPr>
          <w:ilvl w:val="1"/>
          <w:numId w:val="434"/>
        </w:numPr>
      </w:pPr>
      <w:bookmarkStart w:id="1140" w:name="_Tocd19e25278"/>
      <w:bookmarkStart w:id="1139" w:name="_Refd19e25278"/>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27"/>
        </w:numPr>
      </w:pPr>
      <w:r>
        <w:t/>
      </w:r>
      <w:r>
        <w:t>(f)</w:t>
      </w:r>
      <w:r>
        <w:t xml:space="preserve"> </w:t>
      </w:r>
      <w:r>
        <w:rPr>
          <w:i/>
        </w:rPr>
        <w:t>Additional Contents of Written Determination for Substantial Bundling</w:t>
      </w:r>
      <w:r>
        <w:t>.</w:t>
      </w:r>
    </w:p>
    <w:p xmlns:tce="http://www.TCE.com">
      <w:pPr>
        <w:pStyle w:val="ListNumber2"/>
        <!--depth 2-->
        <w:numPr>
          <w:ilvl w:val="1"/>
          <w:numId w:val="435"/>
        </w:numPr>
      </w:pPr>
      <w:bookmarkStart w:id="1142" w:name="_Tocd19e25305"/>
      <w:bookmarkStart w:id="1141" w:name="_Refd19e25305"/>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5"/>
        </w:numPr>
      </w:pPr>
      <w:r>
        <w:t/>
      </w:r>
      <w:r>
        <w:t>(2)</w:t>
      </w:r>
      <w:r>
        <w:t xml:space="preserve"> The contracting officer must provide the following information, which includes the requirements at FAR 7.107-4(b):</w:t>
      </w:r>
    </w:p>
    <w:p xmlns:tce="http://www.TCE.com">
      <w:pPr>
        <w:pStyle w:val="ListNumber3"/>
        <!--depth 3-->
        <w:numPr>
          <w:ilvl w:val="2"/>
          <w:numId w:val="436"/>
        </w:numPr>
      </w:pPr>
      <w:bookmarkStart w:id="1144" w:name="_Tocd19e25320"/>
      <w:bookmarkStart w:id="1143" w:name="_Refd19e25320"/>
      <w:r>
        <w:t/>
      </w:r>
      <w:r>
        <w:t>(i)</w:t>
      </w:r>
      <w:r>
        <w:t xml:space="preserve">  Explain the rationale for not selecting each alternative contracting approach with a lesser degree of consolidation.</w:t>
      </w:r>
    </w:p>
    <w:p xmlns:tce="http://www.TCE.com">
      <w:pPr>
        <w:pStyle w:val="ListNumber3"/>
        <!--depth 3-->
        <w:numPr>
          <w:ilvl w:val="2"/>
          <w:numId w:val="436"/>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6"/>
        </w:numPr>
      </w:pPr>
      <w:r>
        <w:t/>
      </w:r>
      <w:r>
        <w:t>(iii)</w:t>
      </w:r>
      <w:r>
        <w:t xml:space="preserve">  Explain any actions designed to maximize small business participation through teaming.</w:t>
      </w:r>
    </w:p>
    <w:p xmlns:tce="http://www.TCE.com">
      <w:pPr>
        <w:pStyle w:val="ListNumber3"/>
        <!--depth 3-->
        <w:numPr>
          <w:ilvl w:val="2"/>
          <w:numId w:val="436"/>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27"/>
        </w:numPr>
      </w:pPr>
      <w:r>
        <w:t/>
      </w:r>
      <w:r>
        <w:t>(g)</w:t>
      </w:r>
      <w:r>
        <w:t xml:space="preserve"> </w:t>
      </w:r>
      <w:r>
        <w:rPr>
          <w:i/>
        </w:rPr>
        <w:t>Substantial Benefits Reporting</w:t>
      </w:r>
      <w:r>
        <w:t>.</w:t>
      </w:r>
    </w:p>
    <w:p xmlns:tce="http://www.TCE.com">
      <w:pPr>
        <w:pStyle w:val="ListNumber2"/>
        <!--depth 2-->
        <w:numPr>
          <w:ilvl w:val="1"/>
          <w:numId w:val="437"/>
        </w:numPr>
      </w:pPr>
      <w:bookmarkStart w:id="1146" w:name="_Tocd19e25361"/>
      <w:bookmarkStart w:id="1145" w:name="_Refd19e25361"/>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37"/>
        </w:numPr>
      </w:pPr>
      <w:r>
        <w:t/>
      </w:r>
      <w:r>
        <w:t>(2)</w:t>
      </w:r>
      <w:r>
        <w:t xml:space="preserve">  Realized substantial benefits shall be reported:</w:t>
      </w:r>
    </w:p>
    <w:p xmlns:tce="http://www.TCE.com">
      <w:pPr>
        <w:pStyle w:val="ListNumber3"/>
        <!--depth 3-->
        <w:numPr>
          <w:ilvl w:val="2"/>
          <w:numId w:val="438"/>
        </w:numPr>
      </w:pPr>
      <w:bookmarkStart w:id="1148" w:name="_Tocd19e25376"/>
      <w:bookmarkStart w:id="1147" w:name="_Refd19e25376"/>
      <w:r>
        <w:t/>
      </w:r>
      <w:r>
        <w:t>(i)</w:t>
      </w:r>
      <w:r>
        <w:t xml:space="preserve">  Within 14 calendar days after award of the contract.</w:t>
      </w:r>
    </w:p>
    <w:p xmlns:tce="http://www.TCE.com">
      <w:pPr>
        <w:pStyle w:val="ListNumber3"/>
        <!--depth 3-->
        <w:numPr>
          <w:ilvl w:val="2"/>
          <w:numId w:val="438"/>
        </w:numPr>
      </w:pPr>
      <w:r>
        <w:t/>
      </w:r>
      <w:r>
        <w:t>(ii)</w:t>
      </w:r>
      <w:r>
        <w:t xml:space="preserve">  Within 30 calendar days after completion of the contract.</w:t>
      </w:r>
    </w:p>
    <w:p xmlns:tce="http://www.TCE.com">
      <w:pPr>
        <w:pStyle w:val="ListNumber3"/>
        <!--depth 3-->
        <w:numPr>
          <w:ilvl w:val="2"/>
          <w:numId w:val="438"/>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5409"/>
      <w:bookmarkStart w:id="1150" w:name="_Refd19e25409"/>
      <w:bookmarkStart w:id="1151" w:name="_Tocd19e25409"/>
      <w:r>
        <w:t/>
      </w:r>
      <w:r>
        <w:t>507.107-5</w:t>
      </w:r>
      <w:r>
        <w:t xml:space="preserve"> Notifications.</w:t>
      </w:r>
      <w:bookmarkEnd w:id="1150"/>
      <w:bookmarkEnd w:id="1151"/>
      <w:bookmarkEnd w:id="1149"/>
    </w:p>
    <w:p xmlns:tce="http://www.TCE.com">
      <w:pPr>
        <w:pStyle w:val="ListNumber"/>
        <!--depth 1-->
        <w:numPr>
          <w:ilvl w:val="0"/>
          <w:numId w:val="439"/>
        </w:numPr>
      </w:pPr>
      <w:bookmarkStart w:id="1153" w:name="_Tocd19e25418"/>
      <w:bookmarkStart w:id="1152" w:name="_Refd19e25418"/>
      <w:r>
        <w:t/>
      </w:r>
      <w:r>
        <w:t>(a)</w:t>
      </w:r>
      <w:r>
        <w:t xml:space="preserve">  Notification to the public of rationale for consolidated, bundled, or substantially bundled requirement.</w:t>
      </w:r>
    </w:p>
    <w:p xmlns:tce="http://www.TCE.com">
      <w:pPr>
        <w:pStyle w:val="ListNumber2"/>
        <!--depth 2-->
        <w:numPr>
          <w:ilvl w:val="1"/>
          <w:numId w:val="440"/>
        </w:numPr>
      </w:pPr>
      <w:bookmarkStart w:id="1155" w:name="_Tocd19e25426"/>
      <w:bookmarkStart w:id="1154" w:name="_Refd19e25426"/>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2">
        <w:r>
          <w:rPr>
            <w:rStyle w:val="Hyperlink"/>
          </w:rPr>
          <w:t>https://www.sam.gov</w:t>
        </w:r>
      </w:hyperlink>
      <w:r>
        <w:t>. The notice will be posted within 7 days of the SPE approved determination.</w:t>
      </w:r>
    </w:p>
    <w:p xmlns:tce="http://www.TCE.com">
      <w:pPr>
        <w:pStyle w:val="ListNumber2"/>
        <!--depth 2-->
        <w:numPr>
          <w:ilvl w:val="1"/>
          <w:numId w:val="44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0"/>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0"/>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0"/>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39"/>
        </w:numPr>
      </w:pPr>
      <w:r>
        <w:t/>
      </w:r>
      <w:r>
        <w:t>(b)</w:t>
      </w:r>
      <w:r>
        <w:t xml:space="preserve">  </w:t>
      </w:r>
      <w:r>
        <w:rPr>
          <w:i/>
        </w:rPr>
        <w:t>Notification to SBA of follow-on consolidated or bundled requirements</w:t>
      </w:r>
      <w:r>
        <w:t>.</w:t>
      </w:r>
    </w:p>
    <w:p xmlns:tce="http://www.TCE.com">
      <w:pPr>
        <w:pStyle w:val="ListNumber2"/>
        <!--depth 2-->
        <w:numPr>
          <w:ilvl w:val="1"/>
          <w:numId w:val="441"/>
        </w:numPr>
      </w:pPr>
      <w:bookmarkStart w:id="1157" w:name="_Tocd19e25477"/>
      <w:bookmarkStart w:id="1156" w:name="_Refd19e25477"/>
      <w:r>
        <w:t/>
      </w:r>
      <w:r>
        <w:t>(1)</w:t>
      </w:r>
      <w:r>
        <w:t xml:space="preserve"> The contracting officer shall coordinate with the designated SBTA (see subpart </w:t>
      </w:r>
      <w:r>
        <w:rPr>
          <w:color w:val="0000FF"/>
        </w:rPr>
        <w:fldChar w:fldCharType="begin"/>
      </w:r>
      <w:r>
        <w:rPr>
          <w:color w:val="0000FF"/>
        </w:rPr>
        <w:instrText xml:space="preserve"> REF _Numd19e39646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3">
        <w:r>
          <w:rPr>
            <w:rStyle w:val="Hyperlink"/>
          </w:rPr>
          <w:t>spe.request@gsa.gov</w:t>
        </w:r>
      </w:hyperlink>
      <w:r>
        <w:t xml:space="preserve">, the AA OSDBU at </w:t>
      </w:r>
      <w:hyperlink r:id="rIdHyperlink184">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1"/>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5519"/>
      <w:bookmarkStart w:id="1159" w:name="_Refd19e25519"/>
      <w:bookmarkStart w:id="1160" w:name="_Tocd19e25519"/>
      <w:r>
        <w:t/>
      </w:r>
      <w:r>
        <w:t>Subpart 507.5</w:t>
      </w:r>
      <w:r>
        <w:t xml:space="preserve"> - Inherently Governmental Functions</w:t>
      </w:r>
      <w:bookmarkEnd w:id="1159"/>
      <w:bookmarkEnd w:id="1160"/>
      <w:bookmarkEnd w:id="1158"/>
    </w:p>
    <!--Topic unique_248-->
    <w:p xmlns:tce="http://www.TCE.com">
      <w:pPr>
        <w:pStyle w:val="Heading5"/>
      </w:pPr>
      <w:bookmarkStart w:id="1161" w:name="_Numd19e25532"/>
      <w:bookmarkStart w:id="1162" w:name="_Refd19e25532"/>
      <w:bookmarkStart w:id="1163" w:name="_Tocd19e25532"/>
      <w:r>
        <w:t/>
      </w:r>
      <w:r>
        <w:t>507.503</w:t>
      </w:r>
      <w:r>
        <w:t xml:space="preserve"> Policy.</w:t>
      </w:r>
      <w:bookmarkEnd w:id="1162"/>
      <w:bookmarkEnd w:id="1163"/>
      <w:bookmarkEnd w:id="1161"/>
    </w:p>
    <w:p xmlns:tce="http://www.TCE.com">
      <w:pPr>
        <w:pStyle w:val="ListNumber"/>
        <!--depth 1-->
        <w:numPr>
          <w:ilvl w:val="0"/>
          <w:numId w:val="442"/>
        </w:numPr>
      </w:pPr>
      <w:bookmarkStart w:id="1165" w:name="_Tocd19e25541"/>
      <w:bookmarkStart w:id="1164" w:name="_Refd19e25541"/>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5">
        <w:r>
          <w:rPr>
            <w:rStyle w:val="Hyperlink"/>
          </w:rPr>
          <w:t>FAR subpart 7.5</w:t>
        </w:r>
      </w:hyperlink>
      <w:r>
        <w:t xml:space="preserve">. The determination must include a statement that the requirement is not for functions similar to those listed under </w:t>
      </w:r>
      <w:hyperlink r:id="rIdHyperlink186">
        <w:r>
          <w:rPr>
            <w:rStyle w:val="Hyperlink"/>
          </w:rPr>
          <w:t>FAR 7.503</w:t>
        </w:r>
      </w:hyperlink>
      <w:r>
        <w:t>(c).</w:t>
      </w:r>
    </w:p>
    <w:p xmlns:tce="http://www.TCE.com">
      <w:pPr>
        <w:pStyle w:val="ListNumber"/>
        <!--depth 1-->
        <w:numPr>
          <w:ilvl w:val="0"/>
          <w:numId w:val="442"/>
        </w:numPr>
      </w:pPr>
      <w:r>
        <w:t/>
      </w:r>
      <w:r>
        <w:t>(b)</w:t>
      </w:r>
      <w:r>
        <w:t xml:space="preserve"> The requirements office must also review the examples of functions listed under </w:t>
      </w:r>
      <w:hyperlink r:id="rIdHyperlink187">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3"/>
        </w:numPr>
      </w:pPr>
      <w:bookmarkStart w:id="1167" w:name="_Tocd19e25568"/>
      <w:bookmarkStart w:id="1166" w:name="_Refd19e2556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_Numd19e53488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3"/>
        </w:numPr>
      </w:pPr>
      <w:r>
        <w:t/>
      </w:r>
      <w:r>
        <w:t>(2)</w:t>
      </w:r>
      <w:r>
        <w:t xml:space="preserve"> The requirements office is directed to use </w:t>
      </w:r>
      <w:hyperlink r:id="rIdHyperlink188">
        <w:r>
          <w:rPr>
            <w:rStyle w:val="Hyperlink"/>
          </w:rPr>
          <w:t>FAR 37.104</w:t>
        </w:r>
      </w:hyperlink>
      <w:r>
        <w:t xml:space="preserve"> and </w:t>
      </w:r>
      <w:hyperlink r:id="rIdHyperlink189">
        <w:r>
          <w:rPr>
            <w:rStyle w:val="Hyperlink"/>
          </w:rPr>
          <w:t>FAR subpart 37.5</w:t>
        </w:r>
      </w:hyperlink>
      <w:r>
        <w:t xml:space="preserve"> and OFPP Policy Letter 93-1 for guidance in addressing these considerations.</w:t>
      </w:r>
    </w:p>
    <w:p xmlns:tce="http://www.TCE.com">
      <w:pPr>
        <w:pStyle w:val="ListNumber2"/>
        <!--depth 2-->
        <w:numPr>
          <w:ilvl w:val="1"/>
          <w:numId w:val="443"/>
        </w:numPr>
      </w:pPr>
      <w:r>
        <w:t/>
      </w:r>
      <w:r>
        <w:t>(3)</w:t>
      </w:r>
      <w:r>
        <w:t xml:space="preserve"> The HCA resolves any disagreement regarding the requirements official’s determination, following the guidelines in </w:t>
      </w:r>
      <w:hyperlink r:id="rIdHyperlink190">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5616"/>
      <w:bookmarkStart w:id="1169" w:name="_Refd19e25616"/>
      <w:bookmarkStart w:id="1170" w:name="_Tocd19e25616"/>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5629"/>
      <w:bookmarkStart w:id="1172" w:name="_Refd19e25629"/>
      <w:bookmarkStart w:id="1173" w:name="_Tocd19e25629"/>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5648"/>
      <w:bookmarkStart w:id="1175" w:name="_Refd19e25648"/>
      <w:bookmarkStart w:id="1176" w:name="_Tocd19e25648"/>
      <w:r>
        <w:t/>
      </w:r>
      <w:r>
        <w:t>507.7001</w:t>
      </w:r>
      <w:r>
        <w:t xml:space="preserve"> Policy.</w:t>
      </w:r>
      <w:bookmarkEnd w:id="1175"/>
      <w:bookmarkEnd w:id="1176"/>
      <w:bookmarkEnd w:id="1174"/>
    </w:p>
    <w:p xmlns:tce="http://www.TCE.com">
      <w:pPr>
        <w:pStyle w:val="ListNumber"/>
        <!--depth 1-->
        <w:numPr>
          <w:ilvl w:val="0"/>
          <w:numId w:val="444"/>
        </w:numPr>
      </w:pPr>
      <w:bookmarkStart w:id="1178" w:name="_Tocd19e25657"/>
      <w:bookmarkStart w:id="1177" w:name="_Refd19e25657"/>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4"/>
        </w:numPr>
      </w:pPr>
      <w:r>
        <w:t/>
      </w:r>
      <w:r>
        <w:t>(b)</w:t>
      </w:r>
      <w:r>
        <w:t xml:space="preserve">  Contracting Officers shall ensure that all requiring agency regulations and the policies and directives of The Committee on National Security Systems at </w:t>
      </w:r>
      <w:hyperlink r:id="rIdHyperlink191">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5696"/>
      <w:bookmarkStart w:id="1180" w:name="_Refd19e25696"/>
      <w:bookmarkStart w:id="1181" w:name="_Tocd19e25696"/>
      <w:r>
        <w:t/>
      </w:r>
      <w:r>
        <w:t>Subpart 507.71</w:t>
      </w:r>
      <w:r>
        <w:t xml:space="preserve"> - Category Management</w:t>
      </w:r>
      <w:bookmarkEnd w:id="1180"/>
      <w:bookmarkEnd w:id="1181"/>
      <w:bookmarkEnd w:id="1179"/>
    </w:p>
    <!--Topic unique_253-->
    <w:p xmlns:tce="http://www.TCE.com">
      <w:pPr>
        <w:pStyle w:val="Heading5"/>
      </w:pPr>
      <w:bookmarkStart w:id="1182" w:name="_Numd19e25709"/>
      <w:bookmarkStart w:id="1183" w:name="_Refd19e25709"/>
      <w:bookmarkStart w:id="1184" w:name="_Tocd19e25709"/>
      <w:r>
        <w:t/>
      </w:r>
      <w:r>
        <w:t>507.7101</w:t>
      </w:r>
      <w:r>
        <w:t xml:space="preserve"> General.</w:t>
      </w:r>
      <w:bookmarkEnd w:id="1183"/>
      <w:bookmarkEnd w:id="1184"/>
      <w:bookmarkEnd w:id="1182"/>
    </w:p>
    <w:p xmlns:tce="http://www.TCE.com">
      <w:pPr>
        <w:pStyle w:val="ListNumber"/>
        <!--depth 1-->
        <w:numPr>
          <w:ilvl w:val="0"/>
          <w:numId w:val="44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2">
        <w:r>
          <w:rPr>
            <w:rStyle w:val="Hyperlink"/>
          </w:rPr>
          <w:t>https://insite.gsa.gov/acquisitionportal</w:t>
        </w:r>
      </w:hyperlink>
      <w:r>
        <w:t>.</w:t>
      </w:r>
    </w:p>
    <w:p xmlns:tce="http://www.TCE.com">
      <w:pPr>
        <w:pStyle w:val="ListNumber"/>
        <!--depth 1-->
        <w:numPr>
          <w:ilvl w:val="0"/>
          <w:numId w:val="44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6"/>
        </w:numPr>
      </w:pPr>
      <w:r>
        <w:t/>
      </w:r>
      <w:r>
        <w:t>(1)</w:t>
      </w:r>
      <w:r>
        <w:t xml:space="preserve"> Tier 3 - Spend through best practice solutions.</w:t>
      </w:r>
    </w:p>
    <w:p xmlns:tce="http://www.TCE.com">
      <w:pPr>
        <w:pStyle w:val="ListNumber2"/>
        <!--depth 2-->
        <w:numPr>
          <w:ilvl w:val="1"/>
          <w:numId w:val="446"/>
        </w:numPr>
      </w:pPr>
      <w:r>
        <w:t/>
      </w:r>
      <w:r>
        <w:t>(2)</w:t>
      </w:r>
      <w:r>
        <w:t xml:space="preserve"> Tier 2 - Spend through multi-agency solutions or government-wide solutions that are not best practice solutions.</w:t>
      </w:r>
    </w:p>
    <w:p xmlns:tce="http://www.TCE.com">
      <w:pPr>
        <w:pStyle w:val="ListNumber2"/>
        <!--depth 2-->
        <w:numPr>
          <w:ilvl w:val="1"/>
          <w:numId w:val="446"/>
        </w:numPr>
      </w:pPr>
      <w:r>
        <w:t/>
      </w:r>
      <w:r>
        <w:t>(3)</w:t>
      </w:r>
      <w:r>
        <w:t xml:space="preserve"> Tier 1 - Spend through agency-wide mandatory use solutions.</w:t>
      </w:r>
    </w:p>
    <w:p xmlns:tce="http://www.TCE.com">
      <w:pPr>
        <w:pStyle w:val="ListNumber2"/>
        <!--depth 2-->
        <w:numPr>
          <w:ilvl w:val="1"/>
          <w:numId w:val="446"/>
        </w:numPr>
      </w:pPr>
      <w:r>
        <w:t/>
      </w:r>
      <w:r>
        <w:t>(4)</w:t>
      </w:r>
      <w:r>
        <w:t xml:space="preserve"> Tier 0 - Spend not aligned to category management principles.</w:t>
      </w:r>
    </w:p>
    <!--Topic unique_254-->
    <w:p xmlns:tce="http://www.TCE.com">
      <w:pPr>
        <w:pStyle w:val="Heading5"/>
      </w:pPr>
      <w:bookmarkStart w:id="1185" w:name="_Numd19e25779"/>
      <w:bookmarkStart w:id="1186" w:name="_Refd19e25779"/>
      <w:bookmarkStart w:id="1187" w:name="_Tocd19e25779"/>
      <w:r>
        <w:t/>
      </w:r>
      <w:r>
        <w:t>507.7102</w:t>
      </w:r>
      <w:r>
        <w:t xml:space="preserve"> Analyses of Alternatives (AoAs).</w:t>
      </w:r>
      <w:bookmarkEnd w:id="1186"/>
      <w:bookmarkEnd w:id="1187"/>
      <w:bookmarkEnd w:id="1185"/>
    </w:p>
    <w:p xmlns:tce="http://www.TCE.com">
      <w:pPr>
        <w:pStyle w:val="ListNumber"/>
        <!--depth 1-->
        <w:numPr>
          <w:ilvl w:val="0"/>
          <w:numId w:val="447"/>
        </w:numPr>
      </w:pPr>
      <w:r>
        <w:t/>
      </w:r>
      <w:r>
        <w:t>(a)</w:t>
      </w:r>
      <w:r>
        <w:t xml:space="preserve"> </w:t>
      </w:r>
      <w:r>
        <w:rPr>
          <w:i/>
        </w:rPr>
        <w:t>General</w:t>
      </w:r>
      <w:r>
        <w:t>. With exception to paragraph (b) of this section, an AoA shall be developed—</w:t>
      </w:r>
    </w:p>
    <w:p xmlns:tce="http://www.TCE.com">
      <w:pPr>
        <w:pStyle w:val="ListNumber2"/>
        <!--depth 2-->
        <w:numPr>
          <w:ilvl w:val="1"/>
          <w:numId w:val="448"/>
        </w:numPr>
      </w:pPr>
      <w:r>
        <w:t/>
      </w:r>
      <w:r>
        <w:t>(1)</w:t>
      </w:r>
      <w:r>
        <w:t xml:space="preserve"> For GSA-funded Tier 0 acquisitions over $50 million, including all options and incentives;</w:t>
      </w:r>
    </w:p>
    <w:p xmlns:tce="http://www.TCE.com">
      <w:pPr>
        <w:pStyle w:val="ListNumber2"/>
        <!--depth 2-->
        <w:numPr>
          <w:ilvl w:val="1"/>
          <w:numId w:val="448"/>
        </w:numPr>
      </w:pPr>
      <w:r>
        <w:t/>
      </w:r>
      <w:r>
        <w:t>(2)</w:t>
      </w:r>
      <w:r>
        <w:t xml:space="preserve"> For GSA-funded Tier 1 acquisitions over $100 million, including all options and incentives; or</w:t>
      </w:r>
    </w:p>
    <w:p xmlns:tce="http://www.TCE.com">
      <w:pPr>
        <w:pStyle w:val="ListNumber2"/>
        <!--depth 2-->
        <w:numPr>
          <w:ilvl w:val="1"/>
          <w:numId w:val="448"/>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3">
        <w:r>
          <w:rPr>
            <w:rStyle w:val="Hyperlink"/>
          </w:rPr>
          <w:t>https://hallways.cap.gsa.gov/category-management-strategic-plans</w:t>
        </w:r>
      </w:hyperlink>
      <w:r>
        <w:t>.</w:t>
      </w:r>
    </w:p>
    <w:p xmlns:tce="http://www.TCE.com">
      <w:pPr>
        <w:pStyle w:val="ListNumber"/>
        <!--depth 1-->
        <w:numPr>
          <w:ilvl w:val="0"/>
          <w:numId w:val="447"/>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49"/>
        </w:numPr>
      </w:pPr>
      <w:r>
        <w:t/>
      </w:r>
      <w:r>
        <w:t>(1)</w:t>
      </w:r>
      <w:r>
        <w:t xml:space="preserve"> Defense-centric spend;</w:t>
      </w:r>
    </w:p>
    <w:p xmlns:tce="http://www.TCE.com">
      <w:pPr>
        <w:pStyle w:val="ListNumber2"/>
        <!--depth 2-->
        <w:numPr>
          <w:ilvl w:val="1"/>
          <w:numId w:val="449"/>
        </w:numPr>
      </w:pPr>
      <w:r>
        <w:t/>
      </w:r>
      <w:r>
        <w:t>(2)</w:t>
      </w:r>
      <w:r>
        <w:t xml:space="preserve"> Agency-wide spend through FSS, including FSS BPAs;</w:t>
      </w:r>
    </w:p>
    <w:p xmlns:tce="http://www.TCE.com">
      <w:pPr>
        <w:pStyle w:val="ListNumber2"/>
        <!--depth 2-->
        <w:numPr>
          <w:ilvl w:val="1"/>
          <w:numId w:val="449"/>
        </w:numPr>
      </w:pPr>
      <w:r>
        <w:t/>
      </w:r>
      <w:r>
        <w:t>(3)</w:t>
      </w:r>
      <w:r>
        <w:t xml:space="preserve"> Any planned acquisition considered Tier 2 spending which is included in a governmentwide category management strategic plan approved by the Category Management Leadership Council at </w:t>
      </w:r>
      <w:hyperlink r:id="rIdHyperlink194">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49"/>
        </w:numPr>
      </w:pPr>
      <w:r>
        <w:t/>
      </w:r>
      <w:r>
        <w:t>(4)</w:t>
      </w:r>
      <w:r>
        <w:t xml:space="preserve"> Any OMB designated Tier 3 solution, including those mandated by statute such as the GSA AutoChoice Program (</w:t>
      </w:r>
      <w:hyperlink r:id="rIdHyperlink195">
        <w:r>
          <w:rPr>
            <w:rStyle w:val="Hyperlink"/>
          </w:rPr>
          <w:t>Pub. L. 107-217, Aug. 21, 2002</w:t>
        </w:r>
      </w:hyperlink>
      <w:r>
        <w:t>) and GSA City Pair Program (CPP) (</w:t>
      </w:r>
      <w:hyperlink r:id="rIdHyperlink196">
        <w:r>
          <w:rPr>
            <w:rStyle w:val="Hyperlink"/>
          </w:rPr>
          <w:t>Pub. L. 96-192, Feb. 15, 1980</w:t>
        </w:r>
      </w:hyperlink>
      <w:r>
        <w:t>), since the AoA requirement is satisfied through the category management process;</w:t>
      </w:r>
    </w:p>
    <w:p xmlns:tce="http://www.TCE.com">
      <w:pPr>
        <w:pStyle w:val="ListNumber2"/>
        <!--depth 2-->
        <w:numPr>
          <w:ilvl w:val="1"/>
          <w:numId w:val="449"/>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_Numd19e26052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49"/>
        </w:numPr>
      </w:pPr>
      <w:r>
        <w:t/>
      </w:r>
      <w:r>
        <w:t>(6)</w:t>
      </w:r>
      <w:r>
        <w:t xml:space="preserve"> Acquiring leasehold interests in real property (see </w:t>
      </w:r>
      <w:r>
        <w:rPr>
          <w:color w:val="0000FF"/>
        </w:rPr>
        <w:fldChar w:fldCharType="begin"/>
      </w:r>
      <w:r>
        <w:rPr>
          <w:color w:val="0000FF"/>
        </w:rPr>
        <w:instrText xml:space="preserve"> REF _Numd19e95355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4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_Numd19e22560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7"/>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47"/>
        </w:numPr>
      </w:pPr>
      <w:r>
        <w:t/>
      </w:r>
      <w:r>
        <w:t>(e)</w:t>
      </w:r>
      <w:r>
        <w:t xml:space="preserve"> </w:t>
      </w:r>
      <w:r>
        <w:rPr>
          <w:i/>
        </w:rPr>
        <w:t>Content.</w:t>
      </w:r>
      <w:r>
        <w:t xml:space="preserve"> An AoA sample is available on the Category Management, AoAs &amp; Business Cases topic page on the GSA Acquisition Portal at </w:t>
      </w:r>
      <w:hyperlink r:id="rIdHyperlink197">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0"/>
        </w:numPr>
      </w:pPr>
      <w:r>
        <w:t/>
      </w:r>
      <w:r>
        <w:t>(1)</w:t>
      </w:r>
      <w:r>
        <w:t xml:space="preserve"> Identification of the document as a “Analysis of Alternatives”;</w:t>
      </w:r>
    </w:p>
    <w:p xmlns:tce="http://www.TCE.com">
      <w:pPr>
        <w:pStyle w:val="ListNumber2"/>
        <!--depth 2-->
        <w:numPr>
          <w:ilvl w:val="1"/>
          <w:numId w:val="450"/>
        </w:numPr>
      </w:pPr>
      <w:r>
        <w:t/>
      </w:r>
      <w:r>
        <w:t>(2)</w:t>
      </w:r>
      <w:r>
        <w:t xml:space="preserve"> The name of the agency, the contracting activity, and requiring activity(ies);</w:t>
      </w:r>
    </w:p>
    <w:p xmlns:tce="http://www.TCE.com">
      <w:pPr>
        <w:pStyle w:val="ListNumber2"/>
        <!--depth 2-->
        <w:numPr>
          <w:ilvl w:val="1"/>
          <w:numId w:val="450"/>
        </w:numPr>
      </w:pPr>
      <w:r>
        <w:t/>
      </w:r>
      <w:r>
        <w:t>(3)</w:t>
      </w:r>
      <w:r>
        <w:t xml:space="preserve"> Description of the requirement;</w:t>
      </w:r>
    </w:p>
    <w:p xmlns:tce="http://www.TCE.com">
      <w:pPr>
        <w:pStyle w:val="ListNumber2"/>
        <!--depth 2-->
        <w:numPr>
          <w:ilvl w:val="1"/>
          <w:numId w:val="450"/>
        </w:numPr>
      </w:pPr>
      <w:r>
        <w:t/>
      </w:r>
      <w:r>
        <w:t>(4)</w:t>
      </w:r>
      <w:r>
        <w:t xml:space="preserve"> The spend category(ies) and subcategory(ies) associated with the planned acquisition;</w:t>
      </w:r>
    </w:p>
    <w:p xmlns:tce="http://www.TCE.com">
      <w:pPr>
        <w:pStyle w:val="ListNumber2"/>
        <!--depth 2-->
        <w:numPr>
          <w:ilvl w:val="1"/>
          <w:numId w:val="450"/>
        </w:numPr>
      </w:pPr>
      <w:r>
        <w:t/>
      </w:r>
      <w:r>
        <w:t>(5)</w:t>
      </w:r>
      <w:r>
        <w:t xml:space="preserve"> The contract/program name;</w:t>
      </w:r>
    </w:p>
    <w:p xmlns:tce="http://www.TCE.com">
      <w:pPr>
        <w:pStyle w:val="ListNumber2"/>
        <!--depth 2-->
        <w:numPr>
          <w:ilvl w:val="1"/>
          <w:numId w:val="450"/>
        </w:numPr>
      </w:pPr>
      <w:r>
        <w:t/>
      </w:r>
      <w:r>
        <w:t>(6)</w:t>
      </w:r>
      <w:r>
        <w:t xml:space="preserve"> The total contract value and spend;</w:t>
      </w:r>
    </w:p>
    <w:p xmlns:tce="http://www.TCE.com">
      <w:pPr>
        <w:pStyle w:val="ListNumber2"/>
        <!--depth 2-->
        <w:numPr>
          <w:ilvl w:val="1"/>
          <w:numId w:val="450"/>
        </w:numPr>
      </w:pPr>
      <w:r>
        <w:t/>
      </w:r>
      <w:r>
        <w:t>(7)</w:t>
      </w:r>
      <w:r>
        <w:t xml:space="preserve"> The contract tier;</w:t>
      </w:r>
    </w:p>
    <w:p xmlns:tce="http://www.TCE.com">
      <w:pPr>
        <w:pStyle w:val="ListNumber2"/>
        <!--depth 2-->
        <w:numPr>
          <w:ilvl w:val="1"/>
          <w:numId w:val="450"/>
        </w:numPr>
      </w:pPr>
      <w:r>
        <w:t/>
      </w:r>
      <w:r>
        <w:t>(8)</w:t>
      </w:r>
      <w:r>
        <w:t xml:space="preserve"> Identification of existing contracts, if applicable, and explanation of why they are not an appropriate solution;</w:t>
      </w:r>
    </w:p>
    <w:p xmlns:tce="http://www.TCE.com">
      <w:pPr>
        <w:pStyle w:val="ListNumber2"/>
        <!--depth 2-->
        <w:numPr>
          <w:ilvl w:val="1"/>
          <w:numId w:val="450"/>
        </w:numPr>
      </w:pPr>
      <w:r>
        <w:t/>
      </w:r>
      <w:r>
        <w:t>(9)</w:t>
      </w:r>
      <w:r>
        <w:t xml:space="preserve"> The contract type, product and service code(s), and North American Industry Classification Systems code(s); and</w:t>
      </w:r>
    </w:p>
    <w:p xmlns:tce="http://www.TCE.com">
      <w:pPr>
        <w:pStyle w:val="ListNumber2"/>
        <!--depth 2-->
        <w:numPr>
          <w:ilvl w:val="1"/>
          <w:numId w:val="450"/>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0"/>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0"/>
        </w:numPr>
      </w:pPr>
      <w:r>
        <w:t/>
      </w:r>
      <w:r>
        <w:t>(12)</w:t>
      </w:r>
      <w:r>
        <w:t xml:space="preserve"> Name(s) of key points of contacts for the planned acquisition.</w:t>
      </w:r>
    </w:p>
    <w:p xmlns:tce="http://www.TCE.com">
      <w:pPr>
        <w:pStyle w:val="ListNumber"/>
        <!--depth 1-->
        <w:numPr>
          <w:ilvl w:val="0"/>
          <w:numId w:val="447"/>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052"/>
      <w:bookmarkStart w:id="1189" w:name="_Refd19e26052"/>
      <w:bookmarkStart w:id="1190" w:name="_Tocd19e26052"/>
      <w:r>
        <w:t/>
      </w:r>
      <w:r>
        <w:t>507.7103</w:t>
      </w:r>
      <w:r>
        <w:t xml:space="preserve"> Business cases for GWACs.</w:t>
      </w:r>
      <w:bookmarkEnd w:id="1189"/>
      <w:bookmarkEnd w:id="1190"/>
      <w:bookmarkEnd w:id="1188"/>
    </w:p>
    <w:p xmlns:tce="http://www.TCE.com">
      <w:pPr>
        <w:pStyle w:val="ListNumber"/>
        <!--depth 1-->
        <w:numPr>
          <w:ilvl w:val="0"/>
          <w:numId w:val="451"/>
        </w:numPr>
      </w:pPr>
      <w:r>
        <w:t/>
      </w:r>
      <w:r>
        <w:t>(a)</w:t>
      </w:r>
      <w:r>
        <w:t xml:space="preserve"> </w:t>
      </w:r>
      <w:r>
        <w:rPr>
          <w:i/>
        </w:rPr>
        <w:t>General</w:t>
      </w:r>
      <w:r>
        <w:t xml:space="preserve">. A business case is required for the establishment of a new Governmentwide Acquisition Contract (GWAC) (see definition at </w:t>
      </w:r>
      <w:hyperlink r:id="rIdHyperlink198">
        <w:r>
          <w:rPr>
            <w:rStyle w:val="Hyperlink"/>
          </w:rPr>
          <w:t>FAR 2.101</w:t>
        </w:r>
      </w:hyperlink>
      <w:r>
        <w:t>) including the next generation of an existing GWAC.</w:t>
      </w:r>
    </w:p>
    <w:p xmlns:tce="http://www.TCE.com">
      <w:pPr>
        <w:pStyle w:val="ListNumber"/>
        <!--depth 1-->
        <w:numPr>
          <w:ilvl w:val="0"/>
          <w:numId w:val="451"/>
        </w:numPr>
      </w:pPr>
      <w:r>
        <w:t/>
      </w:r>
      <w:r>
        <w:t>(b)</w:t>
      </w:r>
      <w:r>
        <w:t xml:space="preserve"> </w:t>
      </w:r>
      <w:r>
        <w:rPr>
          <w:i/>
        </w:rPr>
        <w:t>Timeframe for development</w:t>
      </w:r>
      <w:r>
        <w:t xml:space="preserve">. A business case shall generally be developed no less than 18-24 months prior to award (see </w:t>
      </w:r>
      <w:hyperlink r:id="rIdHyperlink199">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_Numd19e22560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1"/>
        </w:numPr>
      </w:pPr>
      <w:r>
        <w:t/>
      </w:r>
      <w:r>
        <w:t>(d)</w:t>
      </w:r>
      <w:r>
        <w:t xml:space="preserve"> Business case Content. A GWAC Business Case Analysis sample is available on the Category Management, AoAs &amp; Business Cases page on the GSA Acquisition Portal at </w:t>
      </w:r>
      <w:hyperlink r:id="rIdHyperlink200">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2"/>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2"/>
        </w:numPr>
      </w:pPr>
      <w:r>
        <w:t/>
      </w:r>
      <w:r>
        <w:t>(2)</w:t>
      </w:r>
      <w:r>
        <w:t xml:space="preserve"> The name of the agency, the contracting activity, and requiring activity(ies);</w:t>
      </w:r>
    </w:p>
    <w:p xmlns:tce="http://www.TCE.com">
      <w:pPr>
        <w:pStyle w:val="ListNumber2"/>
        <!--depth 2-->
        <w:numPr>
          <w:ilvl w:val="1"/>
          <w:numId w:val="452"/>
        </w:numPr>
      </w:pPr>
      <w:r>
        <w:t/>
      </w:r>
      <w:r>
        <w:t>(3)</w:t>
      </w:r>
      <w:r>
        <w:t xml:space="preserve"> Description of the scope of the GWAC;</w:t>
      </w:r>
    </w:p>
    <w:p xmlns:tce="http://www.TCE.com">
      <w:pPr>
        <w:pStyle w:val="ListNumber2"/>
        <!--depth 2-->
        <w:numPr>
          <w:ilvl w:val="1"/>
          <w:numId w:val="452"/>
        </w:numPr>
      </w:pPr>
      <w:r>
        <w:t/>
      </w:r>
      <w:r>
        <w:t>(4)</w:t>
      </w:r>
      <w:r>
        <w:t xml:space="preserve"> The spend category(ies) and subcategory(ies) associated with the planned acquisition;</w:t>
      </w:r>
    </w:p>
    <w:p xmlns:tce="http://www.TCE.com">
      <w:pPr>
        <w:pStyle w:val="ListNumber2"/>
        <!--depth 2-->
        <w:numPr>
          <w:ilvl w:val="1"/>
          <w:numId w:val="452"/>
        </w:numPr>
      </w:pPr>
      <w:r>
        <w:t/>
      </w:r>
      <w:r>
        <w:t>(5)</w:t>
      </w:r>
      <w:r>
        <w:t xml:space="preserve"> The total contract value and spend;</w:t>
      </w:r>
    </w:p>
    <w:p xmlns:tce="http://www.TCE.com">
      <w:pPr>
        <w:pStyle w:val="ListNumber2"/>
        <!--depth 2-->
        <w:numPr>
          <w:ilvl w:val="1"/>
          <w:numId w:val="452"/>
        </w:numPr>
      </w:pPr>
      <w:r>
        <w:t/>
      </w:r>
      <w:r>
        <w:t>(6)</w:t>
      </w:r>
      <w:r>
        <w:t xml:space="preserve"> The anticipated contract tier;</w:t>
      </w:r>
    </w:p>
    <w:p xmlns:tce="http://www.TCE.com">
      <w:pPr>
        <w:pStyle w:val="ListNumber2"/>
        <!--depth 2-->
        <w:numPr>
          <w:ilvl w:val="1"/>
          <w:numId w:val="452"/>
        </w:numPr>
      </w:pPr>
      <w:r>
        <w:t/>
      </w:r>
      <w:r>
        <w:t>(7)</w:t>
      </w:r>
      <w:r>
        <w:t xml:space="preserve"> Identification of existing contracts, if applicable;</w:t>
      </w:r>
    </w:p>
    <w:p xmlns:tce="http://www.TCE.com">
      <w:pPr>
        <w:pStyle w:val="ListNumber2"/>
        <!--depth 2-->
        <w:numPr>
          <w:ilvl w:val="1"/>
          <w:numId w:val="452"/>
        </w:numPr>
      </w:pPr>
      <w:r>
        <w:t/>
      </w:r>
      <w:r>
        <w:t>(8)</w:t>
      </w:r>
      <w:r>
        <w:t xml:space="preserve"> The contract type, order type(s), product and service code(s), and North American Industry Classification Systems code(s);</w:t>
      </w:r>
    </w:p>
    <w:p xmlns:tce="http://www.TCE.com">
      <w:pPr>
        <w:pStyle w:val="ListNumber2"/>
        <!--depth 2-->
        <w:numPr>
          <w:ilvl w:val="1"/>
          <w:numId w:val="452"/>
        </w:numPr>
      </w:pPr>
      <w:r>
        <w:t/>
      </w:r>
      <w:r>
        <w:t>(9)</w:t>
      </w:r>
      <w:r>
        <w:t xml:space="preserve"> A discussion of the planned GWAC’s:</w:t>
      </w:r>
    </w:p>
    <w:p xmlns:tce="http://www.TCE.com">
      <w:pPr>
        <w:pStyle w:val="ListNumber3"/>
        <!--depth 3-->
        <w:numPr>
          <w:ilvl w:val="2"/>
          <w:numId w:val="453"/>
        </w:numPr>
      </w:pPr>
      <w:r>
        <w:t/>
      </w:r>
      <w:r>
        <w:t>(i)</w:t>
      </w:r>
      <w:r>
        <w:t xml:space="preserve"> Uniqueness;</w:t>
      </w:r>
    </w:p>
    <w:p xmlns:tce="http://www.TCE.com">
      <w:pPr>
        <w:pStyle w:val="ListNumber3"/>
        <!--depth 3-->
        <w:numPr>
          <w:ilvl w:val="2"/>
          <w:numId w:val="453"/>
        </w:numPr>
      </w:pPr>
      <w:r>
        <w:t/>
      </w:r>
      <w:r>
        <w:t>(ii)</w:t>
      </w:r>
      <w:r>
        <w:t xml:space="preserve"> Benefits;</w:t>
      </w:r>
    </w:p>
    <w:p xmlns:tce="http://www.TCE.com">
      <w:pPr>
        <w:pStyle w:val="ListNumber3"/>
        <!--depth 3-->
        <w:numPr>
          <w:ilvl w:val="2"/>
          <w:numId w:val="453"/>
        </w:numPr>
      </w:pPr>
      <w:r>
        <w:t/>
      </w:r>
      <w:r>
        <w:t>(iii)</w:t>
      </w:r>
      <w:r>
        <w:t xml:space="preserve"> Prices paid;</w:t>
      </w:r>
    </w:p>
    <w:p xmlns:tce="http://www.TCE.com">
      <w:pPr>
        <w:pStyle w:val="ListNumber3"/>
        <!--depth 3-->
        <w:numPr>
          <w:ilvl w:val="2"/>
          <w:numId w:val="453"/>
        </w:numPr>
      </w:pPr>
      <w:r>
        <w:t/>
      </w:r>
      <w:r>
        <w:t>(iv)</w:t>
      </w:r>
      <w:r>
        <w:t xml:space="preserve"> Small business opportunities;</w:t>
      </w:r>
    </w:p>
    <w:p xmlns:tce="http://www.TCE.com">
      <w:pPr>
        <w:pStyle w:val="ListNumber3"/>
        <!--depth 3-->
        <w:numPr>
          <w:ilvl w:val="2"/>
          <w:numId w:val="453"/>
        </w:numPr>
      </w:pPr>
      <w:r>
        <w:t/>
      </w:r>
      <w:r>
        <w:t>(v)</w:t>
      </w:r>
      <w:r>
        <w:t xml:space="preserve"> Anticipated demand;</w:t>
      </w:r>
    </w:p>
    <w:p xmlns:tce="http://www.TCE.com">
      <w:pPr>
        <w:pStyle w:val="ListNumber3"/>
        <!--depth 3-->
        <w:numPr>
          <w:ilvl w:val="2"/>
          <w:numId w:val="453"/>
        </w:numPr>
      </w:pPr>
      <w:r>
        <w:t/>
      </w:r>
      <w:r>
        <w:t>(vi)</w:t>
      </w:r>
      <w:r>
        <w:t xml:space="preserve"> Cost and fees;</w:t>
      </w:r>
    </w:p>
    <w:p xmlns:tce="http://www.TCE.com">
      <w:pPr>
        <w:pStyle w:val="ListNumber3"/>
        <!--depth 3-->
        <w:numPr>
          <w:ilvl w:val="2"/>
          <w:numId w:val="453"/>
        </w:numPr>
      </w:pPr>
      <w:r>
        <w:t/>
      </w:r>
      <w:r>
        <w:t>(vii)</w:t>
      </w:r>
      <w:r>
        <w:t xml:space="preserve"> Vendor management; and</w:t>
      </w:r>
    </w:p>
    <w:p xmlns:tce="http://www.TCE.com">
      <w:pPr>
        <w:pStyle w:val="ListNumber3"/>
        <!--depth 3-->
        <w:numPr>
          <w:ilvl w:val="2"/>
          <w:numId w:val="453"/>
        </w:numPr>
      </w:pPr>
      <w:r>
        <w:t/>
      </w:r>
      <w:r>
        <w:t>(viii)</w:t>
      </w:r>
      <w:r>
        <w:t xml:space="preserve"> Acquisition Gateway best practices.</w:t>
      </w:r>
    </w:p>
    <w:p xmlns:tce="http://www.TCE.com">
      <w:pPr>
        <w:pStyle w:val="ListNumber2"/>
        <!--depth 2-->
        <w:numPr>
          <w:ilvl w:val="1"/>
          <w:numId w:val="452"/>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2"/>
        </w:numPr>
      </w:pPr>
      <w:r>
        <w:t/>
      </w:r>
      <w:r>
        <w:t>(11)</w:t>
      </w:r>
      <w:r>
        <w:t xml:space="preserve"> Name(s) of key points of contacts for the planned acquisition.</w:t>
      </w:r>
    </w:p>
    <w:p xmlns:tce="http://www.TCE.com">
      <w:pPr>
        <w:pStyle w:val="ListNumber"/>
        <!--depth 1-->
        <w:numPr>
          <w:ilvl w:val="0"/>
          <w:numId w:val="451"/>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6276"/>
      <w:bookmarkStart w:id="1192" w:name="_Refd19e26276"/>
      <w:bookmarkStart w:id="1193" w:name="_Tocd19e26276"/>
      <w:r>
        <w:t/>
      </w:r>
      <w:r>
        <w:t>507.7104</w:t>
      </w:r>
      <w:r>
        <w:t xml:space="preserve"> Executive Agent Designations</w:t>
      </w:r>
      <w:bookmarkEnd w:id="1192"/>
      <w:bookmarkEnd w:id="1193"/>
      <w:bookmarkEnd w:id="1191"/>
    </w:p>
    <w:p xmlns:tce="http://www.TCE.com">
      <w:pPr>
        <w:pStyle w:val="ListNumber"/>
        <!--depth 1-->
        <w:numPr>
          <w:ilvl w:val="0"/>
          <w:numId w:val="454"/>
        </w:numPr>
      </w:pPr>
      <w:r>
        <w:t/>
      </w:r>
      <w:r>
        <w:t>(a)</w:t>
      </w:r>
      <w:r>
        <w:t xml:space="preserve"> </w:t>
      </w:r>
      <w:r>
        <w:rPr>
          <w:i/>
        </w:rPr>
        <w:t>General</w:t>
      </w:r>
      <w:r>
        <w:t>.</w:t>
      </w:r>
    </w:p>
    <w:p xmlns:tce="http://www.TCE.com">
      <w:pPr>
        <w:pStyle w:val="ListNumber2"/>
        <!--depth 2-->
        <w:numPr>
          <w:ilvl w:val="1"/>
          <w:numId w:val="455"/>
        </w:numPr>
      </w:pPr>
      <w:r>
        <w:t/>
      </w:r>
      <w:r>
        <w:t>(1)</w:t>
      </w:r>
      <w:r>
        <w:t>OMB issues executive agent designations to Federal agencies to establish and operate GWACs, per 40 U.S.C. § 11302.</w:t>
      </w:r>
    </w:p>
    <w:p xmlns:tce="http://www.TCE.com">
      <w:pPr>
        <w:pStyle w:val="ListNumber2"/>
        <!--depth 2-->
        <w:numPr>
          <w:ilvl w:val="1"/>
          <w:numId w:val="455"/>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5"/>
        </w:numPr>
      </w:pPr>
      <w:r>
        <w:t/>
      </w:r>
      <w:r>
        <w:t>(3)</w:t>
      </w:r>
      <w:r>
        <w:t xml:space="preserve">OMB requires an alternative of analysis (see </w:t>
      </w:r>
      <w:r>
        <w:rPr>
          <w:color w:val="0000FF"/>
        </w:rPr>
        <w:fldChar w:fldCharType="begin"/>
      </w:r>
      <w:r>
        <w:rPr>
          <w:color w:val="0000FF"/>
        </w:rPr>
        <w:instrText xml:space="preserve"> REF _Numd19e26052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_Numd19e26052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4"/>
        </w:numPr>
      </w:pPr>
      <w:r>
        <w:t/>
      </w:r>
      <w:r>
        <w:t>(b)</w:t>
      </w:r>
      <w:r>
        <w:t xml:space="preserve"> </w:t>
      </w:r>
      <w:r>
        <w:rPr>
          <w:i/>
        </w:rPr>
        <w:t>Exceptions</w:t>
      </w:r>
      <w:r>
        <w:t>. Any statute that designates an executive agent does not require a request to OMB, including the GSA AutoChoice Program (</w:t>
      </w:r>
      <w:hyperlink r:id="rIdHyperlink201">
        <w:r>
          <w:rPr>
            <w:rStyle w:val="Hyperlink"/>
          </w:rPr>
          <w:t>Pub. L. 107-217, Aug. 21, 2002</w:t>
        </w:r>
      </w:hyperlink>
      <w:r>
        <w:t>) and GSA City Pair Program (CPP) (</w:t>
      </w:r>
      <w:hyperlink r:id="rIdHyperlink202">
        <w:r>
          <w:rPr>
            <w:rStyle w:val="Hyperlink"/>
          </w:rPr>
          <w:t>Pub. L. 96-192, Feb. 15, 1980</w:t>
        </w:r>
      </w:hyperlink>
      <w:r>
        <w:t>).</w:t>
      </w:r>
    </w:p>
    <w:p xmlns:tce="http://www.TCE.com">
      <w:pPr>
        <w:pStyle w:val="ListNumber"/>
        <!--depth 1-->
        <w:numPr>
          <w:ilvl w:val="0"/>
          <w:numId w:val="454"/>
        </w:numPr>
      </w:pPr>
      <w:r>
        <w:t/>
      </w:r>
      <w:r>
        <w:t>(c)</w:t>
      </w:r>
      <w:r>
        <w:t xml:space="preserve"> </w:t>
      </w:r>
      <w:r>
        <w:rPr>
          <w:i/>
        </w:rPr>
        <w:t>Timeframe for development</w:t>
      </w:r>
      <w:r>
        <w:t xml:space="preserve">. An executive agent designation shall generally be developed no less than 18-24 months prior to award (see </w:t>
      </w:r>
      <w:hyperlink r:id="rIdHyperlink203">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_Numd19e22560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4"/>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4"/>
        </w:numPr>
      </w:pPr>
      <w:r>
        <w:t/>
      </w:r>
      <w:r>
        <w:t>(e)</w:t>
      </w:r>
      <w:r>
        <w:t xml:space="preserve"> </w:t>
      </w:r>
      <w:r>
        <w:rPr>
          <w:i/>
        </w:rPr>
        <w:t>Approval</w:t>
      </w:r>
      <w:r>
        <w:t>. OMB approves executive agent designations. The Administrator must approve an executive agent designation request prior to its submission to OMB.</w:t>
      </w:r>
    </w:p>
    <!--Topic unique_265-->
    <w:p xmlns:tce="http://www.TCE.com">
      <w:pPr>
        <w:pStyle w:val="Heading3"/>
      </w:pPr>
      <w:bookmarkStart w:id="1194" w:name="_Numd19e26387"/>
      <w:bookmarkStart w:id="1195" w:name="_Refd19e26387"/>
      <w:bookmarkStart w:id="1196" w:name="_Tocd19e26387"/>
      <w:r>
        <w:t/>
      </w:r>
      <w:r>
        <w:t>Part 508</w:t>
      </w:r>
      <w:r>
        <w:t xml:space="preserve"> - Required Sources of Supplies And Services</w:t>
      </w:r>
      <w:bookmarkEnd w:id="1195"/>
      <w:bookmarkEnd w:id="1196"/>
      <w:bookmarkEnd w:id="1194"/>
    </w:p>
    <w:p xmlns:tce="http://www.TCE.com">
      <w:pPr>
        <w:pStyle w:val="ListBullet"/>
        <!--depth 1-->
        <w:numPr>
          <w:ilvl w:val="0"/>
          <w:numId w:val="456"/>
        </w:numPr>
      </w:pPr>
      <w:r>
        <w:t/>
      </w:r>
      <w:r>
        <w:rPr>
          <w:color w:val="0000FF"/>
        </w:rPr>
        <w:fldChar w:fldCharType="begin"/>
      </w:r>
      <w:r>
        <w:rPr>
          <w:color w:val="0000FF"/>
        </w:rPr>
        <w:instrText xml:space="preserve"> REF _Numd19e26544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_Numd19e26557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_Numd19e26667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_Numd19e26689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6"/>
        </w:numPr>
      </w:pPr>
      <w:r>
        <w:t/>
      </w:r>
      <w:r>
        <w:rPr>
          <w:color w:val="0000FF"/>
        </w:rPr>
        <w:fldChar w:fldCharType="begin"/>
      </w:r>
      <w:r>
        <w:rPr>
          <w:color w:val="0000FF"/>
        </w:rPr>
        <w:instrText xml:space="preserve"> REF _Numd19e26724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58"/>
        </w:numPr>
      </w:pPr>
      <w:r>
        <w:t/>
      </w:r>
      <w:r>
        <w:rPr>
          <w:color w:val="0000FF"/>
        </w:rPr>
        <w:fldChar w:fldCharType="begin"/>
      </w:r>
      <w:r>
        <w:rPr>
          <w:color w:val="0000FF"/>
        </w:rPr>
        <w:instrText xml:space="preserve"> REF _Numd19e26737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59"/>
        </w:numPr>
      </w:pPr>
      <w:r>
        <w:t/>
      </w:r>
      <w:r>
        <w:rPr>
          <w:color w:val="0000FF"/>
        </w:rPr>
        <w:fldChar w:fldCharType="begin"/>
      </w:r>
      <w:r>
        <w:rPr>
          <w:color w:val="0000FF"/>
        </w:rPr>
        <w:instrText xml:space="preserve"> REF _Numd19e26750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58"/>
        </w:numPr>
      </w:pPr>
      <w:r>
        <w:t/>
      </w:r>
      <w:r>
        <w:rPr>
          <w:color w:val="0000FF"/>
        </w:rPr>
        <w:fldChar w:fldCharType="begin"/>
      </w:r>
      <w:r>
        <w:rPr>
          <w:color w:val="0000FF"/>
        </w:rPr>
        <w:instrText xml:space="preserve"> REF _Numd19e26784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6"/>
        </w:numPr>
      </w:pPr>
      <w:r>
        <w:t/>
      </w:r>
      <w:r>
        <w:rPr>
          <w:color w:val="0000FF"/>
        </w:rPr>
        <w:fldChar w:fldCharType="begin"/>
      </w:r>
      <w:r>
        <w:rPr>
          <w:color w:val="0000FF"/>
        </w:rPr>
        <w:instrText xml:space="preserve"> REF _Numd19e26803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_Numd19e26816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1"/>
        </w:numPr>
      </w:pPr>
      <w:r>
        <w:t/>
      </w:r>
      <w:r>
        <w:rPr>
          <w:color w:val="0000FF"/>
        </w:rPr>
        <w:fldChar w:fldCharType="begin"/>
      </w:r>
      <w:r>
        <w:rPr>
          <w:color w:val="0000FF"/>
        </w:rPr>
        <w:instrText xml:space="preserve"> REF _Numd19e26829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1"/>
        </w:numPr>
      </w:pPr>
      <w:r>
        <w:t/>
      </w:r>
      <w:r>
        <w:rPr>
          <w:color w:val="0000FF"/>
        </w:rPr>
        <w:fldChar w:fldCharType="begin"/>
      </w:r>
      <w:r>
        <w:rPr>
          <w:color w:val="0000FF"/>
        </w:rPr>
        <w:instrText xml:space="preserve"> REF _Numd19e26878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1"/>
        </w:numPr>
      </w:pPr>
      <w:r>
        <w:t/>
      </w:r>
      <w:r>
        <w:rPr>
          <w:color w:val="0000FF"/>
        </w:rPr>
        <w:fldChar w:fldCharType="begin"/>
      </w:r>
      <w:r>
        <w:rPr>
          <w:color w:val="0000FF"/>
        </w:rPr>
        <w:instrText xml:space="preserve"> REF _Numd19e26940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_Numd19e26974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6"/>
        </w:numPr>
      </w:pPr>
      <w:r>
        <w:t/>
      </w:r>
      <w:r>
        <w:rPr>
          <w:color w:val="0000FF"/>
        </w:rPr>
        <w:fldChar w:fldCharType="begin"/>
      </w:r>
      <w:r>
        <w:rPr>
          <w:color w:val="0000FF"/>
        </w:rPr>
        <w:instrText xml:space="preserve"> REF _Numd19e26994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_Numd19e27007 \h </w:instrText>
      </w:r>
      <w:r>
        <w:fldChar w:fldCharType="separate"/>
      </w:r>
      <w:rPr>
        <w:color w:val="0000FF"/>
      </w:rPr>
      <w:r>
        <w:rPr>
          <w:u w:val="single"/>
        </w:rPr>
        <w:t>508.802 Policy.</w:t>
      </w:r>
      <w:r>
        <w:rPr>
          <w:color w:val="0000FF"/>
        </w:rPr>
        <w:fldChar w:fldCharType="end"/>
      </w:r>
      <w:r>
        <w:t/>
      </w:r>
    </w:p>
    <!--Topic unique_266-->
    <w:p xmlns:tce="http://www.TCE.com">
      <w:pPr>
        <w:pStyle w:val="Heading4"/>
      </w:pPr>
      <w:bookmarkStart w:id="1197" w:name="_Numd19e26544"/>
      <w:bookmarkStart w:id="1198" w:name="_Refd19e26544"/>
      <w:bookmarkStart w:id="1199" w:name="_Tocd19e26544"/>
      <w:r>
        <w:t/>
      </w:r>
      <w:r>
        <w:t>Subpart 508.4</w:t>
      </w:r>
      <w:r>
        <w:t xml:space="preserve"> - Federal Supply Schedules</w:t>
      </w:r>
      <w:bookmarkEnd w:id="1198"/>
      <w:bookmarkEnd w:id="1199"/>
      <w:bookmarkEnd w:id="1197"/>
    </w:p>
    <!--Topic unique_267-->
    <w:p xmlns:tce="http://www.TCE.com">
      <w:pPr>
        <w:pStyle w:val="Heading5"/>
      </w:pPr>
      <w:bookmarkStart w:id="1200" w:name="_Numd19e26557"/>
      <w:bookmarkStart w:id="1201" w:name="_Refd19e26557"/>
      <w:bookmarkStart w:id="1202" w:name="_Tocd19e26557"/>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3"/>
        </w:numPr>
      </w:pPr>
      <w:bookmarkStart w:id="1204" w:name="_Tocd19e26570"/>
      <w:bookmarkStart w:id="1203" w:name="_Refd19e26570"/>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4">
        <w:r>
          <w:rPr>
            <w:rStyle w:val="Hyperlink"/>
          </w:rPr>
          <w:t>41 U.S.C. 3701</w:t>
        </w:r>
      </w:hyperlink>
      <w:r>
        <w:t>).</w:t>
      </w:r>
      <w:bookmarkEnd w:id="1203"/>
      <w:bookmarkEnd w:id="1204"/>
    </w:p>
    <w:p xmlns:tce="http://www.TCE.com">
      <w:pPr>
        <w:pStyle w:val="ListNumber"/>
        <!--depth 1-->
        <w:numPr>
          <w:ilvl w:val="0"/>
          <w:numId w:val="463"/>
        </w:numPr>
      </w:pPr>
      <w:bookmarkStart w:id="1206" w:name="_Tocd19e26584"/>
      <w:bookmarkStart w:id="1205" w:name="_Refd19e26584"/>
      <w:r>
        <w:t/>
      </w:r>
      <w:r>
        <w:t>(b)</w:t>
      </w:r>
      <w:r>
        <w:t xml:space="preserve"> </w:t>
      </w:r>
      <w:r>
        <w:rPr>
          <w:i/>
        </w:rPr>
        <w:t>Evaluation of order/BPA price</w:t>
      </w:r>
      <w:r>
        <w:t xml:space="preserve">. The contracting officer may base their award determination on the level of effort and price as described in FAR </w:t>
      </w:r>
      <w:hyperlink r:id="rIdHyperlink205">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4"/>
        </w:numPr>
      </w:pPr>
      <w:bookmarkStart w:id="1208" w:name="_Tocd19e26599"/>
      <w:bookmarkStart w:id="1207" w:name="_Refd19e26599"/>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4"/>
        </w:numPr>
      </w:pPr>
      <w:bookmarkStart w:id="1210" w:name="_Tocd19e26606"/>
      <w:bookmarkStart w:id="1209" w:name="_Refd19e26606"/>
      <w:r>
        <w:t/>
      </w:r>
      <w:r>
        <w:t>(2)</w:t>
      </w:r>
      <w:r>
        <w:t>Information technology services should not be procured through LPTA.</w:t>
      </w:r>
      <w:bookmarkEnd w:id="1209"/>
      <w:bookmarkEnd w:id="1210"/>
    </w:p>
    <w:p xmlns:tce="http://www.TCE.com">
      <w:pPr>
        <w:pStyle w:val="ListNumber2"/>
        <!--depth 2-->
        <w:numPr>
          <w:ilvl w:val="1"/>
          <w:numId w:val="464"/>
        </w:numPr>
      </w:pPr>
      <w:bookmarkStart w:id="1212" w:name="_Tocd19e26613"/>
      <w:bookmarkStart w:id="1211" w:name="_Refd19e26613"/>
      <w:r>
        <w:t/>
      </w:r>
      <w:r>
        <w:t>(3)</w:t>
      </w:r>
      <w:r>
        <w:t>Professional services should not be procured on an LPTA basis.</w:t>
      </w:r>
      <w:bookmarkEnd w:id="1211"/>
      <w:bookmarkEnd w:id="1212"/>
    </w:p>
    <w:p xmlns:tce="http://www.TCE.com">
      <w:pPr>
        <w:pStyle w:val="ListNumber2"/>
        <!--depth 2-->
        <w:numPr>
          <w:ilvl w:val="1"/>
          <w:numId w:val="464"/>
        </w:numPr>
      </w:pPr>
      <w:bookmarkStart w:id="1214" w:name="_Tocd19e26620"/>
      <w:bookmarkStart w:id="1213" w:name="_Refd19e26620"/>
      <w:r>
        <w:t/>
      </w:r>
      <w:r>
        <w:t>(4)</w:t>
      </w:r>
      <w:r>
        <w:t>Cyber-security services should not be procured on an LPTA basis.</w:t>
      </w:r>
      <w:bookmarkEnd w:id="1213"/>
      <w:bookmarkEnd w:id="1214"/>
      <w:bookmarkEnd w:id="1205"/>
      <w:bookmarkEnd w:id="1206"/>
    </w:p>
    <w:p xmlns:tce="http://www.TCE.com">
      <w:pPr>
        <w:pStyle w:val="ListNumber"/>
        <!--depth 1-->
        <w:numPr>
          <w:ilvl w:val="0"/>
          <w:numId w:val="463"/>
        </w:numPr>
      </w:pPr>
      <w:bookmarkStart w:id="1216" w:name="_Tocd19e26628"/>
      <w:bookmarkStart w:id="1215" w:name="_Refd19e26628"/>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06">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_Numd19e34142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_Numd19e37588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07">
        <w:r>
          <w:rPr>
            <w:rStyle w:val="Hyperlink"/>
          </w:rPr>
          <w:t>8.405-1</w:t>
        </w:r>
      </w:hyperlink>
      <w:r>
        <w:t xml:space="preserve">(g)(5) and FAR </w:t>
      </w:r>
      <w:hyperlink r:id="rIdHyperlink208">
        <w:r>
          <w:rPr>
            <w:rStyle w:val="Hyperlink"/>
          </w:rPr>
          <w:t>8.405-2</w:t>
        </w:r>
      </w:hyperlink>
      <w:r>
        <w:t>(d).</w:t>
      </w:r>
      <w:bookmarkEnd w:id="1215"/>
      <w:bookmarkEnd w:id="1216"/>
    </w:p>
    <!--Topic unique_268-->
    <w:p xmlns:tce="http://www.TCE.com">
      <w:pPr>
        <w:pStyle w:val="Heading5"/>
      </w:pPr>
      <w:bookmarkStart w:id="1217" w:name="_Numd19e26667"/>
      <w:bookmarkStart w:id="1218" w:name="_Refd19e26667"/>
      <w:bookmarkStart w:id="1219" w:name="_Tocd19e26667"/>
      <w:r>
        <w:t/>
      </w:r>
      <w:r>
        <w:t>508.404</w:t>
      </w:r>
      <w:r>
        <w:t xml:space="preserve"> Use of Federal Supply Schedules.</w:t>
      </w:r>
      <w:bookmarkEnd w:id="1218"/>
      <w:bookmarkEnd w:id="1219"/>
      <w:bookmarkEnd w:id="1217"/>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_Numd19e38934 \h </w:instrText>
      </w:r>
      <w:r>
        <w:fldChar w:fldCharType="separate"/>
      </w:r>
      <w:rPr>
        <w:color w:val="0000FF"/>
      </w:rPr>
      <w:r>
        <w:rPr>
          <w:u w:val="single"/>
        </w:rPr>
        <w:t>part  519</w:t>
      </w:r>
      <w:r>
        <w:rPr>
          <w:color w:val="0000FF"/>
        </w:rPr>
        <w:fldChar w:fldCharType="end"/>
      </w:r>
      <w:r>
        <w:t>.</w:t>
      </w:r>
    </w:p>
    <!--Topic unique_269-->
    <w:p xmlns:tce="http://www.TCE.com">
      <w:pPr>
        <w:pStyle w:val="Heading5"/>
      </w:pPr>
      <w:bookmarkStart w:id="1220" w:name="_Numd19e26689"/>
      <w:bookmarkStart w:id="1221" w:name="_Refd19e26689"/>
      <w:bookmarkStart w:id="1222" w:name="_Tocd19e26689"/>
      <w:r>
        <w:t/>
      </w:r>
      <w:r>
        <w:t>508.405</w:t>
      </w:r>
      <w:r>
        <w:t xml:space="preserve"> Ordering procedures for Federal Supply Schedules.</w:t>
      </w:r>
      <w:bookmarkEnd w:id="1221"/>
      <w:bookmarkEnd w:id="1222"/>
      <w:bookmarkEnd w:id="1220"/>
    </w:p>
    <w:p xmlns:tce="http://www.TCE.com">
      <w:pPr>
        <w:pStyle w:val="ListNumber"/>
        <!--depth 1-->
        <w:numPr>
          <w:ilvl w:val="0"/>
          <w:numId w:val="465"/>
        </w:numPr>
      </w:pPr>
      <w:r>
        <w:t/>
      </w:r>
      <w:r>
        <w:t>(a)</w:t>
      </w:r>
      <w:r>
        <w:t>For a D&amp;F for a single award Blanket Purchase Agreement (BPA) with an estimated value exceeding $100 million, the D&amp;F must be approved by the HCA</w:t>
      </w:r>
    </w:p>
    <w:p xmlns:tce="http://www.TCE.com">
      <w:pPr>
        <w:pStyle w:val="ListNumber"/>
        <!--depth 1-->
        <w:numPr>
          <w:ilvl w:val="0"/>
          <w:numId w:val="465"/>
        </w:numPr>
      </w:pPr>
      <w:r>
        <w:t xml:space="preserve">(b)COs shall follow the INFORM procedures in </w:t>
      </w:r>
      <w:r>
        <w:rPr>
          <w:color w:val="0000FF"/>
        </w:rPr>
        <w:fldChar w:fldCharType="begin"/>
      </w:r>
      <w:r>
        <w:rPr>
          <w:color w:val="0000FF"/>
        </w:rPr>
        <w:instrText xml:space="preserve"> REF _Numd19e34960 \h </w:instrText>
      </w:r>
      <w:r>
        <w:fldChar w:fldCharType="separate"/>
      </w:r>
      <w:rPr>
        <w:color w:val="0000FF"/>
      </w:rPr>
      <w:r>
        <w:rPr>
          <w:u w:val="single"/>
        </w:rPr>
        <w:t>515.370</w:t>
      </w:r>
      <w:r>
        <w:rPr>
          <w:color w:val="0000FF"/>
        </w:rPr>
        <w:fldChar w:fldCharType="end"/>
      </w:r>
      <w:r>
        <w:t xml:space="preserve"> for all applicable orders and BPAs.</w:t>
      </w:r>
    </w:p>
    <!--Topic unique_270-->
    <w:p xmlns:tce="http://www.TCE.com">
      <w:pPr>
        <w:pStyle w:val="Heading4"/>
      </w:pPr>
      <w:bookmarkStart w:id="1223" w:name="_Numd19e26724"/>
      <w:bookmarkStart w:id="1224" w:name="_Refd19e26724"/>
      <w:bookmarkStart w:id="1225" w:name="_Tocd19e26724"/>
      <w:r>
        <w:t/>
      </w:r>
      <w:r>
        <w:t>Subpart 508.6</w:t>
      </w:r>
      <w:r>
        <w:t xml:space="preserve"> - Acquisition from Federal Prison Industries, Inc.</w:t>
      </w:r>
      <w:bookmarkEnd w:id="1224"/>
      <w:bookmarkEnd w:id="1225"/>
      <w:bookmarkEnd w:id="1223"/>
    </w:p>
    <!--Topic unique_271-->
    <w:p xmlns:tce="http://www.TCE.com">
      <w:pPr>
        <w:pStyle w:val="Heading5"/>
      </w:pPr>
      <w:bookmarkStart w:id="1226" w:name="_Numd19e26737"/>
      <w:bookmarkStart w:id="1227" w:name="_Refd19e26737"/>
      <w:bookmarkStart w:id="1228" w:name="_Tocd19e26737"/>
      <w:r>
        <w:t/>
      </w:r>
      <w:r>
        <w:t>508.604</w:t>
      </w:r>
      <w:r>
        <w:t xml:space="preserve"> Ordering procedures.</w:t>
      </w:r>
      <w:bookmarkEnd w:id="1227"/>
      <w:bookmarkEnd w:id="1228"/>
      <w:bookmarkEnd w:id="1226"/>
    </w:p>
    <!--Topic unique_272-->
    <w:p xmlns:tce="http://www.TCE.com">
      <w:pPr>
        <w:pStyle w:val="Heading6"/>
      </w:pPr>
      <w:bookmarkStart w:id="1229" w:name="_Numd19e26750"/>
      <w:bookmarkStart w:id="1230" w:name="_Refd19e26750"/>
      <w:bookmarkStart w:id="1231" w:name="_Tocd19e26750"/>
      <w:r>
        <w:t/>
      </w:r>
      <w:r>
        <w:t>508.604-70</w:t>
      </w:r>
      <w:r>
        <w:t xml:space="preserve"> Delinquent delivery orders.</w:t>
      </w:r>
      <w:bookmarkEnd w:id="1230"/>
      <w:bookmarkEnd w:id="1231"/>
      <w:bookmarkEnd w:id="1229"/>
    </w:p>
    <w:p xmlns:tce="http://www.TCE.com">
      <w:pPr>
        <w:pStyle w:val="ListNumber"/>
        <!--depth 1-->
        <w:numPr>
          <w:ilvl w:val="0"/>
          <w:numId w:val="466"/>
        </w:numPr>
      </w:pPr>
      <w:bookmarkStart w:id="1233" w:name="_Tocd19e26759"/>
      <w:bookmarkStart w:id="1232" w:name="_Refd19e26759"/>
      <w:r>
        <w:t/>
      </w:r>
      <w:r>
        <w:t>(a)</w:t>
      </w:r>
      <w:r>
        <w:t xml:space="preserve">  Establish delivery schedules based on the lead time required by Federal Prison Industries (FPI).</w:t>
      </w:r>
    </w:p>
    <w:p xmlns:tce="http://www.TCE.com">
      <w:pPr>
        <w:pStyle w:val="ListNumber"/>
        <!--depth 1-->
        <w:numPr>
          <w:ilvl w:val="0"/>
          <w:numId w:val="466"/>
        </w:numPr>
      </w:pPr>
      <w:r>
        <w:t/>
      </w:r>
      <w:r>
        <w:t>(b)</w:t>
      </w:r>
      <w:r>
        <w:t xml:space="preserve">  You may use delinquent orders as the reason for requesting clearance to procure from other sources until FPI can make deliveries.</w:t>
      </w:r>
      <w:bookmarkEnd w:id="1232"/>
      <w:bookmarkEnd w:id="1233"/>
    </w:p>
    <!--Topic unique_273-->
    <w:p xmlns:tce="http://www.TCE.com">
      <w:pPr>
        <w:pStyle w:val="Heading5"/>
      </w:pPr>
      <w:bookmarkStart w:id="1234" w:name="_Numd19e26784"/>
      <w:bookmarkStart w:id="1235" w:name="_Refd19e26784"/>
      <w:bookmarkStart w:id="1236" w:name="_Tocd19e26784"/>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4-->
    <w:p xmlns:tce="http://www.TCE.com">
      <w:pPr>
        <w:pStyle w:val="Heading4"/>
      </w:pPr>
      <w:bookmarkStart w:id="1237" w:name="_Numd19e26803"/>
      <w:bookmarkStart w:id="1238" w:name="_Refd19e26803"/>
      <w:bookmarkStart w:id="1239" w:name="_Tocd19e26803"/>
      <w:r>
        <w:t/>
      </w:r>
      <w:r>
        <w:t>Subpart 508.7</w:t>
      </w:r>
      <w:r>
        <w:t xml:space="preserve"> - Acquisition from Nonprofit Agencies Employing People Who Are Blind or Severely Disabled</w:t>
      </w:r>
      <w:bookmarkEnd w:id="1238"/>
      <w:bookmarkEnd w:id="1239"/>
      <w:bookmarkEnd w:id="1237"/>
    </w:p>
    <!--Topic unique_275-->
    <w:p xmlns:tce="http://www.TCE.com">
      <w:pPr>
        <w:pStyle w:val="Heading5"/>
      </w:pPr>
      <w:bookmarkStart w:id="1240" w:name="_Numd19e26816"/>
      <w:bookmarkStart w:id="1241" w:name="_Refd19e26816"/>
      <w:bookmarkStart w:id="1242" w:name="_Tocd19e26816"/>
      <w:r>
        <w:t/>
      </w:r>
      <w:r>
        <w:t>508.705</w:t>
      </w:r>
      <w:r>
        <w:t xml:space="preserve"> Procedures.</w:t>
      </w:r>
      <w:bookmarkEnd w:id="1241"/>
      <w:bookmarkEnd w:id="1242"/>
      <w:bookmarkEnd w:id="1240"/>
    </w:p>
    <!--Topic unique_276-->
    <w:p xmlns:tce="http://www.TCE.com">
      <w:pPr>
        <w:pStyle w:val="Heading6"/>
      </w:pPr>
      <w:bookmarkStart w:id="1243" w:name="_Numd19e26829"/>
      <w:bookmarkStart w:id="1244" w:name="_Refd19e26829"/>
      <w:bookmarkStart w:id="1245" w:name="_Tocd19e26829"/>
      <w:r>
        <w:t/>
      </w:r>
      <w:r>
        <w:t>508.705-4</w:t>
      </w:r>
      <w:r>
        <w:t xml:space="preserve"> Compliance with orders.</w:t>
      </w:r>
      <w:bookmarkEnd w:id="1244"/>
      <w:bookmarkEnd w:id="1245"/>
      <w:bookmarkEnd w:id="1243"/>
    </w:p>
    <w:p xmlns:tce="http://www.TCE.com">
      <w:pPr>
        <w:pStyle w:val="ListNumber"/>
        <!--depth 1-->
        <w:numPr>
          <w:ilvl w:val="0"/>
          <w:numId w:val="467"/>
        </w:numPr>
      </w:pPr>
      <w:bookmarkStart w:id="1247" w:name="_Tocd19e26838"/>
      <w:bookmarkStart w:id="1246" w:name="_Refd19e26838"/>
      <w:r>
        <w:t/>
      </w:r>
      <w:r>
        <w:t>(a)</w:t>
      </w:r>
      <w:r>
        <w:t xml:space="preserve">  Until all deliveries are made on a delinquent order, take one of the following actions:</w:t>
      </w:r>
    </w:p>
    <w:p xmlns:tce="http://www.TCE.com">
      <w:pPr>
        <w:pStyle w:val="ListNumber2"/>
        <!--depth 2-->
        <w:numPr>
          <w:ilvl w:val="1"/>
          <w:numId w:val="468"/>
        </w:numPr>
      </w:pPr>
      <w:bookmarkStart w:id="1249" w:name="_Tocd19e26846"/>
      <w:bookmarkStart w:id="1248" w:name="_Refd19e26846"/>
      <w:r>
        <w:t/>
      </w:r>
      <w:r>
        <w:t>(1)</w:t>
      </w:r>
      <w:r>
        <w:t xml:space="preserve">  For an excusable delay, extend the contract delivery schedule without obtaining consideration.</w:t>
      </w:r>
    </w:p>
    <w:p xmlns:tce="http://www.TCE.com">
      <w:pPr>
        <w:pStyle w:val="ListNumber2"/>
        <!--depth 2-->
        <w:numPr>
          <w:ilvl w:val="1"/>
          <w:numId w:val="468"/>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67"/>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7-->
    <w:p xmlns:tce="http://www.TCE.com">
      <w:pPr>
        <w:pStyle w:val="Heading6"/>
      </w:pPr>
      <w:bookmarkStart w:id="1250" w:name="_Numd19e26878"/>
      <w:bookmarkStart w:id="1251" w:name="_Refd19e26878"/>
      <w:bookmarkStart w:id="1252" w:name="_Tocd19e26878"/>
      <w:r>
        <w:t/>
      </w:r>
      <w:r>
        <w:t>508.705-70</w:t>
      </w:r>
      <w:r>
        <w:t xml:space="preserve"> Adding items to the Procurement List.</w:t>
      </w:r>
      <w:bookmarkEnd w:id="1251"/>
      <w:bookmarkEnd w:id="1252"/>
      <w:bookmarkEnd w:id="1250"/>
    </w:p>
    <w:p xmlns:tce="http://www.TCE.com">
      <w:pPr>
        <w:pStyle w:val="ListNumber"/>
        <!--depth 1-->
        <w:numPr>
          <w:ilvl w:val="0"/>
          <w:numId w:val="469"/>
        </w:numPr>
      </w:pPr>
      <w:bookmarkStart w:id="1254" w:name="_Tocd19e26887"/>
      <w:bookmarkStart w:id="1253" w:name="_Refd19e26887"/>
      <w:r>
        <w:t/>
      </w:r>
      <w:r>
        <w:t>(a)</w:t>
      </w:r>
      <w:r>
        <w:t xml:space="preserve">  If a CNA expresses interest in adding an item to the Procurement List, provide the CNA with both:</w:t>
      </w:r>
    </w:p>
    <w:p xmlns:tce="http://www.TCE.com">
      <w:pPr>
        <w:pStyle w:val="ListNumber2"/>
        <!--depth 2-->
        <w:numPr>
          <w:ilvl w:val="1"/>
          <w:numId w:val="470"/>
        </w:numPr>
      </w:pPr>
      <w:bookmarkStart w:id="1256" w:name="_Tocd19e26895"/>
      <w:bookmarkStart w:id="1255" w:name="_Refd19e26895"/>
      <w:r>
        <w:t/>
      </w:r>
      <w:r>
        <w:t>(1)</w:t>
      </w:r>
      <w:r>
        <w:t xml:space="preserve">  The most recent solicitations issued for the commodity or service.</w:t>
      </w:r>
    </w:p>
    <w:p xmlns:tce="http://www.TCE.com">
      <w:pPr>
        <w:pStyle w:val="ListNumber2"/>
        <!--depth 2-->
        <w:numPr>
          <w:ilvl w:val="1"/>
          <w:numId w:val="470"/>
        </w:numPr>
      </w:pPr>
      <w:r>
        <w:t/>
      </w:r>
      <w:r>
        <w:t>(2)</w:t>
      </w:r>
      <w:r>
        <w:t xml:space="preserve">  The award price(s) for the commodity or service.</w:t>
      </w:r>
      <w:bookmarkEnd w:id="1255"/>
      <w:bookmarkEnd w:id="1256"/>
    </w:p>
    <w:p xmlns:tce="http://www.TCE.com">
      <w:pPr>
        <w:pStyle w:val="ListNumber"/>
        <!--depth 1-->
        <w:numPr>
          <w:ilvl w:val="0"/>
          <w:numId w:val="469"/>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69"/>
        </w:numPr>
      </w:pPr>
      <w:r>
        <w:t/>
      </w:r>
      <w:r>
        <w:t>(c)</w:t>
      </w:r>
      <w:r>
        <w:t xml:space="preserve">  Before issuing a solicitation, ask the CNA about the status of any item in which the Committee has expressed interest.</w:t>
      </w:r>
    </w:p>
    <w:p xmlns:tce="http://www.TCE.com">
      <w:pPr>
        <w:pStyle w:val="ListNumber"/>
        <!--depth 1-->
        <w:numPr>
          <w:ilvl w:val="0"/>
          <w:numId w:val="469"/>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8-->
    <w:p xmlns:tce="http://www.TCE.com">
      <w:pPr>
        <w:pStyle w:val="Heading6"/>
      </w:pPr>
      <w:bookmarkStart w:id="1257" w:name="_Numd19e26940"/>
      <w:bookmarkStart w:id="1258" w:name="_Refd19e26940"/>
      <w:bookmarkStart w:id="1259" w:name="_Tocd19e26940"/>
      <w:r>
        <w:t/>
      </w:r>
      <w:r>
        <w:t>508.705-71</w:t>
      </w:r>
      <w:r>
        <w:t xml:space="preserve"> Central non-profit agency performance capability.</w:t>
      </w:r>
      <w:bookmarkEnd w:id="1258"/>
      <w:bookmarkEnd w:id="1259"/>
      <w:bookmarkEnd w:id="1257"/>
    </w:p>
    <w:p xmlns:tce="http://www.TCE.com">
      <w:pPr>
        <w:pStyle w:val="ListNumber"/>
        <!--depth 1-->
        <w:numPr>
          <w:ilvl w:val="0"/>
          <w:numId w:val="471"/>
        </w:numPr>
      </w:pPr>
      <w:bookmarkStart w:id="1261" w:name="_Tocd19e26949"/>
      <w:bookmarkStart w:id="1260" w:name="_Refd19e26949"/>
      <w:r>
        <w:t/>
      </w:r>
      <w:r>
        <w:t>(a)</w:t>
      </w:r>
      <w:r>
        <w:t xml:space="preserve">  Include on the purchase document both the annual requirement and the estimated monthly requirement.</w:t>
      </w:r>
    </w:p>
    <w:p xmlns:tce="http://www.TCE.com">
      <w:pPr>
        <w:pStyle w:val="ListNumber"/>
        <!--depth 1-->
        <w:numPr>
          <w:ilvl w:val="0"/>
          <w:numId w:val="471"/>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79-->
    <w:p xmlns:tce="http://www.TCE.com">
      <w:pPr>
        <w:pStyle w:val="Heading5"/>
      </w:pPr>
      <w:bookmarkStart w:id="1262" w:name="_Numd19e26974"/>
      <w:bookmarkStart w:id="1263" w:name="_Refd19e26974"/>
      <w:bookmarkStart w:id="1264" w:name="_Tocd19e26974"/>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0-->
    <w:p xmlns:tce="http://www.TCE.com">
      <w:pPr>
        <w:pStyle w:val="Heading4"/>
      </w:pPr>
      <w:bookmarkStart w:id="1265" w:name="_Numd19e26994"/>
      <w:bookmarkStart w:id="1266" w:name="_Refd19e26994"/>
      <w:bookmarkStart w:id="1267" w:name="_Tocd19e26994"/>
      <w:r>
        <w:t/>
      </w:r>
      <w:r>
        <w:t>Subpart 508.8</w:t>
      </w:r>
      <w:r>
        <w:t xml:space="preserve"> - Acquisition of Printing and Related Supplies</w:t>
      </w:r>
      <w:bookmarkEnd w:id="1266"/>
      <w:bookmarkEnd w:id="1267"/>
      <w:bookmarkEnd w:id="1265"/>
    </w:p>
    <!--Topic unique_281-->
    <w:p xmlns:tce="http://www.TCE.com">
      <w:pPr>
        <w:pStyle w:val="Heading5"/>
      </w:pPr>
      <w:bookmarkStart w:id="1268" w:name="_Numd19e27007"/>
      <w:bookmarkStart w:id="1269" w:name="_Refd19e27007"/>
      <w:bookmarkStart w:id="1270" w:name="_Tocd19e27007"/>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2"/>
        </w:numPr>
      </w:pPr>
      <w:bookmarkStart w:id="1272" w:name="_Tocd19e27018"/>
      <w:bookmarkStart w:id="1271" w:name="_Refd19e27018"/>
      <w:r>
        <w:t/>
      </w:r>
      <w:r>
        <w:t>(a)</w:t>
      </w:r>
      <w:r>
        <w:t xml:space="preserve">  Central printing authority.</w:t>
      </w:r>
    </w:p>
    <w:p xmlns:tce="http://www.TCE.com">
      <w:pPr>
        <w:pStyle w:val="ListNumber"/>
        <!--depth 1-->
        <w:numPr>
          <w:ilvl w:val="0"/>
          <w:numId w:val="472"/>
        </w:numPr>
      </w:pPr>
      <w:r>
        <w:t/>
      </w:r>
      <w:r>
        <w:t>(b)</w:t>
      </w:r>
      <w:r>
        <w:t xml:space="preserve">  Liaison with the Joint Committee on Printing and the Public Printer on all matters related to printing.</w:t>
      </w:r>
      <w:bookmarkEnd w:id="1271"/>
      <w:bookmarkEnd w:id="1272"/>
    </w:p>
    <!--Topic unique_286-->
    <w:p xmlns:tce="http://www.TCE.com">
      <w:pPr>
        <w:pStyle w:val="Heading3"/>
      </w:pPr>
      <w:bookmarkStart w:id="1273" w:name="_Numd19e27037"/>
      <w:bookmarkStart w:id="1274" w:name="_Refd19e27037"/>
      <w:bookmarkStart w:id="1275" w:name="_Tocd19e27037"/>
      <w:r>
        <w:t/>
      </w:r>
      <w:r>
        <w:t>Part 509</w:t>
      </w:r>
      <w:r>
        <w:t xml:space="preserve"> - Contractor Qualifications</w:t>
      </w:r>
      <w:bookmarkEnd w:id="1274"/>
      <w:bookmarkEnd w:id="1275"/>
      <w:bookmarkEnd w:id="1273"/>
    </w:p>
    <w:p xmlns:tce="http://www.TCE.com">
      <w:pPr>
        <w:pStyle w:val="ListBullet"/>
        <!--depth 1-->
        <w:numPr>
          <w:ilvl w:val="0"/>
          <w:numId w:val="473"/>
        </w:numPr>
      </w:pPr>
      <w:r>
        <w:t/>
      </w:r>
      <w:r>
        <w:rPr>
          <w:color w:val="0000FF"/>
        </w:rPr>
        <w:fldChar w:fldCharType="begin"/>
      </w:r>
      <w:r>
        <w:rPr>
          <w:color w:val="0000FF"/>
        </w:rPr>
        <w:instrText xml:space="preserve"> REF _Numd19e27238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4"/>
        </w:numPr>
      </w:pPr>
      <w:r>
        <w:t/>
      </w:r>
      <w:r>
        <w:rPr>
          <w:color w:val="0000FF"/>
        </w:rPr>
        <w:fldChar w:fldCharType="begin"/>
      </w:r>
      <w:r>
        <w:rPr>
          <w:color w:val="0000FF"/>
        </w:rPr>
        <w:instrText xml:space="preserve"> REF _Numd19e27251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75"/>
        </w:numPr>
      </w:pPr>
      <w:r>
        <w:t/>
      </w:r>
      <w:r>
        <w:rPr>
          <w:color w:val="0000FF"/>
        </w:rPr>
        <w:fldChar w:fldCharType="begin"/>
      </w:r>
      <w:r>
        <w:rPr>
          <w:color w:val="0000FF"/>
        </w:rPr>
        <w:instrText xml:space="preserve"> REF _Numd19e27264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75"/>
        </w:numPr>
      </w:pPr>
      <w:r>
        <w:t/>
      </w:r>
      <w:r>
        <w:rPr>
          <w:color w:val="0000FF"/>
        </w:rPr>
        <w:fldChar w:fldCharType="begin"/>
      </w:r>
      <w:r>
        <w:rPr>
          <w:color w:val="0000FF"/>
        </w:rPr>
        <w:instrText xml:space="preserve"> REF _Numd19e27291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3"/>
        </w:numPr>
      </w:pPr>
      <w:r>
        <w:t/>
      </w:r>
      <w:r>
        <w:rPr>
          <w:color w:val="0000FF"/>
        </w:rPr>
        <w:fldChar w:fldCharType="begin"/>
      </w:r>
      <w:r>
        <w:rPr>
          <w:color w:val="0000FF"/>
        </w:rPr>
        <w:instrText xml:space="preserve"> REF _Numd19e27333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76"/>
        </w:numPr>
      </w:pPr>
      <w:r>
        <w:t/>
      </w:r>
      <w:r>
        <w:rPr>
          <w:color w:val="0000FF"/>
        </w:rPr>
        <w:fldChar w:fldCharType="begin"/>
      </w:r>
      <w:r>
        <w:rPr>
          <w:color w:val="0000FF"/>
        </w:rPr>
        <w:instrText xml:space="preserve"> REF _Numd19e27346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76"/>
        </w:numPr>
      </w:pPr>
      <w:r>
        <w:t/>
      </w:r>
      <w:r>
        <w:rPr>
          <w:color w:val="0000FF"/>
        </w:rPr>
        <w:fldChar w:fldCharType="begin"/>
      </w:r>
      <w:r>
        <w:rPr>
          <w:color w:val="0000FF"/>
        </w:rPr>
        <w:instrText xml:space="preserve"> REF _Numd19e27395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3"/>
        </w:numPr>
      </w:pPr>
      <w:r>
        <w:t/>
      </w:r>
      <w:r>
        <w:rPr>
          <w:color w:val="0000FF"/>
        </w:rPr>
        <w:fldChar w:fldCharType="begin"/>
      </w:r>
      <w:r>
        <w:rPr>
          <w:color w:val="0000FF"/>
        </w:rPr>
        <w:instrText xml:space="preserve"> REF _Numd19e27414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_Numd19e27427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_Numd19e27476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_Numd19e27496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78"/>
        </w:numPr>
      </w:pPr>
      <w:r>
        <w:t/>
      </w:r>
      <w:r>
        <w:rPr>
          <w:color w:val="0000FF"/>
        </w:rPr>
        <w:fldChar w:fldCharType="begin"/>
      </w:r>
      <w:r>
        <w:rPr>
          <w:color w:val="0000FF"/>
        </w:rPr>
        <w:instrText xml:space="preserve"> REF _Numd19e27509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78"/>
        </w:numPr>
      </w:pPr>
      <w:r>
        <w:t/>
      </w:r>
      <w:r>
        <w:rPr>
          <w:color w:val="0000FF"/>
        </w:rPr>
        <w:fldChar w:fldCharType="begin"/>
      </w:r>
      <w:r>
        <w:rPr>
          <w:color w:val="0000FF"/>
        </w:rPr>
        <w:instrText xml:space="preserve"> REF _Numd19e27620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_Numd19e27640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_Numd19e27653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_Numd19e27672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_Numd19e27964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_Numd19e27977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_Numd19e27996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3"/>
        </w:numPr>
      </w:pPr>
      <w:r>
        <w:t/>
      </w:r>
      <w:r>
        <w:rPr>
          <w:color w:val="0000FF"/>
        </w:rPr>
        <w:fldChar w:fldCharType="begin"/>
      </w:r>
      <w:r>
        <w:rPr>
          <w:color w:val="0000FF"/>
        </w:rPr>
        <w:instrText xml:space="preserve"> REF _Numd19e28093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_Numd19e28106 \h </w:instrText>
      </w:r>
      <w:r>
        <w:fldChar w:fldCharType="separate"/>
      </w:r>
      <w:rPr>
        <w:color w:val="0000FF"/>
      </w:rPr>
      <w:r>
        <w:rPr>
          <w:u w:val="single"/>
        </w:rPr>
        <w:t>509.503 Waiver.</w:t>
      </w:r>
      <w:r>
        <w:rPr>
          <w:color w:val="0000FF"/>
        </w:rPr>
        <w:fldChar w:fldCharType="end"/>
      </w:r>
      <w:r>
        <w:t/>
      </w:r>
    </w:p>
    <!--Topic unique_287-->
    <w:p xmlns:tce="http://www.TCE.com">
      <w:pPr>
        <w:pStyle w:val="Heading4"/>
      </w:pPr>
      <w:bookmarkStart w:id="1276" w:name="_Numd19e27238"/>
      <w:bookmarkStart w:id="1277" w:name="_Refd19e27238"/>
      <w:bookmarkStart w:id="1278" w:name="_Tocd19e27238"/>
      <w:r>
        <w:t/>
      </w:r>
      <w:r>
        <w:t>Subpart 509.1</w:t>
      </w:r>
      <w:r>
        <w:t xml:space="preserve"> - Responsible Prospective Contractors</w:t>
      </w:r>
      <w:bookmarkEnd w:id="1277"/>
      <w:bookmarkEnd w:id="1278"/>
      <w:bookmarkEnd w:id="1276"/>
    </w:p>
    <!--Topic unique_288-->
    <w:p xmlns:tce="http://www.TCE.com">
      <w:pPr>
        <w:pStyle w:val="Heading5"/>
      </w:pPr>
      <w:bookmarkStart w:id="1279" w:name="_Numd19e27251"/>
      <w:bookmarkStart w:id="1280" w:name="_Refd19e27251"/>
      <w:bookmarkStart w:id="1281" w:name="_Tocd19e27251"/>
      <w:r>
        <w:t/>
      </w:r>
      <w:r>
        <w:t>509.105</w:t>
      </w:r>
      <w:r>
        <w:t xml:space="preserve"> Procedures.</w:t>
      </w:r>
      <w:bookmarkEnd w:id="1280"/>
      <w:bookmarkEnd w:id="1281"/>
      <w:bookmarkEnd w:id="1279"/>
    </w:p>
    <!--Topic unique_56-->
    <w:p xmlns:tce="http://www.TCE.com">
      <w:pPr>
        <w:pStyle w:val="Heading6"/>
      </w:pPr>
      <w:bookmarkStart w:id="1282" w:name="_Numd19e27264"/>
      <w:bookmarkStart w:id="1283" w:name="_Refd19e27264"/>
      <w:bookmarkStart w:id="1284" w:name="_Tocd19e27264"/>
      <w:r>
        <w:t/>
      </w:r>
      <w:r>
        <w:t>509.105-1</w:t>
      </w:r>
      <w:r>
        <w:t xml:space="preserve"> Obtaining information.</w:t>
      </w:r>
      <w:bookmarkEnd w:id="1283"/>
      <w:bookmarkEnd w:id="1284"/>
      <w:bookmarkEnd w:id="1282"/>
    </w:p>
    <w:p xmlns:tce="http://www.TCE.com">
      <w:pPr>
        <w:pStyle w:val="BodyText"/>
      </w:pPr>
      <w:r>
        <w:t xml:space="preserve">FAR </w:t>
      </w:r>
      <w:hyperlink r:id="rIdHyperlink209">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0">
        <w:r>
          <w:rPr>
            <w:rStyle w:val="Hyperlink"/>
          </w:rPr>
          <w:t>GSA Form 527</w:t>
        </w:r>
      </w:hyperlink>
      <w:r>
        <w:t>, Contractor's Qualifications and Financial Information, but only after exhausting other available sources of information.</w:t>
      </w:r>
    </w:p>
    <!--Topic unique_289-->
    <w:p xmlns:tce="http://www.TCE.com">
      <w:pPr>
        <w:pStyle w:val="Heading6"/>
      </w:pPr>
      <w:bookmarkStart w:id="1285" w:name="_Numd19e27291"/>
      <w:bookmarkStart w:id="1286" w:name="_Refd19e27291"/>
      <w:bookmarkStart w:id="1287" w:name="_Tocd19e27291"/>
      <w:r>
        <w:t/>
      </w:r>
      <w:r>
        <w:t>509.105-2</w:t>
      </w:r>
      <w:r>
        <w:t xml:space="preserve"> Determinations and documentation.</w:t>
      </w:r>
      <w:bookmarkEnd w:id="1286"/>
      <w:bookmarkEnd w:id="1287"/>
      <w:bookmarkEnd w:id="1285"/>
    </w:p>
    <w:p xmlns:tce="http://www.TCE.com">
      <w:pPr>
        <w:pStyle w:val="ListNumber"/>
        <!--depth 1-->
        <w:numPr>
          <w:ilvl w:val="0"/>
          <w:numId w:val="482"/>
        </w:numPr>
      </w:pPr>
      <w:bookmarkStart w:id="1289" w:name="_Tocd19e27300"/>
      <w:bookmarkStart w:id="1288" w:name="_Refd19e27300"/>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2"/>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2"/>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0-->
    <w:p xmlns:tce="http://www.TCE.com">
      <w:pPr>
        <w:pStyle w:val="Heading4"/>
      </w:pPr>
      <w:bookmarkStart w:id="1290" w:name="_Numd19e27333"/>
      <w:bookmarkStart w:id="1291" w:name="_Refd19e27333"/>
      <w:bookmarkStart w:id="1292" w:name="_Tocd19e27333"/>
      <w:r>
        <w:t/>
      </w:r>
      <w:r>
        <w:t>Subpart 509.3</w:t>
      </w:r>
      <w:r>
        <w:t xml:space="preserve"> - First Article Testing and Approval</w:t>
      </w:r>
      <w:bookmarkEnd w:id="1291"/>
      <w:bookmarkEnd w:id="1292"/>
      <w:bookmarkEnd w:id="1290"/>
    </w:p>
    <!--Topic unique_291-->
    <w:p xmlns:tce="http://www.TCE.com">
      <w:pPr>
        <w:pStyle w:val="Heading5"/>
      </w:pPr>
      <w:bookmarkStart w:id="1293" w:name="_Numd19e27346"/>
      <w:bookmarkStart w:id="1294" w:name="_Refd19e27346"/>
      <w:bookmarkStart w:id="1295" w:name="_Tocd19e27346"/>
      <w:r>
        <w:t/>
      </w:r>
      <w:r>
        <w:t>509.302</w:t>
      </w:r>
      <w:r>
        <w:t xml:space="preserve"> General.</w:t>
      </w:r>
      <w:bookmarkEnd w:id="1294"/>
      <w:bookmarkEnd w:id="1295"/>
      <w:bookmarkEnd w:id="1293"/>
    </w:p>
    <w:p xmlns:tce="http://www.TCE.com">
      <w:pPr>
        <w:pStyle w:val="ListNumber"/>
        <!--depth 1-->
        <w:numPr>
          <w:ilvl w:val="0"/>
          <w:numId w:val="483"/>
        </w:numPr>
      </w:pPr>
      <w:bookmarkStart w:id="1297" w:name="_Tocd19e27355"/>
      <w:bookmarkStart w:id="1296" w:name="_Refd19e27355"/>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4"/>
        </w:numPr>
      </w:pPr>
      <w:bookmarkStart w:id="1299" w:name="_Tocd19e27363"/>
      <w:bookmarkStart w:id="1298" w:name="_Refd19e27363"/>
      <w:r>
        <w:t/>
      </w:r>
      <w:r>
        <w:t>(1)</w:t>
      </w:r>
      <w:r>
        <w:t xml:space="preserve">  Be produced at the same facility where production quantities will be produced; and</w:t>
      </w:r>
    </w:p>
    <w:p xmlns:tce="http://www.TCE.com">
      <w:pPr>
        <w:pStyle w:val="ListNumber2"/>
        <!--depth 2-->
        <w:numPr>
          <w:ilvl w:val="1"/>
          <w:numId w:val="484"/>
        </w:numPr>
      </w:pPr>
      <w:r>
        <w:t/>
      </w:r>
      <w:r>
        <w:t>(2)</w:t>
      </w:r>
      <w:r>
        <w:t xml:space="preserve">  Serve as the manufacturing standard.</w:t>
      </w:r>
      <w:bookmarkEnd w:id="1298"/>
      <w:bookmarkEnd w:id="1299"/>
    </w:p>
    <w:p xmlns:tce="http://www.TCE.com">
      <w:pPr>
        <w:pStyle w:val="ListNumber"/>
        <!--depth 1-->
        <w:numPr>
          <w:ilvl w:val="0"/>
          <w:numId w:val="483"/>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2-->
    <w:p xmlns:tce="http://www.TCE.com">
      <w:pPr>
        <w:pStyle w:val="Heading5"/>
      </w:pPr>
      <w:bookmarkStart w:id="1300" w:name="_Numd19e27395"/>
      <w:bookmarkStart w:id="1301" w:name="_Refd19e27395"/>
      <w:bookmarkStart w:id="1302" w:name="_Tocd19e27395"/>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xmlns:tce="http://www.TCE.com">
      <w:pPr>
        <w:pStyle w:val="Heading4"/>
      </w:pPr>
      <w:bookmarkStart w:id="1303" w:name="_Numd19e27414"/>
      <w:bookmarkStart w:id="1304" w:name="_Refd19e27414"/>
      <w:bookmarkStart w:id="1305" w:name="_Tocd19e27414"/>
      <w:r>
        <w:t/>
      </w:r>
      <w:r>
        <w:t>Subpart 509.4</w:t>
      </w:r>
      <w:r>
        <w:t xml:space="preserve"> - Debarment, Suspension, and Ineligibility</w:t>
      </w:r>
      <w:bookmarkEnd w:id="1304"/>
      <w:bookmarkEnd w:id="1305"/>
      <w:bookmarkEnd w:id="1303"/>
    </w:p>
    <!--Topic unique_294-->
    <w:p xmlns:tce="http://www.TCE.com">
      <w:pPr>
        <w:pStyle w:val="Heading5"/>
      </w:pPr>
      <w:bookmarkStart w:id="1306" w:name="_Numd19e27427"/>
      <w:bookmarkStart w:id="1307" w:name="_Refd19e27427"/>
      <w:bookmarkStart w:id="1308" w:name="_Tocd19e27427"/>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85"/>
        </w:numPr>
      </w:pPr>
      <w:bookmarkStart w:id="1310" w:name="_Tocd19e27438"/>
      <w:bookmarkStart w:id="1309" w:name="_Refd19e27438"/>
      <w:r>
        <w:t/>
      </w:r>
      <w:r>
        <w:t>(a)</w:t>
      </w:r>
      <w:r>
        <w:t xml:space="preserve">  Acquisitions of personal property, nonpersonal services, construction, and space in buildings.</w:t>
      </w:r>
    </w:p>
    <w:p xmlns:tce="http://www.TCE.com">
      <w:pPr>
        <w:pStyle w:val="ListNumber"/>
        <!--depth 1-->
        <w:numPr>
          <w:ilvl w:val="0"/>
          <w:numId w:val="485"/>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85"/>
        </w:numPr>
      </w:pPr>
      <w:r>
        <w:t/>
      </w:r>
      <w:r>
        <w:t>(c)</w:t>
      </w:r>
      <w:r>
        <w:t xml:space="preserve">  Contracts for disposal of personal property (FMR Parts 102-36 through 102-38 (41 CFR parts 102-36 through 102-38)).</w:t>
      </w:r>
    </w:p>
    <w:p xmlns:tce="http://www.TCE.com">
      <w:pPr>
        <w:pStyle w:val="ListNumber"/>
        <!--depth 1-->
        <w:numPr>
          <w:ilvl w:val="0"/>
          <w:numId w:val="485"/>
        </w:numPr>
      </w:pPr>
      <w:r>
        <w:t/>
      </w:r>
      <w:r>
        <w:t>(d)</w:t>
      </w:r>
      <w:r>
        <w:t xml:space="preserve"> Covered transactions as defined by 41 CFR 105-68.</w:t>
      </w:r>
      <w:bookmarkEnd w:id="1309"/>
      <w:bookmarkEnd w:id="1310"/>
    </w:p>
    <!--Topic unique_144-->
    <w:p xmlns:tce="http://www.TCE.com">
      <w:pPr>
        <w:pStyle w:val="Heading5"/>
      </w:pPr>
      <w:bookmarkStart w:id="1311" w:name="_Numd19e27476"/>
      <w:bookmarkStart w:id="1312" w:name="_Refd19e27476"/>
      <w:bookmarkStart w:id="1313" w:name="_Tocd19e27476"/>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xmlns:tce="http://www.TCE.com">
      <w:pPr>
        <w:pStyle w:val="Heading5"/>
      </w:pPr>
      <w:bookmarkStart w:id="1314" w:name="_Numd19e27496"/>
      <w:bookmarkStart w:id="1315" w:name="_Refd19e27496"/>
      <w:bookmarkStart w:id="1316" w:name="_Tocd19e27496"/>
      <w:r>
        <w:t/>
      </w:r>
      <w:r>
        <w:t>509.405</w:t>
      </w:r>
      <w:r>
        <w:t xml:space="preserve"> Effect of listing.</w:t>
      </w:r>
      <w:bookmarkEnd w:id="1315"/>
      <w:bookmarkEnd w:id="1316"/>
      <w:bookmarkEnd w:id="1314"/>
    </w:p>
    <!--Topic unique_296-->
    <w:p xmlns:tce="http://www.TCE.com">
      <w:pPr>
        <w:pStyle w:val="Heading6"/>
      </w:pPr>
      <w:bookmarkStart w:id="1317" w:name="_Numd19e27509"/>
      <w:bookmarkStart w:id="1318" w:name="_Refd19e27509"/>
      <w:bookmarkStart w:id="1319" w:name="_Tocd19e27509"/>
      <w:r>
        <w:t/>
      </w:r>
      <w:r>
        <w:t>509.405-1</w:t>
      </w:r>
      <w:r>
        <w:t xml:space="preserve"> Continuation of current contracts.</w:t>
      </w:r>
      <w:bookmarkEnd w:id="1318"/>
      <w:bookmarkEnd w:id="1319"/>
      <w:bookmarkEnd w:id="1317"/>
    </w:p>
    <w:p xmlns:tce="http://www.TCE.com">
      <w:pPr>
        <w:pStyle w:val="ListNumber"/>
        <!--depth 1-->
        <w:numPr>
          <w:ilvl w:val="0"/>
          <w:numId w:val="486"/>
        </w:numPr>
      </w:pPr>
      <w:bookmarkStart w:id="1321" w:name="_Tocd19e27518"/>
      <w:bookmarkStart w:id="1320" w:name="_Refd19e27518"/>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87"/>
        </w:numPr>
      </w:pPr>
      <w:bookmarkStart w:id="1323" w:name="_Tocd19e27526"/>
      <w:bookmarkStart w:id="1322" w:name="_Refd19e27526"/>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87"/>
        </w:numPr>
      </w:pPr>
      <w:r>
        <w:t/>
      </w:r>
      <w:r>
        <w:t>(2)</w:t>
      </w:r>
      <w:r>
        <w:t xml:space="preserve">  The contractor presents a significant risk to the Government in completing the contract.</w:t>
      </w:r>
    </w:p>
    <w:p xmlns:tce="http://www.TCE.com">
      <w:pPr>
        <w:pStyle w:val="ListNumber2"/>
        <!--depth 2-->
        <w:numPr>
          <w:ilvl w:val="1"/>
          <w:numId w:val="487"/>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86"/>
        </w:numPr>
      </w:pPr>
      <w:r>
        <w:t/>
      </w:r>
      <w:r>
        <w:t>(b)</w:t>
      </w:r>
      <w:r>
        <w:t xml:space="preserve">  Before terminating a contract when a contractor appears as a current exclusion in the SAM, consider the following factors:</w:t>
      </w:r>
    </w:p>
    <w:p xmlns:tce="http://www.TCE.com">
      <w:pPr>
        <w:pStyle w:val="ListNumber2"/>
        <!--depth 2-->
        <w:numPr>
          <w:ilvl w:val="1"/>
          <w:numId w:val="488"/>
        </w:numPr>
      </w:pPr>
      <w:bookmarkStart w:id="1325" w:name="_Tocd19e27556"/>
      <w:bookmarkStart w:id="1324" w:name="_Refd19e27556"/>
      <w:r>
        <w:t/>
      </w:r>
      <w:r>
        <w:t>(1)</w:t>
      </w:r>
      <w:r>
        <w:t xml:space="preserve">  Seriousness of the cause for debarment or suspension.</w:t>
      </w:r>
    </w:p>
    <w:p xmlns:tce="http://www.TCE.com">
      <w:pPr>
        <w:pStyle w:val="ListNumber2"/>
        <!--depth 2-->
        <w:numPr>
          <w:ilvl w:val="1"/>
          <w:numId w:val="488"/>
        </w:numPr>
      </w:pPr>
      <w:r>
        <w:t/>
      </w:r>
      <w:r>
        <w:t>(2)</w:t>
      </w:r>
      <w:r>
        <w:t xml:space="preserve">  Extent of contract performance.</w:t>
      </w:r>
    </w:p>
    <w:p xmlns:tce="http://www.TCE.com">
      <w:pPr>
        <w:pStyle w:val="ListNumber2"/>
        <!--depth 2-->
        <w:numPr>
          <w:ilvl w:val="1"/>
          <w:numId w:val="488"/>
        </w:numPr>
      </w:pPr>
      <w:r>
        <w:t/>
      </w:r>
      <w:r>
        <w:t>(3)</w:t>
      </w:r>
      <w:r>
        <w:t xml:space="preserve">  Potential costs of termination and reprocurement.</w:t>
      </w:r>
    </w:p>
    <w:p xmlns:tce="http://www.TCE.com">
      <w:pPr>
        <w:pStyle w:val="ListNumber2"/>
        <!--depth 2-->
        <w:numPr>
          <w:ilvl w:val="1"/>
          <w:numId w:val="488"/>
        </w:numPr>
      </w:pPr>
      <w:r>
        <w:t/>
      </w:r>
      <w:r>
        <w:t>(4)</w:t>
      </w:r>
      <w:r>
        <w:t xml:space="preserve">  Need for or urgency of the requirement, contract coverage, and the impact of delay for reprocurement.</w:t>
      </w:r>
    </w:p>
    <w:p xmlns:tce="http://www.TCE.com">
      <w:pPr>
        <w:pStyle w:val="ListNumber2"/>
        <!--depth 2-->
        <w:numPr>
          <w:ilvl w:val="1"/>
          <w:numId w:val="488"/>
        </w:numPr>
      </w:pPr>
      <w:r>
        <w:t/>
      </w:r>
      <w:r>
        <w:t>(5)</w:t>
      </w:r>
      <w:r>
        <w:t xml:space="preserve">  Availability of other safeguards to protect the Government’s interest until completion of the contract.</w:t>
      </w:r>
    </w:p>
    <w:p xmlns:tce="http://www.TCE.com">
      <w:pPr>
        <w:pStyle w:val="ListNumber2"/>
        <!--depth 2-->
        <w:numPr>
          <w:ilvl w:val="1"/>
          <w:numId w:val="488"/>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86"/>
        </w:numPr>
      </w:pPr>
      <w:r>
        <w:t/>
      </w:r>
      <w:r>
        <w:t>(c)</w:t>
      </w:r>
      <w:r>
        <w:t xml:space="preserve"> The responsibilities of the agency head under FAR 9.405-1 are delegated to the Senior Procurement Executive.</w:t>
      </w:r>
      <w:bookmarkEnd w:id="1320"/>
      <w:bookmarkEnd w:id="1321"/>
    </w:p>
    <!--Topic unique_297-->
    <w:p xmlns:tce="http://www.TCE.com">
      <w:pPr>
        <w:pStyle w:val="Heading6"/>
      </w:pPr>
      <w:bookmarkStart w:id="1326" w:name="_Numd19e27620"/>
      <w:bookmarkStart w:id="1327" w:name="_Refd19e27620"/>
      <w:bookmarkStart w:id="1328" w:name="_Tocd19e27620"/>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8-->
    <w:p xmlns:tce="http://www.TCE.com">
      <w:pPr>
        <w:pStyle w:val="Heading5"/>
      </w:pPr>
      <w:bookmarkStart w:id="1329" w:name="_Numd19e27640"/>
      <w:bookmarkStart w:id="1330" w:name="_Refd19e27640"/>
      <w:bookmarkStart w:id="1331" w:name="_Tocd19e27640"/>
      <w:r>
        <w:t/>
      </w:r>
      <w:r>
        <w:t>509.406</w:t>
      </w:r>
      <w:r>
        <w:t xml:space="preserve"> Debarment.</w:t>
      </w:r>
      <w:bookmarkEnd w:id="1330"/>
      <w:bookmarkEnd w:id="1331"/>
      <w:bookmarkEnd w:id="1329"/>
    </w:p>
    <!--Topic unique_299-->
    <w:p xmlns:tce="http://www.TCE.com">
      <w:pPr>
        <w:pStyle w:val="Heading6"/>
      </w:pPr>
      <w:bookmarkStart w:id="1332" w:name="_Numd19e27653"/>
      <w:bookmarkStart w:id="1333" w:name="_Refd19e27653"/>
      <w:bookmarkStart w:id="1334" w:name="_Tocd19e27653"/>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0-->
    <w:p xmlns:tce="http://www.TCE.com">
      <w:pPr>
        <w:pStyle w:val="Heading6"/>
      </w:pPr>
      <w:bookmarkStart w:id="1335" w:name="_Numd19e27672"/>
      <w:bookmarkStart w:id="1336" w:name="_Refd19e27672"/>
      <w:bookmarkStart w:id="1337" w:name="_Tocd19e27672"/>
      <w:r>
        <w:t/>
      </w:r>
      <w:r>
        <w:t>509.406-3</w:t>
      </w:r>
      <w:r>
        <w:t xml:space="preserve"> Procedures.</w:t>
      </w:r>
      <w:bookmarkEnd w:id="1336"/>
      <w:bookmarkEnd w:id="1337"/>
      <w:bookmarkEnd w:id="1335"/>
    </w:p>
    <w:p xmlns:tce="http://www.TCE.com">
      <w:pPr>
        <w:pStyle w:val="ListNumber"/>
        <!--depth 1-->
        <w:numPr>
          <w:ilvl w:val="0"/>
          <w:numId w:val="489"/>
        </w:numPr>
      </w:pPr>
      <w:bookmarkStart w:id="1339" w:name="_Tocd19e27681"/>
      <w:bookmarkStart w:id="1338" w:name="_Refd19e27681"/>
      <w:r>
        <w:t/>
      </w:r>
      <w:r>
        <w:t>(a)</w:t>
      </w:r>
      <w:r>
        <w:t xml:space="preserve"> </w:t>
      </w:r>
      <w:r>
        <w:rPr>
          <w:i/>
        </w:rPr>
        <w:t>Investigation and referral</w:t>
      </w:r>
      <w:r>
        <w:t>.</w:t>
      </w:r>
    </w:p>
    <w:p xmlns:tce="http://www.TCE.com">
      <w:pPr>
        <w:pStyle w:val="ListNumber2"/>
        <!--depth 2-->
        <w:numPr>
          <w:ilvl w:val="1"/>
          <w:numId w:val="490"/>
        </w:numPr>
      </w:pPr>
      <w:bookmarkStart w:id="1341" w:name="_Tocd19e27692"/>
      <w:bookmarkStart w:id="1340" w:name="_Refd19e27692"/>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0"/>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89"/>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1"/>
        </w:numPr>
      </w:pPr>
      <w:bookmarkStart w:id="1343" w:name="_Tocd19e27718"/>
      <w:bookmarkStart w:id="1342" w:name="_Refd19e27718"/>
      <w:r>
        <w:t/>
      </w:r>
      <w:r>
        <w:t>(1)</w:t>
      </w:r>
      <w:r>
        <w:t xml:space="preserve">  The recommendation and supporting rationale.</w:t>
      </w:r>
    </w:p>
    <w:p xmlns:tce="http://www.TCE.com">
      <w:pPr>
        <w:pStyle w:val="ListNumber2"/>
        <!--depth 2-->
        <w:numPr>
          <w:ilvl w:val="1"/>
          <w:numId w:val="491"/>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1"/>
        </w:numPr>
      </w:pPr>
      <w:r>
        <w:t/>
      </w:r>
      <w:r>
        <w:t>(3)</w:t>
      </w:r>
      <w:r>
        <w:t xml:space="preserve">  A statement of facts.</w:t>
      </w:r>
    </w:p>
    <w:p xmlns:tce="http://www.TCE.com">
      <w:pPr>
        <w:pStyle w:val="ListNumber2"/>
        <!--depth 2-->
        <w:numPr>
          <w:ilvl w:val="1"/>
          <w:numId w:val="491"/>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1"/>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1"/>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89"/>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2"/>
        </w:numPr>
      </w:pPr>
      <w:bookmarkStart w:id="1345" w:name="_Tocd19e27773"/>
      <w:bookmarkStart w:id="1344" w:name="_Refd19e27773"/>
      <w:r>
        <w:t/>
      </w:r>
      <w:r>
        <w:t>(1)</w:t>
      </w:r>
      <w:r>
        <w:t xml:space="preserve">  Initiate debarment action;</w:t>
      </w:r>
    </w:p>
    <w:p xmlns:tce="http://www.TCE.com">
      <w:pPr>
        <w:pStyle w:val="ListNumber2"/>
        <!--depth 2-->
        <w:numPr>
          <w:ilvl w:val="1"/>
          <w:numId w:val="492"/>
        </w:numPr>
      </w:pPr>
      <w:r>
        <w:t/>
      </w:r>
      <w:r>
        <w:t>(2)</w:t>
      </w:r>
      <w:r>
        <w:t xml:space="preserve">  Decline debarment action.;</w:t>
      </w:r>
    </w:p>
    <w:p xmlns:tce="http://www.TCE.com">
      <w:pPr>
        <w:pStyle w:val="ListNumber2"/>
        <!--depth 2-->
        <w:numPr>
          <w:ilvl w:val="1"/>
          <w:numId w:val="492"/>
        </w:numPr>
      </w:pPr>
      <w:r>
        <w:t/>
      </w:r>
      <w:r>
        <w:t>(3)</w:t>
      </w:r>
      <w:r>
        <w:t xml:space="preserve">  Request additional information; or</w:t>
      </w:r>
    </w:p>
    <w:p xmlns:tce="http://www.TCE.com">
      <w:pPr>
        <w:pStyle w:val="ListNumber2"/>
        <!--depth 2-->
        <w:numPr>
          <w:ilvl w:val="1"/>
          <w:numId w:val="492"/>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89"/>
        </w:numPr>
      </w:pPr>
      <w:r>
        <w:t/>
      </w:r>
      <w:r>
        <w:t>(d)</w:t>
      </w:r>
      <w:r>
        <w:t xml:space="preserve">  </w:t>
      </w:r>
      <w:r>
        <w:rPr>
          <w:i/>
        </w:rPr>
        <w:t>Decision making process</w:t>
      </w:r>
      <w:r>
        <w:t>.</w:t>
      </w:r>
    </w:p>
    <w:p xmlns:tce="http://www.TCE.com">
      <w:pPr>
        <w:pStyle w:val="ListNumber2"/>
        <!--depth 2-->
        <w:numPr>
          <w:ilvl w:val="1"/>
          <w:numId w:val="493"/>
        </w:numPr>
      </w:pPr>
      <w:bookmarkStart w:id="1347" w:name="_Tocd19e27813"/>
      <w:bookmarkStart w:id="1346" w:name="_Refd19e27813"/>
      <w:r>
        <w:t/>
      </w:r>
      <w:r>
        <w:t>(1)</w:t>
      </w:r>
      <w:r>
        <w:t xml:space="preserve">  The Suspension and Debarment Official will provide:</w:t>
      </w:r>
    </w:p>
    <w:p xmlns:tce="http://www.TCE.com">
      <w:pPr>
        <w:pStyle w:val="ListNumber3"/>
        <!--depth 3-->
        <w:numPr>
          <w:ilvl w:val="2"/>
          <w:numId w:val="494"/>
        </w:numPr>
      </w:pPr>
      <w:bookmarkStart w:id="1349" w:name="_Tocd19e27821"/>
      <w:bookmarkStart w:id="1348" w:name="_Refd19e27821"/>
      <w:r>
        <w:t/>
      </w:r>
      <w:r>
        <w:t>(i)</w:t>
      </w:r>
      <w:r>
        <w:t xml:space="preserve">  Notice of declinations, proposed debarments, and decisions to the referring activity.</w:t>
      </w:r>
    </w:p>
    <w:p xmlns:tce="http://www.TCE.com">
      <w:pPr>
        <w:pStyle w:val="ListNumber3"/>
        <!--depth 3-->
        <w:numPr>
          <w:ilvl w:val="2"/>
          <w:numId w:val="494"/>
        </w:numPr>
      </w:pPr>
      <w:r>
        <w:t/>
      </w:r>
      <w:r>
        <w:t>(ii)</w:t>
      </w:r>
      <w:r>
        <w:t xml:space="preserve">  Notice of proposed debarment to each party being considered for debarment.</w:t>
      </w:r>
    </w:p>
    <w:p xmlns:tce="http://www.TCE.com">
      <w:pPr>
        <w:pStyle w:val="ListNumber3"/>
        <!--depth 3-->
        <w:numPr>
          <w:ilvl w:val="2"/>
          <w:numId w:val="494"/>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3"/>
        </w:numPr>
      </w:pPr>
      <w:r>
        <w:t/>
      </w:r>
      <w:r>
        <w:t>(2)</w:t>
      </w:r>
      <w:r>
        <w:t xml:space="preserve">  A party proposed for debarment:</w:t>
      </w:r>
    </w:p>
    <w:p xmlns:tce="http://www.TCE.com">
      <w:pPr>
        <w:pStyle w:val="ListNumber3"/>
        <!--depth 3-->
        <w:numPr>
          <w:ilvl w:val="2"/>
          <w:numId w:val="495"/>
        </w:numPr>
      </w:pPr>
      <w:bookmarkStart w:id="1351" w:name="_Tocd19e27851"/>
      <w:bookmarkStart w:id="1350" w:name="_Refd19e27851"/>
      <w:r>
        <w:t/>
      </w:r>
      <w:r>
        <w:t>(i)</w:t>
      </w:r>
      <w:r>
        <w:t xml:space="preserve">  Has 30 calendar days after receipt of the notice to respond to the Suspension and Debarment Official or the debarment becomes final.</w:t>
      </w:r>
    </w:p>
    <w:p xmlns:tce="http://www.TCE.com">
      <w:pPr>
        <w:pStyle w:val="ListNumber3"/>
        <!--depth 3-->
        <w:numPr>
          <w:ilvl w:val="2"/>
          <w:numId w:val="495"/>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95"/>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95"/>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3"/>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96"/>
        </w:numPr>
      </w:pPr>
      <w:bookmarkStart w:id="1353" w:name="_Tocd19e27888"/>
      <w:bookmarkStart w:id="1352" w:name="_Refd19e27888"/>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96"/>
        </w:numPr>
      </w:pPr>
      <w:r>
        <w:t/>
      </w:r>
      <w:r>
        <w:t>(ii)</w:t>
      </w:r>
      <w:r>
        <w:t xml:space="preserve">  Grant extensions for good cause.</w:t>
      </w:r>
    </w:p>
    <w:p xmlns:tce="http://www.TCE.com">
      <w:pPr>
        <w:pStyle w:val="ListNumber3"/>
        <!--depth 3-->
        <w:numPr>
          <w:ilvl w:val="2"/>
          <w:numId w:val="496"/>
        </w:numPr>
      </w:pPr>
      <w:r>
        <w:t/>
      </w:r>
      <w:r>
        <w:t>(iii)</w:t>
      </w:r>
      <w:r>
        <w:t xml:space="preserve">  Provide notice of the scheduled hearing.</w:t>
      </w:r>
    </w:p>
    <w:p xmlns:tce="http://www.TCE.com">
      <w:pPr>
        <w:pStyle w:val="ListNumber3"/>
        <!--depth 3-->
        <w:numPr>
          <w:ilvl w:val="2"/>
          <w:numId w:val="496"/>
        </w:numPr>
      </w:pPr>
      <w:r>
        <w:t/>
      </w:r>
      <w:r>
        <w:t>(iv)</w:t>
      </w:r>
      <w:r>
        <w:t xml:space="preserve">  Provide the parties with a schedule for exchange of documents and witness lists.</w:t>
      </w:r>
    </w:p>
    <w:p xmlns:tce="http://www.TCE.com">
      <w:pPr>
        <w:pStyle w:val="ListNumber3"/>
        <!--depth 3-->
        <w:numPr>
          <w:ilvl w:val="2"/>
          <w:numId w:val="496"/>
        </w:numPr>
      </w:pPr>
      <w:r>
        <w:t/>
      </w:r>
      <w:r>
        <w:t>(v)</w:t>
      </w:r>
      <w:r>
        <w:t xml:space="preserve">  Develop an official transcript of the fact-finding proceeding.</w:t>
      </w:r>
    </w:p>
    <w:p xmlns:tce="http://www.TCE.com">
      <w:pPr>
        <w:pStyle w:val="ListNumber3"/>
        <!--depth 3-->
        <w:numPr>
          <w:ilvl w:val="2"/>
          <w:numId w:val="496"/>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96"/>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96"/>
        </w:numPr>
      </w:pPr>
      <w:r>
        <w:t/>
      </w:r>
      <w:r>
        <w:t>(viii)</w:t>
      </w:r>
      <w:r>
        <w:t xml:space="preserve">  Provide for witness testimony. Witnesses may testify in person. Witnesses are subject to cross examination.</w:t>
      </w:r>
    </w:p>
    <w:p xmlns:tce="http://www.TCE.com">
      <w:pPr>
        <w:pStyle w:val="ListNumber3"/>
        <!--depth 3-->
        <w:numPr>
          <w:ilvl w:val="2"/>
          <w:numId w:val="496"/>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1-->
    <w:p xmlns:tce="http://www.TCE.com">
      <w:pPr>
        <w:pStyle w:val="Heading5"/>
      </w:pPr>
      <w:bookmarkStart w:id="1354" w:name="_Numd19e27964"/>
      <w:bookmarkStart w:id="1355" w:name="_Refd19e27964"/>
      <w:bookmarkStart w:id="1356" w:name="_Tocd19e27964"/>
      <w:r>
        <w:t/>
      </w:r>
      <w:r>
        <w:t>509.407</w:t>
      </w:r>
      <w:r>
        <w:t xml:space="preserve"> Suspension.</w:t>
      </w:r>
      <w:bookmarkEnd w:id="1355"/>
      <w:bookmarkEnd w:id="1356"/>
      <w:bookmarkEnd w:id="1354"/>
    </w:p>
    <!--Topic unique_302-->
    <w:p xmlns:tce="http://www.TCE.com">
      <w:pPr>
        <w:pStyle w:val="Heading6"/>
      </w:pPr>
      <w:bookmarkStart w:id="1357" w:name="_Numd19e27977"/>
      <w:bookmarkStart w:id="1358" w:name="_Refd19e27977"/>
      <w:bookmarkStart w:id="1359" w:name="_Tocd19e27977"/>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3-->
    <w:p xmlns:tce="http://www.TCE.com">
      <w:pPr>
        <w:pStyle w:val="Heading6"/>
      </w:pPr>
      <w:bookmarkStart w:id="1360" w:name="_Numd19e27996"/>
      <w:bookmarkStart w:id="1361" w:name="_Refd19e27996"/>
      <w:bookmarkStart w:id="1362" w:name="_Tocd19e27996"/>
      <w:r>
        <w:t/>
      </w:r>
      <w:r>
        <w:t>509.407-3</w:t>
      </w:r>
      <w:r>
        <w:t xml:space="preserve"> Procedures.</w:t>
      </w:r>
      <w:bookmarkEnd w:id="1361"/>
      <w:bookmarkEnd w:id="1362"/>
      <w:bookmarkEnd w:id="1360"/>
    </w:p>
    <w:p xmlns:tce="http://www.TCE.com">
      <w:pPr>
        <w:pStyle w:val="ListNumber"/>
        <!--depth 1-->
        <w:numPr>
          <w:ilvl w:val="0"/>
          <w:numId w:val="497"/>
        </w:numPr>
      </w:pPr>
      <w:bookmarkStart w:id="1364" w:name="_Tocd19e28005"/>
      <w:bookmarkStart w:id="1363" w:name="_Refd19e28005"/>
      <w:r>
        <w:t/>
      </w:r>
      <w:r>
        <w:t>(a)</w:t>
      </w:r>
      <w:r>
        <w:t xml:space="preserve"> </w:t>
      </w:r>
      <w:r>
        <w:rPr>
          <w:i/>
        </w:rPr>
        <w:t>General</w:t>
      </w:r>
      <w:r>
        <w:t xml:space="preserve">. The procedures in </w:t>
      </w:r>
      <w:r>
        <w:rPr>
          <w:color w:val="0000FF"/>
        </w:rPr>
        <w:fldChar w:fldCharType="begin"/>
      </w:r>
      <w:r>
        <w:rPr>
          <w:color w:val="0000FF"/>
        </w:rPr>
        <w:instrText xml:space="preserve"> REF _Numd19e27672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97"/>
        </w:numPr>
      </w:pPr>
      <w:r>
        <w:t/>
      </w:r>
      <w:r>
        <w:t>(b)</w:t>
      </w:r>
      <w:r>
        <w:t xml:space="preserve"> </w:t>
      </w:r>
      <w:r>
        <w:rPr>
          <w:i/>
        </w:rPr>
        <w:t>Fact-finding</w:t>
      </w:r>
      <w:r>
        <w:t>.</w:t>
      </w:r>
    </w:p>
    <w:p xmlns:tce="http://www.TCE.com">
      <w:pPr>
        <w:pStyle w:val="ListNumber2"/>
        <!--depth 2-->
        <w:numPr>
          <w:ilvl w:val="1"/>
          <w:numId w:val="498"/>
        </w:numPr>
      </w:pPr>
      <w:bookmarkStart w:id="1366" w:name="_Tocd19e28030"/>
      <w:bookmarkStart w:id="1365" w:name="_Refd19e28030"/>
      <w:r>
        <w:t/>
      </w:r>
      <w:r>
        <w:t>(1)</w:t>
      </w:r>
      <w:r>
        <w:t xml:space="preserve">  Fact-finding will not be conducted in an action:</w:t>
      </w:r>
    </w:p>
    <w:p xmlns:tce="http://www.TCE.com">
      <w:pPr>
        <w:pStyle w:val="ListNumber3"/>
        <!--depth 3-->
        <w:numPr>
          <w:ilvl w:val="2"/>
          <w:numId w:val="499"/>
        </w:numPr>
      </w:pPr>
      <w:bookmarkStart w:id="1368" w:name="_Tocd19e28038"/>
      <w:bookmarkStart w:id="1367" w:name="_Refd19e28038"/>
      <w:r>
        <w:t/>
      </w:r>
      <w:r>
        <w:t>(i)</w:t>
      </w:r>
      <w:r>
        <w:t xml:space="preserve">  Based on an indictment.</w:t>
      </w:r>
    </w:p>
    <w:p xmlns:tce="http://www.TCE.com">
      <w:pPr>
        <w:pStyle w:val="ListNumber3"/>
        <!--depth 3-->
        <w:numPr>
          <w:ilvl w:val="2"/>
          <w:numId w:val="499"/>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498"/>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0"/>
        </w:numPr>
      </w:pPr>
      <w:bookmarkStart w:id="1370" w:name="_Tocd19e28061"/>
      <w:bookmarkStart w:id="1369" w:name="_Refd19e28061"/>
      <w:r>
        <w:t/>
      </w:r>
      <w:r>
        <w:t>(i)</w:t>
      </w:r>
      <w:r>
        <w:t xml:space="preserve">  Identify to the Suspension and Debarment Official material facts in dispute and the bases.</w:t>
      </w:r>
    </w:p>
    <w:p xmlns:tce="http://www.TCE.com">
      <w:pPr>
        <w:pStyle w:val="ListNumber3"/>
        <!--depth 3-->
        <w:numPr>
          <w:ilvl w:val="2"/>
          <w:numId w:val="500"/>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_Numd19e27672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4-->
    <w:p xmlns:tce="http://www.TCE.com">
      <w:pPr>
        <w:pStyle w:val="Heading4"/>
      </w:pPr>
      <w:bookmarkStart w:id="1371" w:name="_Numd19e28093"/>
      <w:bookmarkStart w:id="1372" w:name="_Refd19e28093"/>
      <w:bookmarkStart w:id="1373" w:name="_Tocd19e28093"/>
      <w:r>
        <w:t/>
      </w:r>
      <w:r>
        <w:t>Subpart 509.5</w:t>
      </w:r>
      <w:r>
        <w:t xml:space="preserve"> - Organizational and Consultant Conflicts of Interest</w:t>
      </w:r>
      <w:bookmarkEnd w:id="1372"/>
      <w:bookmarkEnd w:id="1373"/>
      <w:bookmarkEnd w:id="1371"/>
    </w:p>
    <!--Topic unique_305-->
    <w:p xmlns:tce="http://www.TCE.com">
      <w:pPr>
        <w:pStyle w:val="Heading5"/>
      </w:pPr>
      <w:bookmarkStart w:id="1374" w:name="_Numd19e28106"/>
      <w:bookmarkStart w:id="1375" w:name="_Refd19e28106"/>
      <w:bookmarkStart w:id="1376" w:name="_Tocd19e28106"/>
      <w:r>
        <w:t/>
      </w:r>
      <w:r>
        <w:t>509.503</w:t>
      </w:r>
      <w:r>
        <w:t xml:space="preserve"> Waiver.</w:t>
      </w:r>
      <w:bookmarkEnd w:id="1375"/>
      <w:bookmarkEnd w:id="1376"/>
      <w:bookmarkEnd w:id="1374"/>
    </w:p>
    <w:p xmlns:tce="http://www.TCE.com">
      <w:pPr>
        <w:pStyle w:val="BodyText"/>
      </w:pPr>
      <w:r>
        <w:t>The Senior Procurement Executive is the designee under FAR 9.503.</w:t>
      </w:r>
    </w:p>
    <!--Topic unique_307-->
    <w:p xmlns:tce="http://www.TCE.com">
      <w:pPr>
        <w:pStyle w:val="Heading3"/>
      </w:pPr>
      <w:bookmarkStart w:id="1377" w:name="_Numd19e28120"/>
      <w:bookmarkStart w:id="1378" w:name="_Refd19e28120"/>
      <w:bookmarkStart w:id="1379" w:name="_Tocd19e28120"/>
      <w:r>
        <w:t/>
      </w:r>
      <w:r>
        <w:t>Part 510</w:t>
      </w:r>
      <w:r>
        <w:t xml:space="preserve"> - Market Research</w:t>
      </w:r>
      <w:bookmarkEnd w:id="1378"/>
      <w:bookmarkEnd w:id="1379"/>
      <w:bookmarkEnd w:id="1377"/>
    </w:p>
    <w:p xmlns:tce="http://www.TCE.com">
      <w:pPr>
        <w:pStyle w:val="ListBullet"/>
        <!--depth 1-->
        <w:numPr>
          <w:ilvl w:val="0"/>
          <w:numId w:val="501"/>
        </w:numPr>
      </w:pPr>
      <w:r>
        <w:t/>
      </w:r>
      <w:r>
        <w:rPr>
          <w:color w:val="0000FF"/>
        </w:rPr>
        <w:fldChar w:fldCharType="begin"/>
      </w:r>
      <w:r>
        <w:rPr>
          <w:color w:val="0000FF"/>
        </w:rPr>
        <w:instrText xml:space="preserve"> REF _Numd19e28153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_Numd19e28176 \h </w:instrText>
      </w:r>
      <w:r>
        <w:fldChar w:fldCharType="separate"/>
      </w:r>
      <w:rPr>
        <w:color w:val="0000FF"/>
      </w:rPr>
      <w:r>
        <w:rPr>
          <w:u w:val="single"/>
        </w:rPr>
        <w:t>510.002 Pre-Award Procedures.</w:t>
      </w:r>
      <w:r>
        <w:rPr>
          <w:color w:val="0000FF"/>
        </w:rPr>
        <w:fldChar w:fldCharType="end"/>
      </w:r>
      <w:r>
        <w:t/>
      </w:r>
    </w:p>
    <!--Topic unique_308-->
    <w:p xmlns:tce="http://www.TCE.com">
      <w:pPr>
        <w:pStyle w:val="Heading4"/>
      </w:pPr>
      <w:bookmarkStart w:id="1380" w:name="_Numd19e28153"/>
      <w:bookmarkStart w:id="1381" w:name="_Refd19e28153"/>
      <w:bookmarkStart w:id="1382" w:name="_Tocd19e28153"/>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_Numd19e25696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383" w:name="_Numd19e28176"/>
      <w:bookmarkStart w:id="1384" w:name="_Refd19e28176"/>
      <w:bookmarkStart w:id="1385" w:name="_Tocd19e28176"/>
      <w:r>
        <w:t/>
      </w:r>
      <w:r>
        <w:t>510.002</w:t>
      </w:r>
      <w:r>
        <w:t xml:space="preserve"> Pre-Award Procedures.</w:t>
      </w:r>
      <w:bookmarkEnd w:id="1384"/>
      <w:bookmarkEnd w:id="1385"/>
      <w:bookmarkEnd w:id="1383"/>
    </w:p>
    <w:p xmlns:tce="http://www.TCE.com">
      <w:pPr>
        <w:pStyle w:val="ListNumber"/>
        <!--depth 1-->
        <w:numPr>
          <w:ilvl w:val="0"/>
          <w:numId w:val="502"/>
        </w:numPr>
      </w:pPr>
      <w:r>
        <w:t/>
      </w:r>
      <w:r>
        <w:t>(a)</w:t>
      </w:r>
      <w:r>
        <w:t xml:space="preserve"> Market research must be conducted in accordance with </w:t>
      </w:r>
      <w:r>
        <w:rPr>
          <w:color w:val="0000FF"/>
        </w:rPr>
        <w:fldChar w:fldCharType="begin"/>
      </w:r>
      <w:r>
        <w:rPr>
          <w:color w:val="0000FF"/>
        </w:rPr>
        <w:instrText xml:space="preserve"> REF _Numd19e43711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2"/>
        </w:numPr>
      </w:pPr>
      <w:r>
        <w:t/>
      </w:r>
      <w:r>
        <w:t>(b)</w:t>
      </w:r>
      <w:r>
        <w:t xml:space="preserve"> Ensure statement of work includes sustainability requirements in accordance with </w:t>
      </w:r>
      <w:r>
        <w:rPr>
          <w:color w:val="0000FF"/>
        </w:rPr>
        <w:fldChar w:fldCharType="begin"/>
      </w:r>
      <w:r>
        <w:rPr>
          <w:color w:val="0000FF"/>
        </w:rPr>
        <w:instrText xml:space="preserve"> REF _Numd19e43711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2"/>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3"/>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4"/>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4"/>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4"/>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3"/>
        </w:numPr>
      </w:pPr>
      <w:r>
        <w:t/>
      </w:r>
      <w:r>
        <w:t>(2)</w:t>
      </w:r>
      <w:r>
        <w:t>The acquisition planning team should:</w:t>
      </w:r>
    </w:p>
    <w:p xmlns:tce="http://www.TCE.com">
      <w:pPr>
        <w:pStyle w:val="ListNumber3"/>
        <!--depth 3-->
        <w:numPr>
          <w:ilvl w:val="2"/>
          <w:numId w:val="505"/>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1">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05"/>
        </w:numPr>
      </w:pPr>
      <w:r>
        <w:t/>
      </w:r>
      <w:r>
        <w:t>(ii)</w:t>
      </w:r>
      <w:r>
        <w:t xml:space="preserve"> </w:t>
      </w:r>
      <w:r>
        <w:rPr>
          <w:i/>
        </w:rPr>
        <w:t>Review the Cyber-Supply Chain Risk Management Page</w:t>
      </w:r>
      <w:r>
        <w:t>. The C-SCRM page on the GSA Acquisition Portal (</w:t>
      </w:r>
      <w:hyperlink r:id="rIdHyperlink212">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05"/>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3">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05"/>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4">
        <w:r>
          <w:rPr>
            <w:rStyle w:val="Hyperlink"/>
          </w:rPr>
          <w:t>https://marketplace.fedramp.gov/</w:t>
        </w:r>
      </w:hyperlink>
      <w:r>
        <w:t>) for potential cloud services solutions.</w:t>
      </w:r>
    </w:p>
    <w:p xmlns:tce="http://www.TCE.com">
      <w:pPr>
        <w:pStyle w:val="ListNumber3"/>
        <!--depth 3-->
        <w:numPr>
          <w:ilvl w:val="2"/>
          <w:numId w:val="505"/>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05"/>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2"/>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06"/>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06"/>
        </w:numPr>
      </w:pPr>
      <w:r>
        <w:t/>
      </w:r>
      <w:r>
        <w:t>(2)</w:t>
      </w:r>
      <w:r>
        <w:t xml:space="preserve"> </w:t>
      </w:r>
      <w:r>
        <w:rPr>
          <w:i/>
        </w:rPr>
        <w:t>Review the Cyber-Supply Chain Risk Management Page</w:t>
      </w:r>
      <w:r>
        <w:t>. The C-SCRM page on the GSA Acquisition Portal (</w:t>
      </w:r>
      <w:hyperlink r:id="rIdHyperlink21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06"/>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06"/>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386" w:name="_Numd19e28408"/>
      <w:bookmarkStart w:id="1387" w:name="_Refd19e28408"/>
      <w:bookmarkStart w:id="1388" w:name="_Tocd19e28408"/>
      <w:r>
        <w:t/>
      </w:r>
      <w:r>
        <w:t>Part 511</w:t>
      </w:r>
      <w:r>
        <w:t xml:space="preserve"> - Describing Agency Needs</w:t>
      </w:r>
      <w:bookmarkEnd w:id="1387"/>
      <w:bookmarkEnd w:id="1388"/>
      <w:bookmarkEnd w:id="1386"/>
    </w:p>
    <w:p xmlns:tce="http://www.TCE.com">
      <w:pPr>
        <w:pStyle w:val="ListBullet"/>
        <!--depth 1-->
        <w:numPr>
          <w:ilvl w:val="0"/>
          <w:numId w:val="507"/>
        </w:numPr>
      </w:pPr>
      <w:r>
        <w:t/>
      </w:r>
      <w:r>
        <w:rPr>
          <w:color w:val="0000FF"/>
        </w:rPr>
        <w:fldChar w:fldCharType="begin"/>
      </w:r>
      <w:r>
        <w:rPr>
          <w:color w:val="0000FF"/>
        </w:rPr>
        <w:instrText xml:space="preserve"> REF _Numd19e28572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_Numd19e28666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_Numd19e28679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_Numd19e28726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_Numd19e29087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_Numd19e29219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09"/>
        </w:numPr>
      </w:pPr>
      <w:r>
        <w:t/>
      </w:r>
      <w:r>
        <w:rPr>
          <w:color w:val="0000FF"/>
        </w:rPr>
        <w:fldChar w:fldCharType="begin"/>
      </w:r>
      <w:r>
        <w:rPr>
          <w:color w:val="0000FF"/>
        </w:rPr>
        <w:instrText xml:space="preserve"> REF _Numd19e29232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_Numd19e29411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_Numd19e29424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_Numd19e29555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_Numd19e29708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1"/>
        </w:numPr>
      </w:pPr>
      <w:r>
        <w:t/>
      </w:r>
      <w:r>
        <w:rPr>
          <w:color w:val="0000FF"/>
        </w:rPr>
        <w:fldChar w:fldCharType="begin"/>
      </w:r>
      <w:r>
        <w:rPr>
          <w:color w:val="0000FF"/>
        </w:rPr>
        <w:instrText xml:space="preserve"> REF _Numd19e29721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_Numd19e29771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_Numd19e29784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_Numd19e29803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_Numd19e29817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_Numd19e29894 \h </w:instrText>
      </w:r>
      <w:r>
        <w:fldChar w:fldCharType="separate"/>
      </w:r>
      <w:rPr>
        <w:color w:val="0000FF"/>
      </w:rPr>
      <w:r>
        <w:rPr>
          <w:u w:val="single"/>
        </w:rPr>
        <w:t>511.603 Procedures.</w:t>
      </w:r>
      <w:r>
        <w:rPr>
          <w:color w:val="0000FF"/>
        </w:rPr>
        <w:fldChar w:fldCharType="end"/>
      </w:r>
      <w:r>
        <w:t/>
      </w:r>
    </w:p>
    <!--Topic unique_260-->
    <w:p xmlns:tce="http://www.TCE.com">
      <w:pPr>
        <w:pStyle w:val="Heading4"/>
      </w:pPr>
      <w:bookmarkStart w:id="1389" w:name="_Numd19e28572"/>
      <w:bookmarkStart w:id="1390" w:name="_Refd19e28572"/>
      <w:bookmarkStart w:id="1391" w:name="_Tocd19e28572"/>
      <w:r>
        <w:t/>
      </w:r>
      <w:r>
        <w:t>511.002</w:t>
      </w:r>
      <w:r>
        <w:t xml:space="preserve"> Policy.</w:t>
      </w:r>
      <w:bookmarkEnd w:id="1390"/>
      <w:bookmarkEnd w:id="1391"/>
      <w:bookmarkEnd w:id="1389"/>
    </w:p>
    <w:p xmlns:tce="http://www.TCE.com">
      <w:pPr>
        <w:pStyle w:val="ListNumber"/>
        <!--depth 1-->
        <w:numPr>
          <w:ilvl w:val="0"/>
          <w:numId w:val="513"/>
        </w:numPr>
      </w:pPr>
      <w:bookmarkStart w:id="1393" w:name="_Tocd19e28583"/>
      <w:bookmarkStart w:id="1392" w:name="_Refd19e28583"/>
      <w:r>
        <w:t/>
      </w:r>
      <w:r>
        <w:t>(a)</w:t>
      </w:r>
      <w:r>
        <w:t xml:space="preserve"> When considering sustainable acquisition for products and services pursuant to FAR </w:t>
      </w:r>
      <w:hyperlink r:id="rIdHyperlink217">
        <w:r>
          <w:rPr>
            <w:rStyle w:val="Hyperlink"/>
          </w:rPr>
          <w:t>11.002</w:t>
        </w:r>
      </w:hyperlink>
      <w:r>
        <w:t>(d)(1), it is the policy of GSA to consider the following:</w:t>
      </w:r>
    </w:p>
    <w:p xmlns:tce="http://www.TCE.com">
      <w:pPr>
        <w:pStyle w:val="ListNumber2"/>
        <!--depth 2-->
        <w:numPr>
          <w:ilvl w:val="1"/>
          <w:numId w:val="514"/>
        </w:numPr>
      </w:pPr>
      <w:bookmarkStart w:id="1395" w:name="_Tocd19e28595"/>
      <w:bookmarkStart w:id="1394" w:name="_Refd19e28595"/>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4"/>
        </w:numPr>
      </w:pPr>
      <w:bookmarkStart w:id="1397" w:name="_Tocd19e28605"/>
      <w:bookmarkStart w:id="1396" w:name="_Refd19e28605"/>
      <w:r>
        <w:t/>
      </w:r>
      <w:r>
        <w:t>(2)</w:t>
      </w:r>
      <w:r>
        <w:t xml:space="preserve"> </w:t>
      </w:r>
      <w:r>
        <w:rPr>
          <w:i/>
        </w:rPr>
        <w:t>Ecolabels</w:t>
      </w:r>
      <w:r>
        <w:t>. Use the Sustainable Facilities Tool (</w:t>
      </w:r>
      <w:hyperlink r:id="rIdHyperlink218">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4"/>
        </w:numPr>
      </w:pPr>
      <w:bookmarkStart w:id="1399" w:name="_Tocd19e28619"/>
      <w:bookmarkStart w:id="1398" w:name="_Refd19e28619"/>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4"/>
        </w:numPr>
      </w:pPr>
      <w:bookmarkStart w:id="1401" w:name="_Tocd19e28632"/>
      <w:bookmarkStart w:id="1400" w:name="_Refd19e28632"/>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3"/>
        </w:numPr>
      </w:pPr>
      <w:bookmarkStart w:id="1403" w:name="_Tocd19e28643"/>
      <w:bookmarkStart w:id="1402" w:name="_Refd19e28643"/>
      <w:r>
        <w:t/>
      </w:r>
      <w:r>
        <w:t>(b)</w:t>
      </w:r>
      <w:r>
        <w:t xml:space="preserve"> FAR </w:t>
      </w:r>
      <w:hyperlink r:id="rIdHyperlink219">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0">
        <w:r>
          <w:rPr>
            <w:rStyle w:val="Hyperlink"/>
          </w:rPr>
          <w:t>http://www.gsa.gov/ombudsman</w:t>
        </w:r>
      </w:hyperlink>
      <w:r>
        <w:t>.</w:t>
      </w:r>
      <w:bookmarkEnd w:id="1402"/>
      <w:bookmarkEnd w:id="1403"/>
    </w:p>
    <!--Topic unique_312-->
    <w:p xmlns:tce="http://www.TCE.com">
      <w:pPr>
        <w:pStyle w:val="Heading4"/>
      </w:pPr>
      <w:bookmarkStart w:id="1404" w:name="_Numd19e28666"/>
      <w:bookmarkStart w:id="1405" w:name="_Refd19e28666"/>
      <w:bookmarkStart w:id="1406" w:name="_Tocd19e28666"/>
      <w:r>
        <w:t/>
      </w:r>
      <w:r>
        <w:t>Subpart 511.1</w:t>
      </w:r>
      <w:r>
        <w:t xml:space="preserve"> - Selecting and Developing Requirements Documents</w:t>
      </w:r>
      <w:bookmarkEnd w:id="1405"/>
      <w:bookmarkEnd w:id="1406"/>
      <w:bookmarkEnd w:id="1404"/>
    </w:p>
    <!--Topic unique_313-->
    <w:p xmlns:tce="http://www.TCE.com">
      <w:pPr>
        <w:pStyle w:val="Heading5"/>
      </w:pPr>
      <w:bookmarkStart w:id="1407" w:name="_Numd19e28679"/>
      <w:bookmarkStart w:id="1408" w:name="_Refd19e28679"/>
      <w:bookmarkStart w:id="1409" w:name="_Tocd19e28679"/>
      <w:r>
        <w:t/>
      </w:r>
      <w:r>
        <w:t>511.104</w:t>
      </w:r>
      <w:r>
        <w:t xml:space="preserve"> Use of brand name or equal purchase descriptions.</w:t>
      </w:r>
      <w:bookmarkEnd w:id="1408"/>
      <w:bookmarkEnd w:id="1409"/>
      <w:bookmarkEnd w:id="1407"/>
    </w:p>
    <w:p xmlns:tce="http://www.TCE.com">
      <w:pPr>
        <w:pStyle w:val="ListNumber"/>
        <!--depth 1-->
        <w:numPr>
          <w:ilvl w:val="0"/>
          <w:numId w:val="515"/>
        </w:numPr>
      </w:pPr>
      <w:bookmarkStart w:id="1411" w:name="_Tocd19e28688"/>
      <w:bookmarkStart w:id="1410" w:name="_Refd19e28688"/>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1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15"/>
        </w:numPr>
      </w:pPr>
      <w:bookmarkStart w:id="1413" w:name="_Tocd19e28704"/>
      <w:bookmarkStart w:id="1412" w:name="_Refd19e28704"/>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15"/>
        </w:numPr>
      </w:pPr>
      <w:bookmarkStart w:id="1415" w:name="_Tocd19e28711"/>
      <w:bookmarkStart w:id="1414" w:name="_Refd19e2871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1-->
    <w:p xmlns:tce="http://www.TCE.com">
      <w:pPr>
        <w:pStyle w:val="Heading5"/>
      </w:pPr>
      <w:bookmarkStart w:id="1416" w:name="_Numd19e28726"/>
      <w:bookmarkStart w:id="1417" w:name="_Refd19e28726"/>
      <w:bookmarkStart w:id="1418" w:name="_Tocd19e28726"/>
      <w:r>
        <w:t/>
      </w:r>
      <w:r>
        <w:t>511.170</w:t>
      </w:r>
      <w:r>
        <w:t xml:space="preserve"> Information Technology Coordination and Standards.</w:t>
      </w:r>
      <w:bookmarkEnd w:id="1417"/>
      <w:bookmarkEnd w:id="1418"/>
      <w:bookmarkEnd w:id="1416"/>
    </w:p>
    <w:p xmlns:tce="http://www.TCE.com">
      <w:pPr>
        <w:pStyle w:val="ListNumber"/>
        <!--depth 1-->
        <w:numPr>
          <w:ilvl w:val="0"/>
          <w:numId w:val="516"/>
        </w:numPr>
      </w:pPr>
      <w:r>
        <w:t/>
      </w:r>
      <w:r>
        <w:t>(a)</w:t>
      </w:r>
      <w:r>
        <w:t xml:space="preserve"> Information Systems Requirements. See </w:t>
      </w:r>
      <w:r>
        <w:rPr>
          <w:color w:val="0000FF"/>
        </w:rPr>
        <w:fldChar w:fldCharType="begin"/>
      </w:r>
      <w:r>
        <w:rPr>
          <w:color w:val="0000FF"/>
        </w:rPr>
        <w:instrText xml:space="preserve"> REF _Numd19e29087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16"/>
        </w:numPr>
      </w:pPr>
      <w:bookmarkStart w:id="1420" w:name="_Tocd19e28748"/>
      <w:bookmarkStart w:id="1419" w:name="_Refd19e28748"/>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1">
        <w:r>
          <w:rPr>
            <w:rStyle w:val="Hyperlink"/>
          </w:rPr>
          <w:t>https://hallways.cap.gsa.gov/app/#/gateway/information-technology</w:t>
        </w:r>
      </w:hyperlink>
      <w:r>
        <w:t>.</w:t>
      </w:r>
      <w:bookmarkEnd w:id="1419"/>
      <w:bookmarkEnd w:id="1420"/>
    </w:p>
    <w:p xmlns:tce="http://www.TCE.com">
      <w:pPr>
        <w:pStyle w:val="ListNumber"/>
        <!--depth 1-->
        <w:numPr>
          <w:ilvl w:val="0"/>
          <w:numId w:val="516"/>
        </w:numPr>
      </w:pPr>
      <w:bookmarkStart w:id="1422" w:name="_Tocd19e28759"/>
      <w:bookmarkStart w:id="1421" w:name="_Refd19e28759"/>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_Numd19e38609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16"/>
        </w:numPr>
      </w:pPr>
      <w:bookmarkStart w:id="1424" w:name="_Tocd19e28774"/>
      <w:bookmarkStart w:id="1423" w:name="_Refd19e28774"/>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3">
        <w:r>
          <w:rPr>
            <w:rStyle w:val="Hyperlink"/>
          </w:rPr>
          <w:t>https://insite.gsa.gov/portal/content/500499</w:t>
        </w:r>
      </w:hyperlink>
      <w:r>
        <w:t>.</w:t>
      </w:r>
      <w:bookmarkEnd w:id="1423"/>
      <w:bookmarkEnd w:id="1424"/>
    </w:p>
    <w:p xmlns:tce="http://www.TCE.com">
      <w:pPr>
        <w:pStyle w:val="ListNumber"/>
        <!--depth 1-->
        <w:numPr>
          <w:ilvl w:val="0"/>
          <w:numId w:val="516"/>
        </w:numPr>
      </w:pPr>
      <w:bookmarkStart w:id="1426" w:name="_Tocd19e28785"/>
      <w:bookmarkStart w:id="1425" w:name="_Refd19e28785"/>
      <w:r>
        <w:t/>
      </w:r>
      <w:r>
        <w:t>(e)</w:t>
      </w:r>
      <w:r>
        <w:t xml:space="preserve">  Internet Protocol Version 6 (IPv6).</w:t>
      </w:r>
    </w:p>
    <w:p xmlns:tce="http://www.TCE.com">
      <w:pPr>
        <w:pStyle w:val="ListNumber2"/>
        <!--depth 2-->
        <w:numPr>
          <w:ilvl w:val="1"/>
          <w:numId w:val="517"/>
        </w:numPr>
      </w:pPr>
      <w:bookmarkStart w:id="1428" w:name="_Tocd19e28793"/>
      <w:bookmarkStart w:id="1427" w:name="_Refd19e28793"/>
      <w:r>
        <w:t/>
      </w:r>
      <w:r>
        <w:t>(1)</w:t>
      </w:r>
      <w:r>
        <w:t xml:space="preserve">  </w:t>
      </w:r>
      <w:r>
        <w:rPr>
          <w:i/>
        </w:rPr>
        <w:t>Developing Requirements</w:t>
      </w:r>
      <w:r>
        <w:t>.</w:t>
      </w:r>
    </w:p>
    <w:p xmlns:tce="http://www.TCE.com">
      <w:pPr>
        <w:pStyle w:val="ListNumber3"/>
        <!--depth 3-->
        <w:numPr>
          <w:ilvl w:val="2"/>
          <w:numId w:val="518"/>
        </w:numPr>
      </w:pPr>
      <w:bookmarkStart w:id="1430" w:name="_Tocd19e28804"/>
      <w:bookmarkStart w:id="1429" w:name="_Refd19e28804"/>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18"/>
        </w:numPr>
      </w:pPr>
      <w:bookmarkStart w:id="1432" w:name="_Tocd19e28811"/>
      <w:bookmarkStart w:id="1431" w:name="_Refd19e28811"/>
      <w:r>
        <w:t/>
      </w:r>
      <w:r>
        <w:t>(ii)</w:t>
      </w:r>
      <w:r>
        <w:t xml:space="preserve">  Sample statement of work language to require IPv6 compliance can be found on GSA's Acquisition Portal at </w:t>
      </w:r>
      <w:hyperlink r:id="rIdHyperlink224">
        <w:r>
          <w:rPr>
            <w:rStyle w:val="Hyperlink"/>
          </w:rPr>
          <w:t>https://insite.gsa.gov/acquisitionportal</w:t>
        </w:r>
      </w:hyperlink>
      <w:r>
        <w:t>.</w:t>
      </w:r>
      <w:bookmarkEnd w:id="1431"/>
      <w:bookmarkEnd w:id="1432"/>
    </w:p>
    <w:p xmlns:tce="http://www.TCE.com">
      <w:pPr>
        <w:pStyle w:val="ListNumber3"/>
        <!--depth 3-->
        <w:numPr>
          <w:ilvl w:val="2"/>
          <w:numId w:val="518"/>
        </w:numPr>
      </w:pPr>
      <w:bookmarkStart w:id="1434" w:name="_Tocd19e28822"/>
      <w:bookmarkStart w:id="1433" w:name="_Refd19e28822"/>
      <w:r>
        <w:t/>
      </w:r>
      <w:r>
        <w:t>(iii)</w:t>
      </w:r>
      <w:r>
        <w:t xml:space="preserve">  See </w:t>
      </w:r>
      <w:r>
        <w:rPr>
          <w:color w:val="0000FF"/>
        </w:rPr>
        <w:fldChar w:fldCharType="begin"/>
      </w:r>
      <w:r>
        <w:rPr>
          <w:color w:val="0000FF"/>
        </w:rPr>
        <w:instrText xml:space="preserve"> REF _Numd19e56603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17"/>
        </w:numPr>
      </w:pPr>
      <w:bookmarkStart w:id="1436" w:name="_Tocd19e28834"/>
      <w:bookmarkStart w:id="1435" w:name="_Refd19e28834"/>
      <w:r>
        <w:t/>
      </w:r>
      <w:r>
        <w:t>(2)</w:t>
      </w:r>
      <w:r>
        <w:t xml:space="preserve">  </w:t>
      </w:r>
      <w:r>
        <w:rPr>
          <w:i/>
        </w:rPr>
        <w:t>Waivers</w:t>
      </w:r>
      <w:r>
        <w:t/>
      </w:r>
    </w:p>
    <w:p xmlns:tce="http://www.TCE.com">
      <w:pPr>
        <w:pStyle w:val="ListNumber3"/>
        <!--depth 3-->
        <w:numPr>
          <w:ilvl w:val="2"/>
          <w:numId w:val="519"/>
        </w:numPr>
      </w:pPr>
      <w:bookmarkStart w:id="1438" w:name="_Tocd19e28845"/>
      <w:bookmarkStart w:id="1437" w:name="_Refd19e28845"/>
      <w:r>
        <w:t/>
      </w:r>
      <w:r>
        <w:t>(i)</w:t>
      </w:r>
      <w:r>
        <w:t xml:space="preserve"> The GSA Chief Information Officer (CIO) must approve any waiver from IPv6 requirements. </w:t>
      </w:r>
      <w:bookmarkEnd w:id="1437"/>
      <w:bookmarkEnd w:id="1438"/>
    </w:p>
    <w:p xmlns:tce="http://www.TCE.com">
      <w:pPr>
        <w:pStyle w:val="ListNumber3"/>
        <!--depth 3-->
        <w:numPr>
          <w:ilvl w:val="2"/>
          <w:numId w:val="519"/>
        </w:numPr>
      </w:pPr>
      <w:bookmarkStart w:id="1440" w:name="_Tocd19e28852"/>
      <w:bookmarkStart w:id="1439" w:name="_Refd19e28852"/>
      <w:r>
        <w:t/>
      </w:r>
      <w:r>
        <w:t>(ii)</w:t>
      </w:r>
      <w:r>
        <w:t xml:space="preserve">  The waiver request must provide the following information–</w:t>
      </w:r>
    </w:p>
    <w:p xmlns:tce="http://www.TCE.com">
      <w:pPr>
        <w:pStyle w:val="ListNumber4"/>
        <!--depth 4-->
        <w:numPr>
          <w:ilvl w:val="3"/>
          <w:numId w:val="520"/>
        </w:numPr>
      </w:pPr>
      <w:bookmarkStart w:id="1442" w:name="_Tocd19e28860"/>
      <w:bookmarkStart w:id="1441" w:name="_Refd19e28860"/>
      <w:r>
        <w:t/>
      </w:r>
      <w:r>
        <w:t>(A)</w:t>
      </w:r>
      <w:r>
        <w:t xml:space="preserve">  The product or service description;</w:t>
      </w:r>
      <w:bookmarkEnd w:id="1441"/>
      <w:bookmarkEnd w:id="1442"/>
    </w:p>
    <w:p xmlns:tce="http://www.TCE.com">
      <w:pPr>
        <w:pStyle w:val="ListNumber4"/>
        <!--depth 4-->
        <w:numPr>
          <w:ilvl w:val="3"/>
          <w:numId w:val="520"/>
        </w:numPr>
      </w:pPr>
      <w:bookmarkStart w:id="1444" w:name="_Tocd19e28867"/>
      <w:bookmarkStart w:id="1443" w:name="_Refd19e28867"/>
      <w:r>
        <w:t/>
      </w:r>
      <w:r>
        <w:t>(B)</w:t>
      </w:r>
      <w:r>
        <w:t xml:space="preserve">  The purpose of the procurement;</w:t>
      </w:r>
      <w:bookmarkEnd w:id="1443"/>
      <w:bookmarkEnd w:id="1444"/>
    </w:p>
    <w:p xmlns:tce="http://www.TCE.com">
      <w:pPr>
        <w:pStyle w:val="ListNumber4"/>
        <!--depth 4-->
        <w:numPr>
          <w:ilvl w:val="3"/>
          <w:numId w:val="520"/>
        </w:numPr>
      </w:pPr>
      <w:bookmarkStart w:id="1446" w:name="_Tocd19e28874"/>
      <w:bookmarkStart w:id="1445" w:name="_Refd19e28874"/>
      <w:r>
        <w:t/>
      </w:r>
      <w:r>
        <w:t>(C)</w:t>
      </w:r>
      <w:r>
        <w:t xml:space="preserve">  The requested duration of waiver; and</w:t>
      </w:r>
      <w:bookmarkEnd w:id="1445"/>
      <w:bookmarkEnd w:id="1446"/>
    </w:p>
    <w:p xmlns:tce="http://www.TCE.com">
      <w:pPr>
        <w:pStyle w:val="ListNumber4"/>
        <!--depth 4-->
        <w:numPr>
          <w:ilvl w:val="3"/>
          <w:numId w:val="520"/>
        </w:numPr>
      </w:pPr>
      <w:bookmarkStart w:id="1448" w:name="_Tocd19e28881"/>
      <w:bookmarkStart w:id="1447" w:name="_Refd19e28881"/>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19"/>
        </w:numPr>
      </w:pPr>
      <w:bookmarkStart w:id="1450" w:name="_Tocd19e28889"/>
      <w:bookmarkStart w:id="1449" w:name="_Refd19e28889"/>
      <w:r>
        <w:t/>
      </w:r>
      <w:r>
        <w:t>(iii)</w:t>
      </w:r>
      <w:r>
        <w:t xml:space="preserve">  A sample waiver request can be found on GSA's Acquisition Portal at </w:t>
      </w:r>
      <w:hyperlink r:id="rIdHyperlink225">
        <w:r>
          <w:rPr>
            <w:rStyle w:val="Hyperlink"/>
          </w:rPr>
          <w:t>https://insite.gsa.gov/acquisitionportal</w:t>
        </w:r>
      </w:hyperlink>
      <w:r>
        <w:t>.</w:t>
      </w:r>
      <w:bookmarkEnd w:id="1449"/>
      <w:bookmarkEnd w:id="1450"/>
    </w:p>
    <w:p xmlns:tce="http://www.TCE.com">
      <w:pPr>
        <w:pStyle w:val="ListNumber3"/>
        <!--depth 3-->
        <w:numPr>
          <w:ilvl w:val="2"/>
          <w:numId w:val="519"/>
        </w:numPr>
      </w:pPr>
      <w:bookmarkStart w:id="1452" w:name="_Tocd19e28900"/>
      <w:bookmarkStart w:id="1451" w:name="_Refd19e28900"/>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16"/>
        </w:numPr>
      </w:pPr>
      <w:bookmarkStart w:id="1454" w:name="_Tocd19e28910"/>
      <w:bookmarkStart w:id="1453" w:name="_Refd19e28910"/>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1"/>
        </w:numPr>
      </w:pPr>
      <w:bookmarkStart w:id="1456" w:name="_Tocd19e28918"/>
      <w:bookmarkStart w:id="1455" w:name="_Refd19e28918"/>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26">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1"/>
        </w:numPr>
      </w:pPr>
      <w:bookmarkStart w:id="1458" w:name="_Tocd19e28929"/>
      <w:bookmarkStart w:id="1457" w:name="_Refd19e28929"/>
      <w:r>
        <w:t/>
      </w:r>
      <w:r>
        <w:t>(2)</w:t>
      </w:r>
      <w:r>
        <w:t xml:space="preserve">  Existing commercially-available software.</w:t>
      </w:r>
      <w:bookmarkEnd w:id="1457"/>
      <w:bookmarkEnd w:id="1458"/>
    </w:p>
    <w:p xmlns:tce="http://www.TCE.com">
      <w:pPr>
        <w:pStyle w:val="ListNumber2"/>
        <!--depth 2-->
        <w:numPr>
          <w:ilvl w:val="1"/>
          <w:numId w:val="521"/>
        </w:numPr>
      </w:pPr>
      <w:bookmarkStart w:id="1460" w:name="_Tocd19e28936"/>
      <w:bookmarkStart w:id="1459" w:name="_Refd19e28936"/>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1"/>
        </w:numPr>
      </w:pPr>
      <w:bookmarkStart w:id="1462" w:name="_Tocd19e28947"/>
      <w:bookmarkStart w:id="1461" w:name="_Refd19e28947"/>
      <w:r>
        <w:t/>
      </w:r>
      <w:r>
        <w:t>(4)</w:t>
      </w:r>
      <w:r>
        <w:t xml:space="preserve">  Custom-developed software code only. See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16"/>
        </w:numPr>
      </w:pPr>
      <w:bookmarkStart w:id="1464" w:name="_Tocd19e28959"/>
      <w:bookmarkStart w:id="1463" w:name="_Refd19e28959"/>
      <w:r>
        <w:t/>
      </w:r>
      <w:r>
        <w:t>(g)</w:t>
      </w:r>
      <w:r>
        <w:t xml:space="preserve">  Custom-Developed Software Code.</w:t>
      </w:r>
    </w:p>
    <w:p xmlns:tce="http://www.TCE.com">
      <w:pPr>
        <w:pStyle w:val="ListNumber2"/>
        <!--depth 2-->
        <w:numPr>
          <w:ilvl w:val="1"/>
          <w:numId w:val="52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3"/>
        </w:numPr>
      </w:pPr>
      <w:bookmarkStart w:id="1466" w:name="_Tocd19e28975"/>
      <w:bookmarkStart w:id="1465" w:name="_Refd19e28975"/>
      <w:r>
        <w:t/>
      </w:r>
      <w:r>
        <w:t>(i)</w:t>
      </w:r>
      <w:r>
        <w:t xml:space="preserve">  Any applicable FAR data rights clause; and</w:t>
      </w:r>
      <w:bookmarkEnd w:id="1465"/>
      <w:bookmarkEnd w:id="1466"/>
    </w:p>
    <w:p xmlns:tce="http://www.TCE.com">
      <w:pPr>
        <w:pStyle w:val="ListNumber3"/>
        <!--depth 3-->
        <w:numPr>
          <w:ilvl w:val="2"/>
          <w:numId w:val="523"/>
        </w:numPr>
      </w:pPr>
      <w:bookmarkStart w:id="1468" w:name="_Tocd19e28982"/>
      <w:bookmarkStart w:id="1467" w:name="_Refd19e28982"/>
      <w:r>
        <w:t/>
      </w:r>
      <w:r>
        <w:t>(ii)</w:t>
      </w:r>
      <w:r>
        <w:t xml:space="preserve">  Sufficient data rights language in the statement of work. GSA Standard Open Source Code Statement of Work language can be found on GSA's Acquisition Portal at </w:t>
      </w:r>
      <w:hyperlink r:id="rIdHyperlink227">
        <w:r>
          <w:rPr>
            <w:rStyle w:val="Hyperlink"/>
          </w:rPr>
          <w:t>https://insite.gsa.gov/acquisitionportal</w:t>
        </w:r>
      </w:hyperlink>
      <w:r>
        <w:t>.</w:t>
      </w:r>
      <w:bookmarkEnd w:id="1467"/>
      <w:bookmarkEnd w:id="1468"/>
    </w:p>
    <w:p xmlns:tce="http://www.TCE.com">
      <w:pPr>
        <w:pStyle w:val="ListNumber2"/>
        <!--depth 2-->
        <w:numPr>
          <w:ilvl w:val="1"/>
          <w:numId w:val="522"/>
        </w:numPr>
      </w:pPr>
      <w:bookmarkStart w:id="1470" w:name="_Tocd19e28994"/>
      <w:bookmarkStart w:id="1469" w:name="_Refd19e28994"/>
      <w:r>
        <w:t/>
      </w:r>
      <w:r>
        <w:t>(2)</w:t>
      </w:r>
      <w:r>
        <w:t xml:space="preserve">  </w:t>
      </w:r>
      <w:r>
        <w:rPr>
          <w:i/>
        </w:rPr>
        <w:t>Waivers</w:t>
      </w:r>
      <w:r>
        <w:t>.</w:t>
      </w:r>
    </w:p>
    <w:p xmlns:tce="http://www.TCE.com">
      <w:pPr>
        <w:pStyle w:val="ListNumber3"/>
        <!--depth 3-->
        <w:numPr>
          <w:ilvl w:val="2"/>
          <w:numId w:val="524"/>
        </w:numPr>
      </w:pPr>
      <w:bookmarkStart w:id="1472" w:name="_Tocd19e29005"/>
      <w:bookmarkStart w:id="1471" w:name="_Refd19e29005"/>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4"/>
        </w:numPr>
      </w:pPr>
      <w:bookmarkStart w:id="1474" w:name="_Tocd19e29016"/>
      <w:bookmarkStart w:id="1473" w:name="_Refd19e29016"/>
      <w:r>
        <w:t/>
      </w:r>
      <w:r>
        <w:t>(ii)</w:t>
      </w:r>
      <w:r>
        <w:t xml:space="preserve">  The waiver request must provide the following information–</w:t>
      </w:r>
    </w:p>
    <w:p xmlns:tce="http://www.TCE.com">
      <w:pPr>
        <w:pStyle w:val="ListNumber4"/>
        <!--depth 4-->
        <w:numPr>
          <w:ilvl w:val="3"/>
          <w:numId w:val="525"/>
        </w:numPr>
      </w:pPr>
      <w:bookmarkStart w:id="1476" w:name="_Tocd19e29024"/>
      <w:bookmarkStart w:id="1475" w:name="_Refd19e29024"/>
      <w:r>
        <w:t/>
      </w:r>
      <w:r>
        <w:t>(A)</w:t>
      </w:r>
      <w:r>
        <w:t xml:space="preserve">  The product or service description;</w:t>
      </w:r>
      <w:bookmarkEnd w:id="1475"/>
      <w:bookmarkEnd w:id="1476"/>
    </w:p>
    <w:p xmlns:tce="http://www.TCE.com">
      <w:pPr>
        <w:pStyle w:val="ListNumber4"/>
        <!--depth 4-->
        <w:numPr>
          <w:ilvl w:val="3"/>
          <w:numId w:val="525"/>
        </w:numPr>
      </w:pPr>
      <w:bookmarkStart w:id="1478" w:name="_Tocd19e29031"/>
      <w:bookmarkStart w:id="1477" w:name="_Refd19e29031"/>
      <w:r>
        <w:t/>
      </w:r>
      <w:r>
        <w:t>(B)</w:t>
      </w:r>
      <w:r>
        <w:t xml:space="preserve">  The purpose of the procurement; and</w:t>
      </w:r>
      <w:bookmarkEnd w:id="1477"/>
      <w:bookmarkEnd w:id="1478"/>
    </w:p>
    <w:p xmlns:tce="http://www.TCE.com">
      <w:pPr>
        <w:pStyle w:val="ListNumber4"/>
        <!--depth 4-->
        <w:numPr>
          <w:ilvl w:val="3"/>
          <w:numId w:val="525"/>
        </w:numPr>
      </w:pPr>
      <w:bookmarkStart w:id="1480" w:name="_Tocd19e29038"/>
      <w:bookmarkStart w:id="1479" w:name="_Refd19e29038"/>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4"/>
        </w:numPr>
      </w:pPr>
      <w:bookmarkStart w:id="1482" w:name="_Tocd19e29046"/>
      <w:bookmarkStart w:id="1481" w:name="_Refd19e29046"/>
      <w:r>
        <w:t/>
      </w:r>
      <w:r>
        <w:t>(iii)</w:t>
      </w:r>
      <w:r>
        <w:t xml:space="preserve">  A sample waiver form can be found on GSA's Acquisition Portal at </w:t>
      </w:r>
      <w:hyperlink r:id="rIdHyperlink228">
        <w:r>
          <w:rPr>
            <w:rStyle w:val="Hyperlink"/>
          </w:rPr>
          <w:t>https://insite.gsa.gov/acquisitionportal</w:t>
        </w:r>
      </w:hyperlink>
      <w:r>
        <w:t>.</w:t>
      </w:r>
      <w:bookmarkEnd w:id="1481"/>
      <w:bookmarkEnd w:id="1482"/>
    </w:p>
    <w:p xmlns:tce="http://www.TCE.com">
      <w:pPr>
        <w:pStyle w:val="ListNumber3"/>
        <!--depth 3-->
        <w:numPr>
          <w:ilvl w:val="2"/>
          <w:numId w:val="524"/>
        </w:numPr>
      </w:pPr>
      <w:bookmarkStart w:id="1484" w:name="_Tocd19e29057"/>
      <w:bookmarkStart w:id="1483" w:name="_Refd19e29057"/>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16"/>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_Numd19e54036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087"/>
      <w:bookmarkStart w:id="1486" w:name="_Refd19e29087"/>
      <w:bookmarkStart w:id="1487" w:name="_Tocd19e29087"/>
      <w:r>
        <w:t/>
      </w:r>
      <w:r>
        <w:t>511.171</w:t>
      </w:r>
      <w:r>
        <w:t xml:space="preserve"> Requirements for GSA Information Systems.</w:t>
      </w:r>
      <w:bookmarkEnd w:id="1486"/>
      <w:bookmarkEnd w:id="1487"/>
      <w:bookmarkEnd w:id="1485"/>
    </w:p>
    <w:p xmlns:tce="http://www.TCE.com">
      <w:pPr>
        <w:pStyle w:val="ListNumber"/>
        <!--depth 1-->
        <w:numPr>
          <w:ilvl w:val="0"/>
          <w:numId w:val="526"/>
        </w:numPr>
      </w:pPr>
      <w:bookmarkStart w:id="1489" w:name="_Tocd19e29098"/>
      <w:bookmarkStart w:id="1488" w:name="_Refd19e29098"/>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29">
        <w:r>
          <w:rPr>
            <w:rStyle w:val="Hyperlink"/>
          </w:rPr>
          <w:t>https://insite.gsa.gov/itprocurement</w:t>
        </w:r>
      </w:hyperlink>
      <w:r>
        <w:t>.</w:t>
      </w:r>
      <w:bookmarkEnd w:id="1488"/>
      <w:bookmarkEnd w:id="1489"/>
    </w:p>
    <w:p xmlns:tce="http://www.TCE.com">
      <w:pPr>
        <w:pStyle w:val="ListNumber"/>
        <!--depth 1-->
        <w:numPr>
          <w:ilvl w:val="0"/>
          <w:numId w:val="526"/>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27"/>
        </w:numPr>
      </w:pPr>
      <w:r>
        <w:t/>
      </w:r>
      <w:r>
        <w:t>(1)</w:t>
      </w:r>
      <w:r>
        <w:t>CIO 09-48, IT Security Procedural Guide: Security and Privacy IT Acquisition Requirements; and</w:t>
      </w:r>
    </w:p>
    <w:p xmlns:tce="http://www.TCE.com">
      <w:pPr>
        <w:pStyle w:val="ListNumber2"/>
        <!--depth 2-->
        <w:numPr>
          <w:ilvl w:val="1"/>
          <w:numId w:val="527"/>
        </w:numPr>
      </w:pPr>
      <w:r>
        <w:t/>
      </w:r>
      <w:r>
        <w:t>(2)</w:t>
      </w:r>
      <w:r>
        <w:t>CIO 12-2018, IT Policy Requirements Guide.</w:t>
      </w:r>
    </w:p>
    <w:p xmlns:tce="http://www.TCE.com">
      <w:pPr>
        <w:pStyle w:val="ListNumber"/>
        <!--depth 1-->
        <w:numPr>
          <w:ilvl w:val="0"/>
          <w:numId w:val="526"/>
        </w:numPr>
      </w:pPr>
      <w:r>
        <w:t/>
      </w:r>
      <w:r>
        <w:t>(c)</w:t>
      </w:r>
      <w:r>
        <w:t>Waivers.</w:t>
      </w:r>
    </w:p>
    <w:p xmlns:tce="http://www.TCE.com">
      <w:pPr>
        <w:pStyle w:val="ListNumber2"/>
        <!--depth 2-->
        <w:numPr>
          <w:ilvl w:val="1"/>
          <w:numId w:val="528"/>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_Numd19e24322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28"/>
        </w:numPr>
      </w:pPr>
      <w:r>
        <w:t/>
      </w:r>
      <w:r>
        <w:t>(2)</w:t>
      </w:r>
      <w:r>
        <w:t>The waiver request must provide the following information-</w:t>
      </w:r>
    </w:p>
    <w:p xmlns:tce="http://www.TCE.com">
      <w:pPr>
        <w:pStyle w:val="ListNumber4"/>
        <!--depth 4-->
        <w:numPr>
          <w:ilvl w:val="3"/>
          <w:numId w:val="530"/>
        </w:numPr>
      </w:pPr>
      <w:r>
        <w:t/>
      </w:r>
      <w:r>
        <w:t>(A)</w:t>
      </w:r>
      <w:r>
        <w:t>The description of the procurement and GSA Information Systems;</w:t>
      </w:r>
    </w:p>
    <w:p xmlns:tce="http://www.TCE.com">
      <w:pPr>
        <w:pStyle w:val="ListNumber4"/>
        <!--depth 4-->
        <w:numPr>
          <w:ilvl w:val="3"/>
          <w:numId w:val="530"/>
        </w:numPr>
      </w:pPr>
      <w:r>
        <w:t/>
      </w:r>
      <w:r>
        <w:t>(B)</w:t>
      </w:r>
      <w:r>
        <w:t>Identification of requirement requested for waiver;</w:t>
      </w:r>
    </w:p>
    <w:p xmlns:tce="http://www.TCE.com">
      <w:pPr>
        <w:pStyle w:val="ListNumber4"/>
        <!--depth 4-->
        <w:numPr>
          <w:ilvl w:val="3"/>
          <w:numId w:val="530"/>
        </w:numPr>
      </w:pPr>
      <w:r>
        <w:t/>
      </w:r>
      <w:r>
        <w:t>(C)</w:t>
      </w:r>
      <w:r>
        <w:t>Sufficient justification for why the requirements should be waived; and</w:t>
      </w:r>
    </w:p>
    <w:p xmlns:tce="http://www.TCE.com">
      <w:pPr>
        <w:pStyle w:val="ListNumber4"/>
        <!--depth 4-->
        <w:numPr>
          <w:ilvl w:val="3"/>
          <w:numId w:val="530"/>
        </w:numPr>
      </w:pPr>
      <w:r>
        <w:t/>
      </w:r>
      <w:r>
        <w:t>(D)</w:t>
      </w:r>
      <w:r>
        <w:t>Any residual risks that will be encountered by waiving the requirements.</w:t>
      </w:r>
    </w:p>
    <w:p xmlns:tce="http://www.TCE.com">
      <w:pPr>
        <w:pStyle w:val="ListNumber2"/>
        <!--depth 2-->
        <w:numPr>
          <w:ilvl w:val="1"/>
          <w:numId w:val="528"/>
        </w:numPr>
      </w:pPr>
      <w:r>
        <w:t/>
      </w:r>
      <w:r>
        <w:t>(3)</w:t>
      </w:r>
      <w:r>
        <w:t>Waivers must be documented in the contract file.</w:t>
      </w:r>
    </w:p>
    <w:p xmlns:tce="http://www.TCE.com">
      <w:pPr>
        <w:pStyle w:val="ListNumber"/>
        <!--depth 1-->
        <w:numPr>
          <w:ilvl w:val="0"/>
          <w:numId w:val="526"/>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_Numd19e19410 \h </w:instrText>
      </w:r>
      <w:r>
        <w:fldChar w:fldCharType="separate"/>
      </w:r>
      <w:rPr>
        <w:color w:val="0000FF"/>
      </w:rPr>
      <w:r>
        <w:rPr>
          <w:u w:val="single"/>
        </w:rPr>
        <w:t>504.4</w:t>
      </w:r>
      <w:r>
        <w:rPr>
          <w:color w:val="0000FF"/>
        </w:rPr>
        <w:fldChar w:fldCharType="end"/>
      </w:r>
      <w:r>
        <w:t xml:space="preserve"> for additional requirements.</w:t>
      </w:r>
    </w:p>
    <!--Topic unique_314-->
    <w:p xmlns:tce="http://www.TCE.com">
      <w:pPr>
        <w:pStyle w:val="Heading4"/>
      </w:pPr>
      <w:bookmarkStart w:id="1490" w:name="_Numd19e29219"/>
      <w:bookmarkStart w:id="1491" w:name="_Refd19e29219"/>
      <w:bookmarkStart w:id="1492" w:name="_Tocd19e29219"/>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232"/>
      <w:bookmarkStart w:id="1494" w:name="_Refd19e29232"/>
      <w:bookmarkStart w:id="1495" w:name="_Tocd19e29232"/>
      <w:r>
        <w:t/>
      </w:r>
      <w:r>
        <w:t>511.204</w:t>
      </w:r>
      <w:r>
        <w:t xml:space="preserve"> Contract clauses.</w:t>
      </w:r>
      <w:bookmarkEnd w:id="1494"/>
      <w:bookmarkEnd w:id="1495"/>
      <w:bookmarkEnd w:id="1493"/>
    </w:p>
    <w:p xmlns:tce="http://www.TCE.com">
      <w:pPr>
        <w:pStyle w:val="ListNumber"/>
        <!--depth 1-->
        <w:numPr>
          <w:ilvl w:val="0"/>
          <w:numId w:val="531"/>
        </w:numPr>
      </w:pPr>
      <w:bookmarkStart w:id="1499" w:name="_Tocd19e29243"/>
      <w:bookmarkStart w:id="1498" w:name="_Refd19e29243"/>
      <w:bookmarkStart w:id="1497" w:name="_Tocd19e29241"/>
      <w:bookmarkStart w:id="1496" w:name="_Refd19e29241"/>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_Numd19e62750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1"/>
        </w:numPr>
      </w:pPr>
      <w:bookmarkStart w:id="1501" w:name="_Tocd19e29257"/>
      <w:bookmarkStart w:id="1500" w:name="_Refd19e29257"/>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2"/>
        </w:numPr>
      </w:pPr>
      <w:bookmarkStart w:id="1505" w:name="_Tocd19e29268"/>
      <w:bookmarkStart w:id="1504" w:name="_Refd19e29268"/>
      <w:bookmarkStart w:id="1503" w:name="_Tocd19e29266"/>
      <w:bookmarkStart w:id="1502" w:name="_Refd19e29266"/>
      <w:r>
        <w:t/>
      </w:r>
      <w:r>
        <w:t>(1)</w:t>
      </w:r>
      <w:r>
        <w:t xml:space="preserve"> The clause at </w:t>
      </w:r>
      <w:r>
        <w:rPr>
          <w:color w:val="0000FF"/>
        </w:rPr>
        <w:fldChar w:fldCharType="begin"/>
      </w:r>
      <w:r>
        <w:rPr>
          <w:color w:val="0000FF"/>
        </w:rPr>
        <w:instrText xml:space="preserve"> REF _Numd19e62782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2"/>
        </w:numPr>
      </w:pPr>
      <w:bookmarkStart w:id="1507" w:name="_Tocd19e29279"/>
      <w:bookmarkStart w:id="1506" w:name="_Refd19e29279"/>
      <w:r>
        <w:t/>
      </w:r>
      <w:r>
        <w:t>(2)</w:t>
      </w:r>
      <w:r>
        <w:t xml:space="preserve"> The clause at </w:t>
      </w:r>
      <w:r>
        <w:rPr>
          <w:color w:val="0000FF"/>
        </w:rPr>
        <w:fldChar w:fldCharType="begin"/>
      </w:r>
      <w:r>
        <w:rPr>
          <w:color w:val="0000FF"/>
        </w:rPr>
        <w:instrText xml:space="preserve"> REF _Numd19e62870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2"/>
        </w:numPr>
      </w:pPr>
      <w:bookmarkStart w:id="1509" w:name="_Tocd19e29290"/>
      <w:bookmarkStart w:id="1508" w:name="_Refd19e29290"/>
      <w:r>
        <w:t/>
      </w:r>
      <w:r>
        <w:t>(3)</w:t>
      </w:r>
      <w:r>
        <w:t xml:space="preserve"> A clause substantially the same as the clause at </w:t>
      </w:r>
      <w:r>
        <w:rPr>
          <w:color w:val="0000FF"/>
        </w:rPr>
        <w:fldChar w:fldCharType="begin"/>
      </w:r>
      <w:r>
        <w:rPr>
          <w:color w:val="0000FF"/>
        </w:rPr>
        <w:instrText xml:space="preserve"> REF _Numd19e62921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2"/>
        </w:numPr>
      </w:pPr>
      <w:bookmarkStart w:id="1511" w:name="_Tocd19e29301"/>
      <w:bookmarkStart w:id="1510" w:name="_Refd19e29301"/>
      <w:r>
        <w:t/>
      </w:r>
      <w:r>
        <w:t>(4)</w:t>
      </w:r>
      <w:r>
        <w:t xml:space="preserve"> The clause at </w:t>
      </w:r>
      <w:r>
        <w:rPr>
          <w:color w:val="0000FF"/>
        </w:rPr>
        <w:fldChar w:fldCharType="begin"/>
      </w:r>
      <w:r>
        <w:rPr>
          <w:color w:val="0000FF"/>
        </w:rPr>
        <w:instrText xml:space="preserve"> REF _Numd19e63464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2"/>
        </w:numPr>
      </w:pPr>
      <w:bookmarkStart w:id="1513" w:name="_Tocd19e29312"/>
      <w:bookmarkStart w:id="1512" w:name="_Refd19e29312"/>
      <w:r>
        <w:t/>
      </w:r>
      <w:r>
        <w:t>(5)</w:t>
      </w:r>
      <w:r>
        <w:t xml:space="preserve"> The clause at </w:t>
      </w:r>
      <w:r>
        <w:rPr>
          <w:color w:val="0000FF"/>
        </w:rPr>
        <w:fldChar w:fldCharType="begin"/>
      </w:r>
      <w:r>
        <w:rPr>
          <w:color w:val="0000FF"/>
        </w:rPr>
        <w:instrText xml:space="preserve"> REF _Numd19e63497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2"/>
        </w:numPr>
      </w:pPr>
      <w:bookmarkStart w:id="1515" w:name="_Tocd19e29324"/>
      <w:bookmarkStart w:id="1514" w:name="_Refd19e29324"/>
      <w:r>
        <w:t/>
      </w:r>
      <w:r>
        <w:t>(6)</w:t>
      </w:r>
      <w:r>
        <w:t xml:space="preserve"> The clause at </w:t>
      </w:r>
      <w:r>
        <w:rPr>
          <w:color w:val="0000FF"/>
        </w:rPr>
        <w:fldChar w:fldCharType="begin"/>
      </w:r>
      <w:r>
        <w:rPr>
          <w:color w:val="0000FF"/>
        </w:rPr>
        <w:instrText xml:space="preserve"> REF _Numd19e63552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2"/>
        </w:numPr>
      </w:pPr>
      <w:bookmarkStart w:id="1517" w:name="_Tocd19e29335"/>
      <w:bookmarkStart w:id="1516" w:name="_Refd19e29335"/>
      <w:r>
        <w:t/>
      </w:r>
      <w:r>
        <w:t>(7)</w:t>
      </w:r>
      <w:r>
        <w:t xml:space="preserve"> The clause at </w:t>
      </w:r>
      <w:r>
        <w:rPr>
          <w:color w:val="0000FF"/>
        </w:rPr>
        <w:fldChar w:fldCharType="begin"/>
      </w:r>
      <w:r>
        <w:rPr>
          <w:color w:val="0000FF"/>
        </w:rPr>
        <w:instrText xml:space="preserve"> REF _Numd19e63597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2"/>
        </w:numPr>
      </w:pPr>
      <w:bookmarkStart w:id="1519" w:name="_Tocd19e29346"/>
      <w:bookmarkStart w:id="1518" w:name="_Refd19e29346"/>
      <w:r>
        <w:t/>
      </w:r>
      <w:r>
        <w:t>(8)</w:t>
      </w:r>
      <w:r>
        <w:t xml:space="preserve"> The clause at </w:t>
      </w:r>
      <w:r>
        <w:rPr>
          <w:color w:val="0000FF"/>
        </w:rPr>
        <w:fldChar w:fldCharType="begin"/>
      </w:r>
      <w:r>
        <w:rPr>
          <w:color w:val="0000FF"/>
        </w:rPr>
        <w:instrText xml:space="preserve"> REF _Numd19e63629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2"/>
        </w:numPr>
      </w:pPr>
      <w:bookmarkStart w:id="1521" w:name="_Tocd19e29357"/>
      <w:bookmarkStart w:id="1520" w:name="_Refd19e29357"/>
      <w:r>
        <w:t/>
      </w:r>
      <w:r>
        <w:t>(9)</w:t>
      </w:r>
      <w:r>
        <w:t xml:space="preserve"> The clause at </w:t>
      </w:r>
      <w:r>
        <w:rPr>
          <w:color w:val="0000FF"/>
        </w:rPr>
        <w:fldChar w:fldCharType="begin"/>
      </w:r>
      <w:r>
        <w:rPr>
          <w:color w:val="0000FF"/>
        </w:rPr>
        <w:instrText xml:space="preserve"> REF _Numd19e63726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2"/>
        </w:numPr>
      </w:pPr>
      <w:bookmarkStart w:id="1523" w:name="_Tocd19e29368"/>
      <w:bookmarkStart w:id="1522" w:name="_Refd19e29368"/>
      <w:r>
        <w:t/>
      </w:r>
      <w:r>
        <w:t>(10)</w:t>
      </w:r>
      <w:r>
        <w:t xml:space="preserve"> The clause at </w:t>
      </w:r>
      <w:r>
        <w:rPr>
          <w:color w:val="0000FF"/>
        </w:rPr>
        <w:fldChar w:fldCharType="begin"/>
      </w:r>
      <w:r>
        <w:rPr>
          <w:color w:val="0000FF"/>
        </w:rPr>
        <w:instrText xml:space="preserve"> REF _Numd19e63758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2"/>
        </w:numPr>
      </w:pPr>
      <w:bookmarkStart w:id="1525" w:name="_Tocd19e29379"/>
      <w:bookmarkStart w:id="1524" w:name="_Refd19e29379"/>
      <w:r>
        <w:t/>
      </w:r>
      <w:r>
        <w:t>(11)</w:t>
      </w:r>
      <w:r>
        <w:t xml:space="preserve"> The clause at </w:t>
      </w:r>
      <w:r>
        <w:rPr>
          <w:color w:val="0000FF"/>
        </w:rPr>
        <w:fldChar w:fldCharType="begin"/>
      </w:r>
      <w:r>
        <w:rPr>
          <w:color w:val="0000FF"/>
        </w:rPr>
        <w:instrText xml:space="preserve"> REF _Numd19e63789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1"/>
        </w:numPr>
      </w:pPr>
      <w:bookmarkStart w:id="1527" w:name="_Tocd19e29391"/>
      <w:bookmarkStart w:id="1526" w:name="_Refd19e29391"/>
      <w:r>
        <w:t/>
      </w:r>
      <w:r>
        <w:t>(c)</w:t>
      </w:r>
      <w:r>
        <w:t xml:space="preserve"> Supply contracts. Insert the clause at </w:t>
      </w:r>
      <w:r>
        <w:rPr>
          <w:color w:val="0000FF"/>
        </w:rPr>
        <w:fldChar w:fldCharType="begin"/>
      </w:r>
      <w:r>
        <w:rPr>
          <w:color w:val="0000FF"/>
        </w:rPr>
        <w:instrText xml:space="preserve"> REF _Numd19e62955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5-->
    <w:p xmlns:tce="http://www.TCE.com">
      <w:pPr>
        <w:pStyle w:val="Heading4"/>
      </w:pPr>
      <w:bookmarkStart w:id="1528" w:name="_Numd19e29411"/>
      <w:bookmarkStart w:id="1529" w:name="_Refd19e29411"/>
      <w:bookmarkStart w:id="1530" w:name="_Tocd19e29411"/>
      <w:r>
        <w:t/>
      </w:r>
      <w:r>
        <w:t>Subpart 511.4</w:t>
      </w:r>
      <w:r>
        <w:t xml:space="preserve"> - Delivery or Performance Schedules</w:t>
      </w:r>
      <w:bookmarkEnd w:id="1529"/>
      <w:bookmarkEnd w:id="1530"/>
      <w:bookmarkEnd w:id="1528"/>
    </w:p>
    <!--Topic unique_316-->
    <w:p xmlns:tce="http://www.TCE.com">
      <w:pPr>
        <w:pStyle w:val="Heading5"/>
      </w:pPr>
      <w:bookmarkStart w:id="1531" w:name="_Numd19e29424"/>
      <w:bookmarkStart w:id="1532" w:name="_Refd19e29424"/>
      <w:bookmarkStart w:id="1533" w:name="_Tocd19e29424"/>
      <w:r>
        <w:t/>
      </w:r>
      <w:r>
        <w:t>511.401</w:t>
      </w:r>
      <w:r>
        <w:t xml:space="preserve"> General.</w:t>
      </w:r>
      <w:bookmarkEnd w:id="1532"/>
      <w:bookmarkEnd w:id="1533"/>
      <w:bookmarkEnd w:id="1531"/>
    </w:p>
    <w:p xmlns:tce="http://www.TCE.com">
      <w:pPr>
        <w:pStyle w:val="ListNumber"/>
        <!--depth 1-->
        <w:numPr>
          <w:ilvl w:val="0"/>
          <w:numId w:val="533"/>
        </w:numPr>
      </w:pPr>
      <w:bookmarkStart w:id="1535" w:name="_Tocd19e29433"/>
      <w:bookmarkStart w:id="1534" w:name="_Refd19e29433"/>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3"/>
        </w:numPr>
      </w:pPr>
      <w:bookmarkStart w:id="1537" w:name="_Tocd19e29445"/>
      <w:bookmarkStart w:id="1536" w:name="_Refd19e29445"/>
      <w:r>
        <w:t/>
      </w:r>
      <w:r>
        <w:t>(b)</w:t>
      </w:r>
      <w:r>
        <w:t xml:space="preserve"> </w:t>
      </w:r>
      <w:r>
        <w:rPr>
          <w:i/>
        </w:rPr>
        <w:t>Multiple award schedules</w:t>
      </w:r>
      <w:r>
        <w:t>.</w:t>
      </w:r>
    </w:p>
    <w:p xmlns:tce="http://www.TCE.com">
      <w:pPr>
        <w:pStyle w:val="ListNumber2"/>
        <!--depth 2-->
        <w:numPr>
          <w:ilvl w:val="1"/>
          <w:numId w:val="534"/>
        </w:numPr>
      </w:pPr>
      <w:bookmarkStart w:id="1539" w:name="_Tocd19e29454"/>
      <w:bookmarkStart w:id="1538" w:name="_Refd19e29454"/>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3"/>
        </w:numPr>
      </w:pPr>
      <w:bookmarkStart w:id="1541" w:name="_Tocd19e29471"/>
      <w:bookmarkStart w:id="1540" w:name="_Refd19e29471"/>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35"/>
        </w:numPr>
      </w:pPr>
      <w:bookmarkStart w:id="1543" w:name="_Tocd19e29480"/>
      <w:bookmarkStart w:id="1542" w:name="_Refd19e29480"/>
      <w:r>
        <w:t/>
      </w:r>
      <w:r>
        <w:t>(1)</w:t>
      </w:r>
      <w:r>
        <w:t xml:space="preserve">  Furniture is required to outfit quarters scheduled for occupancy on a specific date.</w:t>
      </w:r>
    </w:p>
    <w:p xmlns:tce="http://www.TCE.com">
      <w:pPr>
        <w:pStyle w:val="ListNumber2"/>
        <!--depth 2-->
        <w:numPr>
          <w:ilvl w:val="1"/>
          <w:numId w:val="535"/>
        </w:numPr>
      </w:pPr>
      <w:bookmarkStart w:id="1545" w:name="_Tocd19e29489"/>
      <w:bookmarkStart w:id="1544" w:name="_Refd19e29489"/>
      <w:r>
        <w:t/>
      </w:r>
      <w:r>
        <w:t>(2)</w:t>
      </w:r>
      <w:r>
        <w:t xml:space="preserve">  Construction material is required to meet job progress schedules.</w:t>
      </w:r>
      <w:bookmarkEnd w:id="1544"/>
      <w:bookmarkEnd w:id="1545"/>
    </w:p>
    <w:p xmlns:tce="http://www.TCE.com">
      <w:pPr>
        <w:pStyle w:val="ListNumber2"/>
        <!--depth 2-->
        <w:numPr>
          <w:ilvl w:val="1"/>
          <w:numId w:val="535"/>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3"/>
        </w:numPr>
      </w:pPr>
      <w:bookmarkStart w:id="1547" w:name="_Tocd19e29504"/>
      <w:bookmarkStart w:id="1546" w:name="_Refd19e29504"/>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36"/>
        </w:numPr>
      </w:pPr>
      <w:bookmarkStart w:id="1549" w:name="_Tocd19e29513"/>
      <w:bookmarkStart w:id="1548" w:name="_Refd19e29513"/>
      <w:r>
        <w:t/>
      </w:r>
      <w:r>
        <w:t>(1)</w:t>
      </w:r>
      <w:r>
        <w:t xml:space="preserve">  Require that portion by the early date and the balance later;</w:t>
      </w:r>
    </w:p>
    <w:p xmlns:tce="http://www.TCE.com">
      <w:pPr>
        <w:pStyle w:val="ListNumber2"/>
        <!--depth 2-->
        <w:numPr>
          <w:ilvl w:val="1"/>
          <w:numId w:val="536"/>
        </w:numPr>
      </w:pPr>
      <w:bookmarkStart w:id="1551" w:name="_Tocd19e29522"/>
      <w:bookmarkStart w:id="1550" w:name="_Refd19e29522"/>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36"/>
        </w:numPr>
      </w:pPr>
      <w:r>
        <w:t/>
      </w:r>
      <w:r>
        <w:t>(3)</w:t>
      </w:r>
      <w:r>
        <w:t xml:space="preserve">  Procure the two portions separately.</w:t>
      </w:r>
      <w:bookmarkEnd w:id="1548"/>
      <w:bookmarkEnd w:id="1549"/>
      <w:bookmarkEnd w:id="1546"/>
      <w:bookmarkEnd w:id="1547"/>
    </w:p>
    <w:p xmlns:tce="http://www.TCE.com">
      <w:pPr>
        <w:pStyle w:val="ListNumber"/>
        <!--depth 1-->
        <w:numPr>
          <w:ilvl w:val="0"/>
          <w:numId w:val="53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7-->
    <w:p xmlns:tce="http://www.TCE.com">
      <w:pPr>
        <w:pStyle w:val="Heading5"/>
      </w:pPr>
      <w:bookmarkStart w:id="1552" w:name="_Numd19e29555"/>
      <w:bookmarkStart w:id="1553" w:name="_Refd19e29555"/>
      <w:bookmarkStart w:id="1554" w:name="_Tocd19e29555"/>
      <w:r>
        <w:t/>
      </w:r>
      <w:r>
        <w:t>511.404</w:t>
      </w:r>
      <w:r>
        <w:t xml:space="preserve"> Contract clauses.</w:t>
      </w:r>
      <w:bookmarkEnd w:id="1553"/>
      <w:bookmarkEnd w:id="1554"/>
      <w:bookmarkEnd w:id="1552"/>
    </w:p>
    <w:p xmlns:tce="http://www.TCE.com">
      <w:pPr>
        <w:pStyle w:val="ListNumber"/>
        <!--depth 1-->
        <w:numPr>
          <w:ilvl w:val="0"/>
          <w:numId w:val="537"/>
        </w:numPr>
      </w:pPr>
      <w:bookmarkStart w:id="1558" w:name="_Tocd19e29566"/>
      <w:bookmarkStart w:id="1557" w:name="_Refd19e29566"/>
      <w:bookmarkStart w:id="1556" w:name="_Tocd19e29564"/>
      <w:bookmarkStart w:id="1555" w:name="_Refd19e29564"/>
      <w:r>
        <w:t/>
      </w:r>
      <w:r>
        <w:t>(a)</w:t>
      </w:r>
      <w:r>
        <w:t xml:space="preserve"> </w:t>
      </w:r>
      <w:r>
        <w:rPr>
          <w:i/>
        </w:rPr>
        <w:t>Supplies or services.</w:t>
      </w:r>
      <w:r>
        <w:t/>
      </w:r>
    </w:p>
    <w:p xmlns:tce="http://www.TCE.com">
      <w:pPr>
        <w:pStyle w:val="ListNumber2"/>
        <!--depth 2-->
        <w:numPr>
          <w:ilvl w:val="1"/>
          <w:numId w:val="538"/>
        </w:numPr>
      </w:pPr>
      <w:bookmarkStart w:id="1562" w:name="_Tocd19e29577"/>
      <w:bookmarkStart w:id="1561" w:name="_Refd19e29577"/>
      <w:bookmarkStart w:id="1560" w:name="_Tocd19e29575"/>
      <w:bookmarkStart w:id="1559" w:name="_Refd19e29575"/>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39"/>
        </w:numPr>
      </w:pPr>
      <w:bookmarkStart w:id="1564" w:name="_Tocd19e29588"/>
      <w:bookmarkStart w:id="1563" w:name="_Refd19e29588"/>
      <w:r>
        <w:t/>
      </w:r>
      <w:r>
        <w:t>(i)</w:t>
      </w:r>
      <w:r>
        <w:t xml:space="preserve"> The clause at </w:t>
      </w:r>
      <w:r>
        <w:rPr>
          <w:color w:val="0000FF"/>
        </w:rPr>
        <w:fldChar w:fldCharType="begin"/>
      </w:r>
      <w:r>
        <w:rPr>
          <w:color w:val="0000FF"/>
        </w:rPr>
        <w:instrText xml:space="preserve"> REF _Numd19e63106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39"/>
        </w:numPr>
      </w:pPr>
      <w:bookmarkStart w:id="1566" w:name="_Tocd19e29599"/>
      <w:bookmarkStart w:id="1565" w:name="_Refd19e29599"/>
      <w:r>
        <w:t/>
      </w:r>
      <w:r>
        <w:t>(ii)</w:t>
      </w:r>
      <w:r>
        <w:t xml:space="preserve"> The clause at </w:t>
      </w:r>
      <w:r>
        <w:rPr>
          <w:color w:val="0000FF"/>
        </w:rPr>
        <w:fldChar w:fldCharType="begin"/>
      </w:r>
      <w:r>
        <w:rPr>
          <w:color w:val="0000FF"/>
        </w:rPr>
        <w:instrText xml:space="preserve"> REF _Numd19e63166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38"/>
        </w:numPr>
      </w:pPr>
      <w:bookmarkStart w:id="1568" w:name="_Tocd19e29611"/>
      <w:bookmarkStart w:id="1567" w:name="_Refd19e29611"/>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_Numd19e63198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_Numd19e63278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38"/>
        </w:numPr>
      </w:pPr>
      <w:bookmarkStart w:id="1570" w:name="_Tocd19e29629"/>
      <w:bookmarkStart w:id="1569" w:name="_Refd19e29629"/>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_Numd19e63278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38"/>
        </w:numPr>
      </w:pPr>
      <w:bookmarkStart w:id="1572" w:name="_Tocd19e29643"/>
      <w:bookmarkStart w:id="1571" w:name="_Refd19e29643"/>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_Numd19e63839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0">
        <w:r>
          <w:rPr>
            <w:rStyle w:val="Hyperlink"/>
          </w:rPr>
          <w:t>52.211-8</w:t>
        </w:r>
      </w:hyperlink>
      <w:r>
        <w:t xml:space="preserve">, or the FAR clause at </w:t>
      </w:r>
      <w:hyperlink r:id="rIdHyperlink231">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37"/>
        </w:numPr>
      </w:pPr>
      <w:bookmarkStart w:id="1574" w:name="_Tocd19e29666"/>
      <w:bookmarkStart w:id="1573" w:name="_Refd19e29666"/>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0"/>
        </w:numPr>
      </w:pPr>
      <w:bookmarkStart w:id="1576" w:name="_Tocd19e29677"/>
      <w:bookmarkStart w:id="1575" w:name="_Refd19e29677"/>
      <w:r>
        <w:t/>
      </w:r>
      <w:r>
        <w:t>(1)</w:t>
      </w:r>
      <w:r>
        <w:t xml:space="preserve"> The clause at </w:t>
      </w:r>
      <w:r>
        <w:rPr>
          <w:color w:val="0000FF"/>
        </w:rPr>
        <w:fldChar w:fldCharType="begin"/>
      </w:r>
      <w:r>
        <w:rPr>
          <w:color w:val="0000FF"/>
        </w:rPr>
        <w:instrText xml:space="preserve"> REF _Numd19e62396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0"/>
        </w:numPr>
      </w:pPr>
      <w:bookmarkStart w:id="1578" w:name="_Tocd19e29688"/>
      <w:bookmarkStart w:id="1577" w:name="_Refd19e29688"/>
      <w:r>
        <w:t/>
      </w:r>
      <w:r>
        <w:t>(2)</w:t>
      </w:r>
      <w:r>
        <w:t xml:space="preserve"> The clause at </w:t>
      </w:r>
      <w:r>
        <w:rPr>
          <w:color w:val="0000FF"/>
        </w:rPr>
        <w:fldChar w:fldCharType="begin"/>
      </w:r>
      <w:r>
        <w:rPr>
          <w:color w:val="0000FF"/>
        </w:rPr>
        <w:instrText xml:space="preserve"> REF _Numd19e62586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8-->
    <w:p xmlns:tce="http://www.TCE.com">
      <w:pPr>
        <w:pStyle w:val="Heading4"/>
      </w:pPr>
      <w:bookmarkStart w:id="1579" w:name="_Numd19e29708"/>
      <w:bookmarkStart w:id="1580" w:name="_Refd19e29708"/>
      <w:bookmarkStart w:id="1581" w:name="_Tocd19e29708"/>
      <w:r>
        <w:t/>
      </w:r>
      <w:r>
        <w:t>Subpart 511.5</w:t>
      </w:r>
      <w:r>
        <w:t xml:space="preserve"> - Liquidated Damages</w:t>
      </w:r>
      <w:bookmarkEnd w:id="1580"/>
      <w:bookmarkEnd w:id="1581"/>
      <w:bookmarkEnd w:id="1579"/>
    </w:p>
    <!--Topic unique_319-->
    <w:p xmlns:tce="http://www.TCE.com">
      <w:pPr>
        <w:pStyle w:val="Heading5"/>
      </w:pPr>
      <w:bookmarkStart w:id="1582" w:name="_Numd19e29721"/>
      <w:bookmarkStart w:id="1583" w:name="_Refd19e29721"/>
      <w:bookmarkStart w:id="1584" w:name="_Tocd19e29721"/>
      <w:r>
        <w:t/>
      </w:r>
      <w:r>
        <w:t>511.503</w:t>
      </w:r>
      <w:r>
        <w:t xml:space="preserve"> Contract clauses.</w:t>
      </w:r>
      <w:bookmarkEnd w:id="1583"/>
      <w:bookmarkEnd w:id="1584"/>
      <w:bookmarkEnd w:id="1582"/>
    </w:p>
    <w:p xmlns:tce="http://www.TCE.com">
      <w:pPr>
        <w:pStyle w:val="ListNumber"/>
        <!--depth 1-->
        <w:numPr>
          <w:ilvl w:val="0"/>
          <w:numId w:val="541"/>
        </w:numPr>
      </w:pPr>
      <w:bookmarkStart w:id="1586" w:name="_Tocd19e29732"/>
      <w:bookmarkStart w:id="1585" w:name="_Refd19e29732"/>
      <w:r>
        <w:t/>
      </w:r>
      <w:r>
        <w:t>(a)</w:t>
      </w:r>
      <w:r>
        <w:t xml:space="preserve">Insert the clause at </w:t>
      </w:r>
      <w:r>
        <w:rPr>
          <w:color w:val="0000FF"/>
        </w:rPr>
        <w:fldChar w:fldCharType="begin"/>
      </w:r>
      <w:r>
        <w:rPr>
          <w:color w:val="0000FF"/>
        </w:rPr>
        <w:instrText xml:space="preserve"> REF _Numd19e62450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2">
        <w:r>
          <w:rPr>
            <w:rStyle w:val="Hyperlink"/>
          </w:rPr>
          <w:t>11.501</w:t>
        </w:r>
      </w:hyperlink>
      <w:r>
        <w:t>(a)).</w:t>
      </w:r>
      <w:bookmarkEnd w:id="1585"/>
      <w:bookmarkEnd w:id="1586"/>
    </w:p>
    <w:p xmlns:tce="http://www.TCE.com">
      <w:pPr>
        <w:pStyle w:val="ListNumber"/>
        <!--depth 1-->
        <w:numPr>
          <w:ilvl w:val="0"/>
          <w:numId w:val="541"/>
        </w:numPr>
      </w:pPr>
      <w:bookmarkStart w:id="1588" w:name="_Tocd19e29747"/>
      <w:bookmarkStart w:id="1587" w:name="_Refd19e29747"/>
      <w:r>
        <w:t/>
      </w:r>
      <w:r>
        <w:t>(b)</w:t>
      </w:r>
      <w:r>
        <w:t xml:space="preserve">Insert the clause at </w:t>
      </w:r>
      <w:r>
        <w:rPr>
          <w:color w:val="0000FF"/>
        </w:rPr>
        <w:fldChar w:fldCharType="begin"/>
      </w:r>
      <w:r>
        <w:rPr>
          <w:color w:val="0000FF"/>
        </w:rPr>
        <w:instrText xml:space="preserve"> REF _Numd19e62509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_Numd19e62450 \h </w:instrText>
      </w:r>
      <w:r>
        <w:fldChar w:fldCharType="separate"/>
      </w:r>
      <w:rPr>
        <w:color w:val="0000FF"/>
      </w:rPr>
      <w:r>
        <w:rPr>
          <w:u w:val="single"/>
        </w:rPr>
        <w:t>552.211-12</w:t>
      </w:r>
      <w:r>
        <w:rPr>
          <w:color w:val="0000FF"/>
        </w:rPr>
        <w:fldChar w:fldCharType="end"/>
      </w:r>
      <w:r>
        <w:t>.</w:t>
      </w:r>
      <w:bookmarkEnd w:id="1587"/>
      <w:bookmarkEnd w:id="1588"/>
    </w:p>
    <!--Topic unique_320-->
    <w:p xmlns:tce="http://www.TCE.com">
      <w:pPr>
        <w:pStyle w:val="Heading4"/>
      </w:pPr>
      <w:bookmarkStart w:id="1589" w:name="_Numd19e29771"/>
      <w:bookmarkStart w:id="1590" w:name="_Refd19e29771"/>
      <w:bookmarkStart w:id="1591" w:name="_Tocd19e29771"/>
      <w:r>
        <w:t/>
      </w:r>
      <w:r>
        <w:t>Subpart 511.6</w:t>
      </w:r>
      <w:r>
        <w:t xml:space="preserve"> - Priorities and Allocations</w:t>
      </w:r>
      <w:bookmarkEnd w:id="1590"/>
      <w:bookmarkEnd w:id="1591"/>
      <w:bookmarkEnd w:id="1589"/>
    </w:p>
    <!--Topic unique_321-->
    <w:p xmlns:tce="http://www.TCE.com">
      <w:pPr>
        <w:pStyle w:val="Heading5"/>
      </w:pPr>
      <w:bookmarkStart w:id="1592" w:name="_Numd19e29784"/>
      <w:bookmarkStart w:id="1593" w:name="_Refd19e29784"/>
      <w:bookmarkStart w:id="1594" w:name="_Tocd19e29784"/>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xmlns:tce="http://www.TCE.com">
      <w:pPr>
        <w:pStyle w:val="Heading5"/>
      </w:pPr>
      <w:bookmarkStart w:id="1595" w:name="_Numd19e29803"/>
      <w:bookmarkStart w:id="1596" w:name="_Refd19e29803"/>
      <w:bookmarkStart w:id="1597" w:name="_Tocd19e29803"/>
      <w:r>
        <w:t/>
      </w:r>
      <w:r>
        <w:t>511.601</w:t>
      </w:r>
      <w:r>
        <w:t xml:space="preserve"> [Reserved]</w:t>
      </w:r>
      <w:bookmarkEnd w:id="1596"/>
      <w:bookmarkEnd w:id="1597"/>
      <w:bookmarkEnd w:id="1595"/>
    </w:p>
    <!--Topic unique_323-->
    <w:p xmlns:tce="http://www.TCE.com">
      <w:pPr>
        <w:pStyle w:val="Heading5"/>
      </w:pPr>
      <w:bookmarkStart w:id="1598" w:name="_Numd19e29817"/>
      <w:bookmarkStart w:id="1599" w:name="_Refd19e29817"/>
      <w:bookmarkStart w:id="1600" w:name="_Tocd19e29817"/>
      <w:r>
        <w:t/>
      </w:r>
      <w:r>
        <w:t>511.602</w:t>
      </w:r>
      <w:r>
        <w:t xml:space="preserve"> General.</w:t>
      </w:r>
      <w:bookmarkEnd w:id="1599"/>
      <w:bookmarkEnd w:id="1600"/>
      <w:bookmarkEnd w:id="1598"/>
    </w:p>
    <w:p xmlns:tce="http://www.TCE.com">
      <w:pPr>
        <w:pStyle w:val="ListNumber"/>
        <!--depth 1-->
        <w:numPr>
          <w:ilvl w:val="0"/>
          <w:numId w:val="542"/>
        </w:numPr>
      </w:pPr>
      <w:bookmarkStart w:id="1602" w:name="_Tocd19e29826"/>
      <w:bookmarkStart w:id="1601" w:name="_Refd19e29826"/>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2"/>
        </w:numPr>
      </w:pPr>
      <w:r>
        <w:t/>
      </w:r>
      <w:r>
        <w:t>(d)</w:t>
      </w:r>
      <w:r>
        <w:t xml:space="preserve">  The authority delegated to GSA shall not be used to support the procurement of any product or service that—</w:t>
      </w:r>
    </w:p>
    <w:p xmlns:tce="http://www.TCE.com">
      <w:pPr>
        <w:pStyle w:val="ListNumber2"/>
        <!--depth 2-->
        <w:numPr>
          <w:ilvl w:val="1"/>
          <w:numId w:val="543"/>
        </w:numPr>
      </w:pPr>
      <w:bookmarkStart w:id="1604" w:name="_Tocd19e29855"/>
      <w:bookmarkStart w:id="1603" w:name="_Refd19e29855"/>
      <w:r>
        <w:t/>
      </w:r>
      <w:r>
        <w:t>(1)</w:t>
      </w:r>
      <w:r>
        <w:t xml:space="preserve">  Are commonly available in commercial markets for general consumption;</w:t>
      </w:r>
    </w:p>
    <w:p xmlns:tce="http://www.TCE.com">
      <w:pPr>
        <w:pStyle w:val="ListNumber2"/>
        <!--depth 2-->
        <w:numPr>
          <w:ilvl w:val="1"/>
          <w:numId w:val="543"/>
        </w:numPr>
      </w:pPr>
      <w:r>
        <w:t/>
      </w:r>
      <w:r>
        <w:t>(2)</w:t>
      </w:r>
      <w:r>
        <w:t xml:space="preserve">  Do not require major modification when purchased for approved program use;</w:t>
      </w:r>
    </w:p>
    <w:p xmlns:tce="http://www.TCE.com">
      <w:pPr>
        <w:pStyle w:val="ListNumber2"/>
        <!--depth 2-->
        <w:numPr>
          <w:ilvl w:val="1"/>
          <w:numId w:val="543"/>
        </w:numPr>
      </w:pPr>
      <w:r>
        <w:t/>
      </w:r>
      <w:r>
        <w:t>(3)</w:t>
      </w:r>
      <w:r>
        <w:t xml:space="preserve">  Are readily available in sufficient quantity so as to cause no delay in meeting approved program requirements; or</w:t>
      </w:r>
    </w:p>
    <w:p xmlns:tce="http://www.TCE.com">
      <w:pPr>
        <w:pStyle w:val="ListNumber2"/>
        <!--depth 2-->
        <w:numPr>
          <w:ilvl w:val="1"/>
          <w:numId w:val="54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4-->
    <w:p xmlns:tce="http://www.TCE.com">
      <w:pPr>
        <w:pStyle w:val="Heading5"/>
      </w:pPr>
      <w:bookmarkStart w:id="1605" w:name="_Numd19e29894"/>
      <w:bookmarkStart w:id="1606" w:name="_Refd19e29894"/>
      <w:bookmarkStart w:id="1607" w:name="_Tocd19e29894"/>
      <w:r>
        <w:t/>
      </w:r>
      <w:r>
        <w:t>511.603</w:t>
      </w:r>
      <w:r>
        <w:t xml:space="preserve"> Procedures.</w:t>
      </w:r>
      <w:bookmarkEnd w:id="1606"/>
      <w:bookmarkEnd w:id="1607"/>
      <w:bookmarkEnd w:id="1605"/>
    </w:p>
    <w:p xmlns:tce="http://www.TCE.com">
      <w:pPr>
        <w:pStyle w:val="ListNumber"/>
        <!--depth 1-->
        <w:numPr>
          <w:ilvl w:val="0"/>
          <w:numId w:val="544"/>
        </w:numPr>
      </w:pPr>
      <w:bookmarkStart w:id="1609" w:name="_Tocd19e29903"/>
      <w:bookmarkStart w:id="1608" w:name="_Refd19e29903"/>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4"/>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45"/>
        </w:numPr>
      </w:pPr>
      <w:bookmarkStart w:id="1611" w:name="_Tocd19e29918"/>
      <w:bookmarkStart w:id="1610" w:name="_Refd19e29918"/>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4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45"/>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4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4"/>
        </w:numPr>
      </w:pPr>
      <w:r>
        <w:t/>
      </w:r>
      <w:r>
        <w:t>(c)</w:t>
      </w:r>
      <w:r>
        <w:t xml:space="preserve">  Multiple and Single Award Schedule contracts are not rated at time of award.</w:t>
      </w:r>
      <w:bookmarkEnd w:id="1608"/>
      <w:bookmarkEnd w:id="1609"/>
    </w:p>
    <!--Topic unique_347-->
    <w:p xmlns:tce="http://www.TCE.com">
      <w:pPr>
        <w:pStyle w:val="Heading3"/>
      </w:pPr>
      <w:bookmarkStart w:id="1612" w:name="_Numd19e29959"/>
      <w:bookmarkStart w:id="1613" w:name="_Refd19e29959"/>
      <w:bookmarkStart w:id="1614" w:name="_Tocd19e29959"/>
      <w:r>
        <w:t/>
      </w:r>
      <w:r>
        <w:t>Part 512</w:t>
      </w:r>
      <w:r>
        <w:t xml:space="preserve"> - Acquisition of Commercial Products and Commercial Services</w:t>
      </w:r>
      <w:bookmarkEnd w:id="1613"/>
      <w:bookmarkEnd w:id="1614"/>
      <w:bookmarkEnd w:id="1612"/>
    </w:p>
    <w:p xmlns:tce="http://www.TCE.com">
      <w:pPr>
        <w:pStyle w:val="ListBullet"/>
        <!--depth 1-->
        <w:numPr>
          <w:ilvl w:val="0"/>
          <w:numId w:val="546"/>
        </w:numPr>
      </w:pPr>
      <w:r>
        <w:t/>
      </w:r>
      <w:r>
        <w:rPr>
          <w:color w:val="0000FF"/>
        </w:rPr>
        <w:fldChar w:fldCharType="begin"/>
      </w:r>
      <w:r>
        <w:rPr>
          <w:color w:val="0000FF"/>
        </w:rPr>
        <w:instrText xml:space="preserve"> REF _Numd19e30052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_Numd19e30065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_Numd19e30088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_Numd19e30258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_Numd19e30281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_Numd19e30303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46"/>
        </w:numPr>
      </w:pPr>
      <w:r>
        <w:t/>
      </w:r>
      <w:r>
        <w:rPr>
          <w:color w:val="0000FF"/>
        </w:rPr>
        <w:fldChar w:fldCharType="begin"/>
      </w:r>
      <w:r>
        <w:rPr>
          <w:color w:val="0000FF"/>
        </w:rPr>
        <w:instrText xml:space="preserve"> REF _Numd19e30335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8"/>
        </w:numPr>
      </w:pPr>
      <w:r>
        <w:t/>
      </w:r>
      <w:r>
        <w:rPr>
          <w:color w:val="0000FF"/>
        </w:rPr>
        <w:fldChar w:fldCharType="begin"/>
      </w:r>
      <w:r>
        <w:rPr>
          <w:color w:val="0000FF"/>
        </w:rPr>
        <w:instrText xml:space="preserve"> REF _Numd19e30348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8"/>
        </w:numPr>
      </w:pPr>
      <w:r>
        <w:t/>
      </w:r>
      <w:r>
        <w:rPr>
          <w:color w:val="0000FF"/>
        </w:rPr>
        <w:fldChar w:fldCharType="begin"/>
      </w:r>
      <w:r>
        <w:rPr>
          <w:color w:val="0000FF"/>
        </w:rPr>
        <w:instrText xml:space="preserve"> REF _Numd19e30488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xmlns:tce="http://www.TCE.com">
      <w:pPr>
        <w:pStyle w:val="Heading4"/>
      </w:pPr>
      <w:bookmarkStart w:id="1615" w:name="_Numd19e30052"/>
      <w:bookmarkStart w:id="1616" w:name="_Refd19e30052"/>
      <w:bookmarkStart w:id="1617" w:name="_Tocd19e30052"/>
      <w:r>
        <w:t/>
      </w:r>
      <w:r>
        <w:t>Subpart 512.2</w:t>
      </w:r>
      <w:r>
        <w:t xml:space="preserve"> - Special Requirements for the Acquisition of Commercial Products and Commercial Services</w:t>
      </w:r>
      <w:bookmarkEnd w:id="1616"/>
      <w:bookmarkEnd w:id="1617"/>
      <w:bookmarkEnd w:id="1615"/>
    </w:p>
    <!--Topic unique_349-->
    <w:p xmlns:tce="http://www.TCE.com">
      <w:pPr>
        <w:pStyle w:val="Heading5"/>
      </w:pPr>
      <w:bookmarkStart w:id="1618" w:name="_Numd19e30065"/>
      <w:bookmarkStart w:id="1619" w:name="_Refd19e30065"/>
      <w:bookmarkStart w:id="1620" w:name="_Tocd19e30065"/>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_Numd19e21874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3-->
    <w:p xmlns:tce="http://www.TCE.com">
      <w:pPr>
        <w:pStyle w:val="Heading5"/>
      </w:pPr>
      <w:bookmarkStart w:id="1621" w:name="_Numd19e30088"/>
      <w:bookmarkStart w:id="1622" w:name="_Refd19e30088"/>
      <w:bookmarkStart w:id="1623" w:name="_Tocd19e30088"/>
      <w:r>
        <w:t/>
      </w:r>
      <w:r>
        <w:t>512.203</w:t>
      </w:r>
      <w:r>
        <w:t xml:space="preserve"> Procedures for solicitation, evaluation, and award.</w:t>
      </w:r>
      <w:bookmarkEnd w:id="1622"/>
      <w:bookmarkEnd w:id="1623"/>
      <w:bookmarkEnd w:id="1621"/>
    </w:p>
    <w:p xmlns:tce="http://www.TCE.com">
      <w:pPr>
        <w:pStyle w:val="ListNumber"/>
        <!--depth 1-->
        <w:numPr>
          <w:ilvl w:val="0"/>
          <w:numId w:val="549"/>
        </w:numPr>
      </w:pPr>
      <w:bookmarkStart w:id="1625" w:name="_Tocd19e30097"/>
      <w:bookmarkStart w:id="1624" w:name="_Refd19e30097"/>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_Numd19e29959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_Numd19e54317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49"/>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_Numd19e29959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_Numd19e56856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49"/>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_Numd19e49122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_Numd19e49122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0"/>
        </w:numPr>
      </w:pPr>
      <w:bookmarkStart w:id="1627" w:name="_Tocd19e30152"/>
      <w:bookmarkStart w:id="1626" w:name="_Refd19e30152"/>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0"/>
        </w:numPr>
      </w:pPr>
      <w:r>
        <w:t/>
      </w:r>
      <w:r>
        <w:t>(2)</w:t>
      </w:r>
      <w:r>
        <w:t xml:space="preserve"> FAR 12 and GSAM </w:t>
      </w:r>
      <w:r>
        <w:rPr>
          <w:color w:val="0000FF"/>
        </w:rPr>
        <w:fldChar w:fldCharType="begin"/>
      </w:r>
      <w:r>
        <w:rPr>
          <w:color w:val="0000FF"/>
        </w:rPr>
        <w:instrText xml:space="preserve"> REF _Numd19e29959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_Numd19e29959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0"/>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0"/>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3">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0"/>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4">
        <w:r>
          <w:rPr>
            <w:rStyle w:val="Hyperlink"/>
          </w:rPr>
          <w:t>https://www.gsa.gov/annualprospectusthreshold</w:t>
        </w:r>
      </w:hyperlink>
      <w:r>
        <w:t>.</w:t>
      </w:r>
      <w:bookmarkEnd w:id="1626"/>
      <w:bookmarkEnd w:id="1627"/>
    </w:p>
    <w:p xmlns:tce="http://www.TCE.com">
      <w:pPr>
        <w:pStyle w:val="ListNumber"/>
        <!--depth 1-->
        <w:numPr>
          <w:ilvl w:val="0"/>
          <w:numId w:val="549"/>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_Numd19e30348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1"/>
        </w:numPr>
      </w:pPr>
      <w:bookmarkStart w:id="1629" w:name="_Tocd19e30223"/>
      <w:bookmarkStart w:id="1628" w:name="_Refd19e30223"/>
      <w:r>
        <w:t/>
      </w:r>
      <w:r>
        <w:t>(1)</w:t>
      </w:r>
      <w:r>
        <w:t xml:space="preserve">  Identifying objectionable terms not covered by the deviated clause;</w:t>
      </w:r>
    </w:p>
    <w:p xmlns:tce="http://www.TCE.com">
      <w:pPr>
        <w:pStyle w:val="ListNumber2"/>
        <!--depth 2-->
        <w:numPr>
          <w:ilvl w:val="1"/>
          <w:numId w:val="551"/>
        </w:numPr>
      </w:pPr>
      <w:r>
        <w:t/>
      </w:r>
      <w:r>
        <w:t>(2)</w:t>
      </w:r>
      <w:r>
        <w:t xml:space="preserve">  Negotiating terms as necessary to meet the Government's needs; and</w:t>
      </w:r>
    </w:p>
    <w:p xmlns:tce="http://www.TCE.com">
      <w:pPr>
        <w:pStyle w:val="ListNumber2"/>
        <!--depth 2-->
        <w:numPr>
          <w:ilvl w:val="1"/>
          <w:numId w:val="551"/>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_Numd19e20870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0-->
    <w:p xmlns:tce="http://www.TCE.com">
      <w:pPr>
        <w:pStyle w:val="Heading5"/>
      </w:pPr>
      <w:bookmarkStart w:id="1630" w:name="_Numd19e30258"/>
      <w:bookmarkStart w:id="1631" w:name="_Refd19e30258"/>
      <w:bookmarkStart w:id="1632" w:name="_Tocd19e30258"/>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_Numd19e34960 \h </w:instrText>
      </w:r>
      <w:r>
        <w:fldChar w:fldCharType="separate"/>
      </w:r>
      <w:rPr>
        <w:color w:val="0000FF"/>
      </w:rPr>
      <w:r>
        <w:rPr>
          <w:u w:val="single"/>
        </w:rPr>
        <w:t>515.370</w:t>
      </w:r>
      <w:r>
        <w:rPr>
          <w:color w:val="0000FF"/>
        </w:rPr>
        <w:fldChar w:fldCharType="end"/>
      </w:r>
      <w:r>
        <w:t xml:space="preserve"> for all applicable GSA acquisitions.</w:t>
      </w:r>
    </w:p>
    <!--Topic unique_351-->
    <w:p xmlns:tce="http://www.TCE.com">
      <w:pPr>
        <w:pStyle w:val="Heading5"/>
      </w:pPr>
      <w:bookmarkStart w:id="1633" w:name="_Numd19e30281"/>
      <w:bookmarkStart w:id="1634" w:name="_Refd19e30281"/>
      <w:bookmarkStart w:id="1635" w:name="_Tocd19e30281"/>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w:t>
      </w:r>
    </w:p>
    <!--Topic unique_352-->
    <w:p xmlns:tce="http://www.TCE.com">
      <w:pPr>
        <w:pStyle w:val="Heading5"/>
      </w:pPr>
      <w:bookmarkStart w:id="1636" w:name="_Numd19e30303"/>
      <w:bookmarkStart w:id="1637" w:name="_Refd19e30303"/>
      <w:bookmarkStart w:id="1638" w:name="_Tocd19e30303"/>
      <w:r>
        <w:t/>
      </w:r>
      <w:r>
        <w:t>512.216</w:t>
      </w:r>
      <w:r>
        <w:t xml:space="preserve"> Unenforceability of unauthorized obligations.</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5">
        <w:r>
          <w:rPr>
            <w:rStyle w:val="Hyperlink"/>
          </w:rPr>
          <w:t>31 U.S.C. 1341</w:t>
        </w:r>
      </w:hyperlink>
      <w:r>
        <w:t>) for supplies or services acquired subject to a commercial supplier agreement.</w:t>
      </w:r>
    </w:p>
    <!--Topic unique_353-->
    <w:p xmlns:tce="http://www.TCE.com">
      <w:pPr>
        <w:pStyle w:val="Heading4"/>
      </w:pPr>
      <w:bookmarkStart w:id="1639" w:name="_Numd19e30335"/>
      <w:bookmarkStart w:id="1640" w:name="_Refd19e30335"/>
      <w:bookmarkStart w:id="1641" w:name="_Tocd19e30335"/>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348"/>
      <w:bookmarkStart w:id="1643" w:name="_Refd19e30348"/>
      <w:bookmarkStart w:id="1644" w:name="_Tocd19e30348"/>
      <w:r>
        <w:t/>
      </w:r>
      <w:r>
        <w:t>512.301</w:t>
      </w:r>
      <w:r>
        <w:t xml:space="preserve"> Solicitation provisions and contract clauses for the acquisition of commercial products and commercial Services.</w:t>
      </w:r>
      <w:bookmarkEnd w:id="1643"/>
      <w:bookmarkEnd w:id="1644"/>
      <w:bookmarkEnd w:id="1642"/>
    </w:p>
    <w:p xmlns:tce="http://www.TCE.com">
      <w:pPr>
        <w:pStyle w:val="ListNumber"/>
        <!--depth 1-->
        <w:numPr>
          <w:ilvl w:val="0"/>
          <w:numId w:val="552"/>
        </w:numPr>
      </w:pPr>
      <w:bookmarkStart w:id="1648" w:name="_Tocd19e30359"/>
      <w:bookmarkStart w:id="1647" w:name="_Refd19e30359"/>
      <w:bookmarkStart w:id="1646" w:name="_Tocd19e30357"/>
      <w:bookmarkStart w:id="1645" w:name="_Refd19e30357"/>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3"/>
        </w:numPr>
      </w:pPr>
      <w:bookmarkStart w:id="1652" w:name="_Tocd19e30370"/>
      <w:bookmarkStart w:id="1651" w:name="_Refd19e30370"/>
      <w:bookmarkStart w:id="1650" w:name="_Tocd19e30368"/>
      <w:bookmarkStart w:id="1649" w:name="_Refd19e30368"/>
      <w:r>
        <w:t/>
      </w:r>
      <w:r>
        <w:t>(1)</w:t>
      </w:r>
      <w:r>
        <w:t xml:space="preserve"> The clause at </w:t>
      </w:r>
      <w:r>
        <w:rPr>
          <w:color w:val="0000FF"/>
        </w:rPr>
        <w:fldChar w:fldCharType="begin"/>
      </w:r>
      <w:r>
        <w:rPr>
          <w:color w:val="0000FF"/>
        </w:rPr>
        <w:instrText xml:space="preserve"> REF _Numd19e64178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36">
        <w:r>
          <w:rPr>
            <w:rStyle w:val="Hyperlink"/>
          </w:rPr>
          <w:t>12.302</w:t>
        </w:r>
      </w:hyperlink>
      <w:r>
        <w:t xml:space="preserve"> and GSAM </w:t>
      </w:r>
      <w:r>
        <w:rPr>
          <w:color w:val="0000FF"/>
        </w:rPr>
        <w:fldChar w:fldCharType="begin"/>
      </w:r>
      <w:r>
        <w:rPr>
          <w:color w:val="0000FF"/>
        </w:rPr>
        <w:instrText xml:space="preserve"> REF _Numd19e30488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3"/>
        </w:numPr>
      </w:pPr>
      <w:bookmarkStart w:id="1654" w:name="_Tocd19e30389"/>
      <w:bookmarkStart w:id="1653" w:name="_Refd19e30389"/>
      <w:r>
        <w:t/>
      </w:r>
      <w:r>
        <w:t>(2)</w:t>
      </w:r>
      <w:r>
        <w:t xml:space="preserve"> The clause at </w:t>
      </w:r>
      <w:r>
        <w:rPr>
          <w:color w:val="0000FF"/>
        </w:rPr>
        <w:fldChar w:fldCharType="begin"/>
      </w:r>
      <w:r>
        <w:rPr>
          <w:color w:val="0000FF"/>
        </w:rPr>
        <w:instrText xml:space="preserve"> REF _Numd19e64370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2"/>
        </w:numPr>
      </w:pPr>
      <w:bookmarkStart w:id="1656" w:name="_Tocd19e30401"/>
      <w:bookmarkStart w:id="1655" w:name="_Refd19e30401"/>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 xml:space="preserve"> in lieu of the FAR clause at </w:t>
      </w:r>
      <w:hyperlink r:id="rIdHyperlink237">
        <w:r>
          <w:rPr>
            <w:rStyle w:val="Hyperlink"/>
          </w:rPr>
          <w:t>52.212-4</w:t>
        </w:r>
      </w:hyperlink>
      <w:r>
        <w:t xml:space="preserve">. Insert the clause at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38">
        <w:r>
          <w:rPr>
            <w:rStyle w:val="Hyperlink"/>
          </w:rPr>
          <w:t>52.212-4</w:t>
        </w:r>
      </w:hyperlink>
      <w:r>
        <w:t xml:space="preserve">. This clause may be tailored in accordance with FAR </w:t>
      </w:r>
      <w:hyperlink r:id="rIdHyperlink239">
        <w:r>
          <w:rPr>
            <w:rStyle w:val="Hyperlink"/>
          </w:rPr>
          <w:t>12.302</w:t>
        </w:r>
      </w:hyperlink>
      <w:r>
        <w:t xml:space="preserve"> and GSAM </w:t>
      </w:r>
      <w:r>
        <w:rPr>
          <w:color w:val="0000FF"/>
        </w:rPr>
        <w:fldChar w:fldCharType="begin"/>
      </w:r>
      <w:r>
        <w:rPr>
          <w:color w:val="0000FF"/>
        </w:rPr>
        <w:instrText xml:space="preserve"> REF _Numd19e30488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2"/>
        </w:numPr>
      </w:pPr>
      <w:bookmarkStart w:id="1658" w:name="_Tocd19e30436"/>
      <w:bookmarkStart w:id="1657" w:name="_Refd19e30436"/>
      <w:r>
        <w:t/>
      </w:r>
      <w:r>
        <w:t>(c)</w:t>
      </w:r>
      <w:r>
        <w:t xml:space="preserve"> </w:t>
      </w:r>
      <w:r>
        <w:rPr>
          <w:i/>
        </w:rPr>
        <w:t>Discretionary use of GSAR provisions and clauses</w:t>
      </w:r>
      <w:r>
        <w:t xml:space="preserve">. Consistent with the limitations contained in FAR </w:t>
      </w:r>
      <w:hyperlink r:id="rIdHyperlink240">
        <w:r>
          <w:rPr>
            <w:rStyle w:val="Hyperlink"/>
          </w:rPr>
          <w:t>12.302</w:t>
        </w:r>
      </w:hyperlink>
      <w:r>
        <w:t xml:space="preserve"> and </w:t>
      </w:r>
      <w:r>
        <w:rPr>
          <w:color w:val="0000FF"/>
        </w:rPr>
        <w:fldChar w:fldCharType="begin"/>
      </w:r>
      <w:r>
        <w:rPr>
          <w:color w:val="0000FF"/>
        </w:rPr>
        <w:instrText xml:space="preserve"> REF _Numd19e30488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2"/>
        </w:numPr>
      </w:pPr>
      <w:bookmarkStart w:id="1660" w:name="_Tocd19e30454"/>
      <w:bookmarkStart w:id="1659" w:name="_Refd19e30454"/>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4"/>
        </w:numPr>
      </w:pPr>
      <w:bookmarkStart w:id="1664" w:name="_Tocd19e30465"/>
      <w:bookmarkStart w:id="1663" w:name="_Refd19e30465"/>
      <w:bookmarkStart w:id="1662" w:name="_Tocd19e30463"/>
      <w:bookmarkStart w:id="1661" w:name="_Refd19e30463"/>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54"/>
        </w:numPr>
      </w:pPr>
      <w:bookmarkStart w:id="1666" w:name="_Tocd19e30472"/>
      <w:bookmarkStart w:id="1665" w:name="_Refd19e30472"/>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4-->
    <w:p xmlns:tce="http://www.TCE.com">
      <w:pPr>
        <w:pStyle w:val="Heading5"/>
      </w:pPr>
      <w:bookmarkStart w:id="1667" w:name="_Numd19e30488"/>
      <w:bookmarkStart w:id="1668" w:name="_Refd19e30488"/>
      <w:bookmarkStart w:id="1669" w:name="_Tocd19e30488"/>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55"/>
        </w:numPr>
      </w:pPr>
      <w:bookmarkStart w:id="1671" w:name="_Tocd19e30497"/>
      <w:bookmarkStart w:id="1670" w:name="_Refd19e30497"/>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56"/>
        </w:numPr>
      </w:pPr>
      <w:bookmarkStart w:id="1673" w:name="_Tocd19e30505"/>
      <w:bookmarkStart w:id="1672" w:name="_Refd19e30505"/>
      <w:r>
        <w:t/>
      </w:r>
      <w:r>
        <w:t>(1)</w:t>
      </w:r>
      <w:r>
        <w:t xml:space="preserve"> </w:t>
      </w:r>
      <w:r>
        <w:rPr>
          <w:i/>
        </w:rPr>
        <w:t>Individual contract</w:t>
      </w:r>
      <w:r>
        <w:t>. The contracting officer’s supervisor approves the request.</w:t>
      </w:r>
    </w:p>
    <w:p xmlns:tce="http://www.TCE.com">
      <w:pPr>
        <w:pStyle w:val="ListNumber2"/>
        <!--depth 2-->
        <w:numPr>
          <w:ilvl w:val="1"/>
          <w:numId w:val="556"/>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55"/>
        </w:numPr>
      </w:pPr>
      <w:r>
        <w:t/>
      </w:r>
      <w:r>
        <w:t>(b)</w:t>
      </w:r>
      <w:r>
        <w:t xml:space="preserve">  Paragraph (w) of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xmlns:tce="http://www.TCE.com">
      <w:pPr>
        <w:pStyle w:val="Heading1"/>
      </w:pPr>
      <w:bookmarkStart w:id="1674" w:name="_Numd19e30542"/>
      <w:bookmarkStart w:id="1675" w:name="_Refd19e30542"/>
      <w:bookmarkStart w:id="1676" w:name="_Tocd19e30542"/>
      <w:r>
        <w:t/>
      </w:r>
      <w:r>
        <w:t>Subchapter C</w:t>
      </w:r>
      <w:r>
        <w:t xml:space="preserve"> - Contracting Methods and Contract Types</w:t>
      </w:r>
      <w:bookmarkEnd w:id="1675"/>
      <w:bookmarkEnd w:id="1676"/>
      <w:bookmarkEnd w:id="1674"/>
    </w:p>
    <!--Topic unique_364-->
    <w:p xmlns:tce="http://www.TCE.com">
      <w:pPr>
        <w:pStyle w:val="Heading2"/>
      </w:pPr>
      <w:bookmarkStart w:id="1677" w:name="_Numd19e30550"/>
      <w:bookmarkStart w:id="1678" w:name="_Refd19e30550"/>
      <w:bookmarkStart w:id="1679" w:name="_Tocd19e30550"/>
      <w:r>
        <w:t/>
      </w:r>
      <w:r>
        <w:t xml:space="preserve"> General Services Administration Acquisition Manual</w:t>
      </w:r>
      <w:bookmarkEnd w:id="1678"/>
      <w:bookmarkEnd w:id="1679"/>
      <w:bookmarkEnd w:id="1677"/>
    </w:p>
    <!--Topic unique_366-->
    <w:p xmlns:tce="http://www.TCE.com">
      <w:pPr>
        <w:pStyle w:val="Heading3"/>
      </w:pPr>
      <w:bookmarkStart w:id="1680" w:name="_Numd19e30557"/>
      <w:bookmarkStart w:id="1681" w:name="_Refd19e30557"/>
      <w:bookmarkStart w:id="1682" w:name="_Tocd19e30557"/>
      <w:r>
        <w:t/>
      </w:r>
      <w:r>
        <w:t>Part 513</w:t>
      </w:r>
      <w:r>
        <w:t xml:space="preserve"> - Simplified Acquisition Procedures</w:t>
      </w:r>
      <w:bookmarkEnd w:id="1681"/>
      <w:bookmarkEnd w:id="1682"/>
      <w:bookmarkEnd w:id="1680"/>
    </w:p>
    <w:p xmlns:tce="http://www.TCE.com">
      <w:pPr>
        <w:pStyle w:val="ListBullet"/>
        <!--depth 1-->
        <w:numPr>
          <w:ilvl w:val="0"/>
          <w:numId w:val="557"/>
        </w:numPr>
      </w:pPr>
      <w:r>
        <w:t/>
      </w:r>
      <w:r>
        <w:rPr>
          <w:color w:val="0000FF"/>
        </w:rPr>
        <w:fldChar w:fldCharType="begin"/>
      </w:r>
      <w:r>
        <w:rPr>
          <w:color w:val="0000FF"/>
        </w:rPr>
        <w:instrText xml:space="preserve"> REF _Numd19e30750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_Numd19e30763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_Numd19e30786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59"/>
        </w:numPr>
      </w:pPr>
      <w:r>
        <w:t/>
      </w:r>
      <w:r>
        <w:rPr>
          <w:color w:val="0000FF"/>
        </w:rPr>
        <w:fldChar w:fldCharType="begin"/>
      </w:r>
      <w:r>
        <w:rPr>
          <w:color w:val="0000FF"/>
        </w:rPr>
        <w:instrText xml:space="preserve"> REF _Numd19e30799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59"/>
        </w:numPr>
      </w:pPr>
      <w:r>
        <w:t/>
      </w:r>
      <w:r>
        <w:rPr>
          <w:color w:val="0000FF"/>
        </w:rPr>
        <w:fldChar w:fldCharType="begin"/>
      </w:r>
      <w:r>
        <w:rPr>
          <w:color w:val="0000FF"/>
        </w:rPr>
        <w:instrText xml:space="preserve"> REF _Numd19e30830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_Numd19e30861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0"/>
        </w:numPr>
      </w:pPr>
      <w:r>
        <w:t/>
      </w:r>
      <w:r>
        <w:rPr>
          <w:color w:val="0000FF"/>
        </w:rPr>
        <w:fldChar w:fldCharType="begin"/>
      </w:r>
      <w:r>
        <w:rPr>
          <w:color w:val="0000FF"/>
        </w:rPr>
        <w:instrText xml:space="preserve"> REF _Numd19e30874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_Numd19e30905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_Numd19e30918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_Numd19e30950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_Numd19e30963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_Numd19e30990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_Numd19e31140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3"/>
        </w:numPr>
      </w:pPr>
      <w:r>
        <w:t/>
      </w:r>
      <w:r>
        <w:rPr>
          <w:color w:val="0000FF"/>
        </w:rPr>
        <w:fldChar w:fldCharType="begin"/>
      </w:r>
      <w:r>
        <w:rPr>
          <w:color w:val="0000FF"/>
        </w:rPr>
        <w:instrText xml:space="preserve"> REF _Numd19e31153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_Numd19e31219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_Numd19e31232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_Numd19e31251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_Numd19e31333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_Numd19e31506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_Numd19e31519 \h </w:instrText>
      </w:r>
      <w:r>
        <w:fldChar w:fldCharType="separate"/>
      </w:r>
      <w:rPr>
        <w:color w:val="0000FF"/>
      </w:rPr>
      <w:r>
        <w:rPr>
          <w:u w:val="single"/>
        </w:rPr>
        <w:t>513.401 General.</w:t>
      </w:r>
      <w:r>
        <w:rPr>
          <w:color w:val="0000FF"/>
        </w:rPr>
        <w:fldChar w:fldCharType="end"/>
      </w:r>
      <w:r>
        <w:t/>
      </w:r>
    </w:p>
    <!--Topic unique_367-->
    <w:p xmlns:tce="http://www.TCE.com">
      <w:pPr>
        <w:pStyle w:val="Heading4"/>
      </w:pPr>
      <w:bookmarkStart w:id="1683" w:name="_Numd19e30750"/>
      <w:bookmarkStart w:id="1684" w:name="_Refd19e30750"/>
      <w:bookmarkStart w:id="1685" w:name="_Tocd19e30750"/>
      <w:r>
        <w:t/>
      </w:r>
      <w:r>
        <w:t>Subpart 513.1</w:t>
      </w:r>
      <w:r>
        <w:t xml:space="preserve"> - Procedures</w:t>
      </w:r>
      <w:bookmarkEnd w:id="1684"/>
      <w:bookmarkEnd w:id="1685"/>
      <w:bookmarkEnd w:id="1683"/>
    </w:p>
    <!--Topic unique_368-->
    <w:p xmlns:tce="http://www.TCE.com">
      <w:pPr>
        <w:pStyle w:val="Heading5"/>
      </w:pPr>
      <w:bookmarkStart w:id="1686" w:name="_Numd19e30763"/>
      <w:bookmarkStart w:id="1687" w:name="_Refd19e30763"/>
      <w:bookmarkStart w:id="1688" w:name="_Tocd19e30763"/>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_Numd19e21874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xmlns:tce="http://www.TCE.com">
      <w:pPr>
        <w:pStyle w:val="Heading5"/>
      </w:pPr>
      <w:bookmarkStart w:id="1689" w:name="_Numd19e30786"/>
      <w:bookmarkStart w:id="1690" w:name="_Refd19e30786"/>
      <w:bookmarkStart w:id="1691" w:name="_Tocd19e30786"/>
      <w:r>
        <w:t/>
      </w:r>
      <w:r>
        <w:t>513.106</w:t>
      </w:r>
      <w:r>
        <w:t xml:space="preserve"> [Reserved]</w:t>
      </w:r>
      <w:bookmarkEnd w:id="1690"/>
      <w:bookmarkEnd w:id="1691"/>
      <w:bookmarkEnd w:id="1689"/>
    </w:p>
    <!--Topic unique_370-->
    <w:p xmlns:tce="http://www.TCE.com">
      <w:pPr>
        <w:pStyle w:val="Heading6"/>
      </w:pPr>
      <w:bookmarkStart w:id="1692" w:name="_Numd19e30799"/>
      <w:bookmarkStart w:id="1693" w:name="_Refd19e30799"/>
      <w:bookmarkStart w:id="1694" w:name="_Tocd19e30799"/>
      <w:r>
        <w:t/>
      </w:r>
      <w:r>
        <w:t>513.106-1</w:t>
      </w:r>
      <w:r>
        <w:t xml:space="preserve"> Soliciting competition.</w:t>
      </w:r>
      <w:bookmarkEnd w:id="1693"/>
      <w:bookmarkEnd w:id="1694"/>
      <w:bookmarkEnd w:id="1692"/>
    </w:p>
    <w:p xmlns:tce="http://www.TCE.com">
      <w:pPr>
        <w:pStyle w:val="ListNumber"/>
        <!--depth 1-->
        <w:numPr>
          <w:ilvl w:val="0"/>
          <w:numId w:val="566"/>
        </w:numPr>
      </w:pPr>
      <w:bookmarkStart w:id="1696" w:name="_Tocd19e30808"/>
      <w:bookmarkStart w:id="1695" w:name="_Refd19e3080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1-->
    <w:p xmlns:tce="http://www.TCE.com">
      <w:pPr>
        <w:pStyle w:val="Heading6"/>
      </w:pPr>
      <w:bookmarkStart w:id="1697" w:name="_Numd19e30830"/>
      <w:bookmarkStart w:id="1698" w:name="_Refd19e30830"/>
      <w:bookmarkStart w:id="1699" w:name="_Tocd19e30830"/>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1">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xmlns:tce="http://www.TCE.com">
      <w:pPr>
        <w:pStyle w:val="Heading4"/>
      </w:pPr>
      <w:bookmarkStart w:id="1700" w:name="_Numd19e30861"/>
      <w:bookmarkStart w:id="1701" w:name="_Refd19e30861"/>
      <w:bookmarkStart w:id="1702" w:name="_Tocd19e30861"/>
      <w:r>
        <w:t/>
      </w:r>
      <w:r>
        <w:t>Subpart 513.2</w:t>
      </w:r>
      <w:r>
        <w:t xml:space="preserve"> - Actions At or Below the Micro-Purchase Threshold</w:t>
      </w:r>
      <w:bookmarkEnd w:id="1701"/>
      <w:bookmarkEnd w:id="1702"/>
      <w:bookmarkEnd w:id="1700"/>
    </w:p>
    <!--Topic unique_373-->
    <w:p xmlns:tce="http://www.TCE.com">
      <w:pPr>
        <w:pStyle w:val="Heading5"/>
      </w:pPr>
      <w:bookmarkStart w:id="1703" w:name="_Numd19e30874"/>
      <w:bookmarkStart w:id="1704" w:name="_Refd19e30874"/>
      <w:bookmarkStart w:id="1705" w:name="_Tocd19e30874"/>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_Numd19e67823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2">
        <w:r>
          <w:rPr>
            <w:rStyle w:val="Hyperlink"/>
          </w:rPr>
          <w:t>52.232-39</w:t>
        </w:r>
      </w:hyperlink>
      <w:r>
        <w:t>.</w:t>
      </w:r>
    </w:p>
    <!--Topic unique_374-->
    <w:p xmlns:tce="http://www.TCE.com">
      <w:pPr>
        <w:pStyle w:val="Heading4"/>
      </w:pPr>
      <w:bookmarkStart w:id="1706" w:name="_Numd19e30905"/>
      <w:bookmarkStart w:id="1707" w:name="_Refd19e30905"/>
      <w:bookmarkStart w:id="1708" w:name="_Tocd19e30905"/>
      <w:r>
        <w:t/>
      </w:r>
      <w:r>
        <w:t>Subpart 513.3</w:t>
      </w:r>
      <w:r>
        <w:t xml:space="preserve"> - Simplified Acquisition Methods</w:t>
      </w:r>
      <w:bookmarkEnd w:id="1707"/>
      <w:bookmarkEnd w:id="1708"/>
      <w:bookmarkEnd w:id="1706"/>
    </w:p>
    <!--Topic unique_375-->
    <w:p xmlns:tce="http://www.TCE.com">
      <w:pPr>
        <w:pStyle w:val="Heading5"/>
      </w:pPr>
      <w:bookmarkStart w:id="1709" w:name="_Numd19e30918"/>
      <w:bookmarkStart w:id="1710" w:name="_Refd19e30918"/>
      <w:bookmarkStart w:id="1711" w:name="_Tocd19e30918"/>
      <w:r>
        <w:t/>
      </w:r>
      <w:r>
        <w:t>513.301</w:t>
      </w:r>
      <w:r>
        <w:t xml:space="preserve"> Governmentwide commercial purchase card.</w:t>
      </w:r>
      <w:bookmarkEnd w:id="1710"/>
      <w:bookmarkEnd w:id="1711"/>
      <w:bookmarkEnd w:id="1709"/>
    </w:p>
    <w:p xmlns:tce="http://www.TCE.com">
      <w:pPr>
        <w:pStyle w:val="ListNumber"/>
        <!--depth 1-->
        <w:numPr>
          <w:ilvl w:val="0"/>
          <w:numId w:val="567"/>
        </w:numPr>
      </w:pPr>
      <w:bookmarkStart w:id="1713" w:name="_Tocd19e30927"/>
      <w:bookmarkStart w:id="1712" w:name="_Refd19e30927"/>
      <w:r>
        <w:t/>
      </w:r>
      <w:r>
        <w:t>(a)</w:t>
      </w:r>
      <w:r>
        <w:t xml:space="preserve"> The GSA Order providing the policy on the management and use of the GSA SmartPay® Purchase Card (OAS 4200.1) is available on GSA Insight at </w:t>
      </w:r>
      <w:hyperlink r:id="rIdHyperlink243">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6-->
    <w:p xmlns:tce="http://www.TCE.com">
      <w:pPr>
        <w:pStyle w:val="Heading5"/>
      </w:pPr>
      <w:bookmarkStart w:id="1714" w:name="_Numd19e30950"/>
      <w:bookmarkStart w:id="1715" w:name="_Refd19e30950"/>
      <w:bookmarkStart w:id="1716" w:name="_Tocd19e30950"/>
      <w:r>
        <w:t/>
      </w:r>
      <w:r>
        <w:t>513.302</w:t>
      </w:r>
      <w:r>
        <w:t xml:space="preserve"> Purchase orders.</w:t>
      </w:r>
      <w:bookmarkEnd w:id="1715"/>
      <w:bookmarkEnd w:id="1716"/>
      <w:bookmarkEnd w:id="1714"/>
    </w:p>
    <!--Topic unique_377-->
    <w:p xmlns:tce="http://www.TCE.com">
      <w:pPr>
        <w:pStyle w:val="Heading6"/>
      </w:pPr>
      <w:bookmarkStart w:id="1717" w:name="_Numd19e30963"/>
      <w:bookmarkStart w:id="1718" w:name="_Refd19e30963"/>
      <w:bookmarkStart w:id="1719" w:name="_Tocd19e30963"/>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_Numd19e46918 \h </w:instrText>
      </w:r>
      <w:r>
        <w:fldChar w:fldCharType="separate"/>
      </w:r>
      <w:rPr>
        <w:color w:val="0000FF"/>
      </w:rPr>
      <w:r>
        <w:rPr>
          <w:u w:val="single"/>
        </w:rPr>
        <w:t>532.706-3</w:t>
      </w:r>
      <w:r>
        <w:rPr>
          <w:color w:val="0000FF"/>
        </w:rPr>
        <w:fldChar w:fldCharType="end"/>
      </w:r>
      <w:r>
        <w:t xml:space="preserve"> for applicable clauses.</w:t>
      </w:r>
    </w:p>
    <!--Topic unique_378-->
    <w:p xmlns:tce="http://www.TCE.com">
      <w:pPr>
        <w:pStyle w:val="Heading6"/>
      </w:pPr>
      <w:bookmarkStart w:id="1720" w:name="_Numd19e30990"/>
      <w:bookmarkStart w:id="1721" w:name="_Refd19e30990"/>
      <w:bookmarkStart w:id="1722" w:name="_Tocd19e30990"/>
      <w:r>
        <w:t/>
      </w:r>
      <w:r>
        <w:t>513.302-70</w:t>
      </w:r>
      <w:r>
        <w:t xml:space="preserve"> Purchase order and related forms.</w:t>
      </w:r>
      <w:bookmarkEnd w:id="1721"/>
      <w:bookmarkEnd w:id="1722"/>
      <w:bookmarkEnd w:id="1720"/>
    </w:p>
    <w:p xmlns:tce="http://www.TCE.com">
      <w:pPr>
        <w:pStyle w:val="ListNumber"/>
        <!--depth 1-->
        <w:numPr>
          <w:ilvl w:val="0"/>
          <w:numId w:val="568"/>
        </w:numPr>
      </w:pPr>
      <w:bookmarkStart w:id="1724" w:name="_Tocd19e30999"/>
      <w:bookmarkStart w:id="1723" w:name="_Refd19e30999"/>
      <w:r>
        <w:t/>
      </w:r>
      <w:r>
        <w:t>(a)</w:t>
      </w:r>
      <w:r>
        <w:t xml:space="preserve"> </w:t>
      </w:r>
      <w:hyperlink r:id="rIdHyperlink244">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69"/>
        </w:numPr>
      </w:pPr>
      <w:bookmarkStart w:id="1726" w:name="_Tocd19e31011"/>
      <w:bookmarkStart w:id="1725" w:name="_Refd19e31011"/>
      <w:r>
        <w:t/>
      </w:r>
      <w:r>
        <w:t>(1)</w:t>
      </w:r>
      <w:r>
        <w:t xml:space="preserve">  Use </w:t>
      </w:r>
      <w:hyperlink r:id="rIdHyperlink245">
        <w:r>
          <w:rPr>
            <w:rStyle w:val="Hyperlink"/>
          </w:rPr>
          <w:t>GSA Form 300</w:t>
        </w:r>
      </w:hyperlink>
      <w:r>
        <w:t>, when making purchases payable through PEGASYS.</w:t>
      </w:r>
    </w:p>
    <w:p xmlns:tce="http://www.TCE.com">
      <w:pPr>
        <w:pStyle w:val="ListNumber2"/>
        <!--depth 2-->
        <w:numPr>
          <w:ilvl w:val="1"/>
          <w:numId w:val="569"/>
        </w:numPr>
      </w:pPr>
      <w:bookmarkStart w:id="1728" w:name="_Tocd19e31024"/>
      <w:bookmarkStart w:id="1727" w:name="_Refd19e31024"/>
      <w:r>
        <w:t/>
      </w:r>
      <w:r>
        <w:t>(2)</w:t>
      </w:r>
      <w:r>
        <w:t xml:space="preserve">  Use </w:t>
      </w:r>
      <w:hyperlink r:id="rIdHyperlink246">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68"/>
        </w:numPr>
      </w:pPr>
      <w:bookmarkStart w:id="1730" w:name="_Tocd19e31036"/>
      <w:bookmarkStart w:id="1729" w:name="_Refd19e31036"/>
      <w:r>
        <w:t/>
      </w:r>
      <w:r>
        <w:t>(b)</w:t>
      </w:r>
      <w:r>
        <w:t xml:space="preserve">  Use </w:t>
      </w:r>
      <w:hyperlink r:id="rIdHyperlink247">
        <w:r>
          <w:rPr>
            <w:rStyle w:val="Hyperlink"/>
          </w:rPr>
          <w:t>GSA Form 1458</w:t>
        </w:r>
      </w:hyperlink>
      <w:r>
        <w:t xml:space="preserve">, Motor Vehicle Maintenance, Repair and Service Purchase Order, or </w:t>
      </w:r>
      <w:hyperlink r:id="rIdHyperlink248">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68"/>
        </w:numPr>
      </w:pPr>
      <w:bookmarkStart w:id="1732" w:name="_Tocd19e31051"/>
      <w:bookmarkStart w:id="1731" w:name="_Refd19e31051"/>
      <w:r>
        <w:t/>
      </w:r>
      <w:r>
        <w:t>(c)</w:t>
      </w:r>
      <w:r>
        <w:t xml:space="preserve">  Use </w:t>
      </w:r>
      <w:hyperlink r:id="rIdHyperlink249">
        <w:r>
          <w:rPr>
            <w:rStyle w:val="Hyperlink"/>
          </w:rPr>
          <w:t>GSA Form 300</w:t>
        </w:r>
      </w:hyperlink>
      <w:r>
        <w:t xml:space="preserve">, or </w:t>
      </w:r>
      <w:hyperlink r:id="rIdHyperlink250">
        <w:r>
          <w:rPr>
            <w:rStyle w:val="Hyperlink"/>
          </w:rPr>
          <w:t>GSA Form 3186</w:t>
        </w:r>
      </w:hyperlink>
      <w:r>
        <w:t xml:space="preserve">, Order for Supplies or Services, or </w:t>
      </w:r>
      <w:hyperlink r:id="rIdHyperlink251">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0"/>
        </w:numPr>
      </w:pPr>
      <w:bookmarkStart w:id="1734" w:name="_Tocd19e31069"/>
      <w:bookmarkStart w:id="1733" w:name="_Refd19e31069"/>
      <w:r>
        <w:t/>
      </w:r>
      <w:r>
        <w:t>(1)</w:t>
      </w:r>
      <w:r>
        <w:t xml:space="preserve">  Use </w:t>
      </w:r>
      <w:hyperlink r:id="rIdHyperlink252">
        <w:r>
          <w:rPr>
            <w:rStyle w:val="Hyperlink"/>
          </w:rPr>
          <w:t>GSA Form 3186</w:t>
        </w:r>
      </w:hyperlink>
      <w:r>
        <w:t xml:space="preserve"> for mail orders placed against established contracts.</w:t>
      </w:r>
    </w:p>
    <w:p xmlns:tce="http://www.TCE.com">
      <w:pPr>
        <w:pStyle w:val="ListNumber2"/>
        <!--depth 2-->
        <w:numPr>
          <w:ilvl w:val="1"/>
          <w:numId w:val="570"/>
        </w:numPr>
      </w:pPr>
      <w:r>
        <w:t/>
      </w:r>
      <w:r>
        <w:t>(2)</w:t>
      </w:r>
      <w:r>
        <w:t xml:space="preserve">  Document the file for a delivery order, task order, or purchase order transmitted to contractors electronically using Electronic Data Interchange (EDI) procedures by generating a </w:t>
      </w:r>
      <w:hyperlink r:id="rIdHyperlink253">
        <w:r>
          <w:rPr>
            <w:rStyle w:val="Hyperlink"/>
          </w:rPr>
          <w:t>GSA Form 3186-B</w:t>
        </w:r>
      </w:hyperlink>
      <w:r>
        <w:t xml:space="preserve"> or </w:t>
      </w:r>
      <w:hyperlink r:id="rIdHyperlink254">
        <w:r>
          <w:rPr>
            <w:rStyle w:val="Hyperlink"/>
          </w:rPr>
          <w:t>GSA Form 300</w:t>
        </w:r>
      </w:hyperlink>
      <w:r>
        <w:t>.</w:t>
      </w:r>
      <w:bookmarkEnd w:id="1733"/>
      <w:bookmarkEnd w:id="1734"/>
      <w:bookmarkEnd w:id="1731"/>
      <w:bookmarkEnd w:id="1732"/>
    </w:p>
    <w:p xmlns:tce="http://www.TCE.com">
      <w:pPr>
        <w:pStyle w:val="ListNumber"/>
        <!--depth 1-->
        <w:numPr>
          <w:ilvl w:val="0"/>
          <w:numId w:val="568"/>
        </w:numPr>
      </w:pPr>
      <w:r>
        <w:t/>
      </w:r>
      <w:r>
        <w:t>(d)</w:t>
      </w:r>
      <w:r>
        <w:t xml:space="preserve">  Use </w:t>
      </w:r>
      <w:hyperlink r:id="rIdHyperlink255">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68"/>
        </w:numPr>
      </w:pPr>
      <w:r>
        <w:t/>
      </w:r>
      <w:r>
        <w:t>(e)</w:t>
      </w:r>
      <w:r>
        <w:t xml:space="preserve"> Use </w:t>
      </w:r>
      <w:hyperlink r:id="rIdHyperlink256">
        <w:r>
          <w:rPr>
            <w:rStyle w:val="Hyperlink"/>
          </w:rPr>
          <w:t>GSA Form 8002A</w:t>
        </w:r>
      </w:hyperlink>
      <w:r>
        <w:t>, Motor Vehicle Requisition Status, to notify the consignee of the status of motor vehicle requisitions.</w:t>
      </w:r>
    </w:p>
    <w:p xmlns:tce="http://www.TCE.com">
      <w:pPr>
        <w:pStyle w:val="ListNumber"/>
        <!--depth 1-->
        <w:numPr>
          <w:ilvl w:val="0"/>
          <w:numId w:val="568"/>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_Numd19e30918 \h </w:instrText>
      </w:r>
      <w:r>
        <w:fldChar w:fldCharType="separate"/>
      </w:r>
      <w:rPr>
        <w:color w:val="0000FF"/>
      </w:rPr>
      <w:r>
        <w:rPr>
          <w:u w:val="single"/>
        </w:rPr>
        <w:t>513.301</w:t>
      </w:r>
      <w:r>
        <w:rPr>
          <w:color w:val="0000FF"/>
        </w:rPr>
        <w:fldChar w:fldCharType="end"/>
      </w:r>
      <w:r>
        <w:t>).</w:t>
      </w:r>
      <w:bookmarkEnd w:id="1723"/>
      <w:bookmarkEnd w:id="1724"/>
    </w:p>
    <!--Topic unique_379-->
    <w:p xmlns:tce="http://www.TCE.com">
      <w:pPr>
        <w:pStyle w:val="Heading5"/>
      </w:pPr>
      <w:bookmarkStart w:id="1735" w:name="_Numd19e31140"/>
      <w:bookmarkStart w:id="1736" w:name="_Refd19e31140"/>
      <w:bookmarkStart w:id="1737" w:name="_Tocd19e31140"/>
      <w:r>
        <w:t/>
      </w:r>
      <w:r>
        <w:t>513.303</w:t>
      </w:r>
      <w:r>
        <w:t xml:space="preserve"> Blanket purchase agreements (BPAs).</w:t>
      </w:r>
      <w:bookmarkEnd w:id="1736"/>
      <w:bookmarkEnd w:id="1737"/>
      <w:bookmarkEnd w:id="1735"/>
    </w:p>
    <!--Topic unique_380-->
    <w:p xmlns:tce="http://www.TCE.com">
      <w:pPr>
        <w:pStyle w:val="Heading6"/>
      </w:pPr>
      <w:bookmarkStart w:id="1738" w:name="_Numd19e31153"/>
      <w:bookmarkStart w:id="1739" w:name="_Refd19e31153"/>
      <w:bookmarkStart w:id="1740" w:name="_Tocd19e31153"/>
      <w:r>
        <w:t/>
      </w:r>
      <w:r>
        <w:t>513.303-3</w:t>
      </w:r>
      <w:r>
        <w:t xml:space="preserve"> Preparation of BPAs.</w:t>
      </w:r>
      <w:bookmarkEnd w:id="1739"/>
      <w:bookmarkEnd w:id="1740"/>
      <w:bookmarkEnd w:id="1738"/>
    </w:p>
    <w:p xmlns:tce="http://www.TCE.com">
      <w:pPr>
        <w:pStyle w:val="BodyText"/>
      </w:pPr>
      <w:r>
        <w:t xml:space="preserve">The </w:t>
      </w:r>
      <w:hyperlink r:id="rIdHyperlink257">
        <w:r>
          <w:rPr>
            <w:rStyle w:val="Hyperlink"/>
          </w:rPr>
          <w:t>GSA Form 300</w:t>
        </w:r>
      </w:hyperlink>
      <w:r>
        <w:t xml:space="preserve"> or SF 1449 may be used to prepare a BPA.</w:t>
      </w:r>
    </w:p>
    <w:p xmlns:tce="http://www.TCE.com">
      <w:pPr>
        <w:pStyle w:val="ListNumber"/>
        <!--depth 1-->
        <w:numPr>
          <w:ilvl w:val="0"/>
          <w:numId w:val="571"/>
        </w:numPr>
      </w:pPr>
      <w:bookmarkStart w:id="1742" w:name="_Tocd19e31168"/>
      <w:bookmarkStart w:id="1741" w:name="_Refd19e31168"/>
      <w:r>
        <w:t/>
      </w:r>
      <w:r>
        <w:t>(a)</w:t>
      </w:r>
      <w:r>
        <w:t xml:space="preserve"> </w:t>
      </w:r>
      <w:r>
        <w:rPr>
          <w:i/>
        </w:rPr>
        <w:t>Description of agreement</w:t>
      </w:r>
      <w:r>
        <w:t>. Describe limitations, if any, on the geographic area to be served.</w:t>
      </w:r>
    </w:p>
    <w:p xmlns:tce="http://www.TCE.com">
      <w:pPr>
        <w:pStyle w:val="ListNumber"/>
        <!--depth 1-->
        <w:numPr>
          <w:ilvl w:val="0"/>
          <w:numId w:val="571"/>
        </w:numPr>
      </w:pPr>
      <w:bookmarkStart w:id="1744" w:name="_Tocd19e31180"/>
      <w:bookmarkStart w:id="1743" w:name="_Refd19e3118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1"/>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1"/>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6-->
    <w:p xmlns:tce="http://www.TCE.com">
      <w:pPr>
        <w:pStyle w:val="Heading5"/>
      </w:pPr>
      <w:bookmarkStart w:id="1745" w:name="_Numd19e31219"/>
      <w:bookmarkStart w:id="1746" w:name="_Refd19e31219"/>
      <w:bookmarkStart w:id="1747" w:name="_Tocd19e31219"/>
      <w:r>
        <w:t/>
      </w:r>
      <w:r>
        <w:t>513.370</w:t>
      </w:r>
      <w:r>
        <w:t xml:space="preserve"> Certified invoice procedure.</w:t>
      </w:r>
      <w:bookmarkEnd w:id="1746"/>
      <w:bookmarkEnd w:id="1747"/>
      <w:bookmarkEnd w:id="1745"/>
    </w:p>
    <!--Topic unique_381-->
    <w:p xmlns:tce="http://www.TCE.com">
      <w:pPr>
        <w:pStyle w:val="Heading6"/>
      </w:pPr>
      <w:bookmarkStart w:id="1748" w:name="_Numd19e31232"/>
      <w:bookmarkStart w:id="1749" w:name="_Refd19e31232"/>
      <w:bookmarkStart w:id="1750" w:name="_Tocd19e31232"/>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2-->
    <w:p xmlns:tce="http://www.TCE.com">
      <w:pPr>
        <w:pStyle w:val="Heading6"/>
      </w:pPr>
      <w:bookmarkStart w:id="1751" w:name="_Numd19e31251"/>
      <w:bookmarkStart w:id="1752" w:name="_Refd19e31251"/>
      <w:bookmarkStart w:id="1753" w:name="_Tocd19e31251"/>
      <w:r>
        <w:t/>
      </w:r>
      <w:r>
        <w:t>513.370-2</w:t>
      </w:r>
      <w:r>
        <w:t xml:space="preserve"> Limitations.</w:t>
      </w:r>
      <w:bookmarkEnd w:id="1752"/>
      <w:bookmarkEnd w:id="1753"/>
      <w:bookmarkEnd w:id="1751"/>
    </w:p>
    <w:p xmlns:tce="http://www.TCE.com">
      <w:pPr>
        <w:pStyle w:val="ListNumber"/>
        <!--depth 1-->
        <w:numPr>
          <w:ilvl w:val="0"/>
          <w:numId w:val="572"/>
        </w:numPr>
      </w:pPr>
      <w:bookmarkStart w:id="1755" w:name="_Tocd19e31260"/>
      <w:bookmarkStart w:id="1754" w:name="_Refd19e31260"/>
      <w:r>
        <w:t/>
      </w:r>
      <w:r>
        <w:t>(a)</w:t>
      </w:r>
      <w:r>
        <w:t xml:space="preserve">  Purchases are subject to FAR part 13, and </w:t>
      </w:r>
      <w:r>
        <w:rPr>
          <w:color w:val="0000FF"/>
        </w:rPr>
        <w:fldChar w:fldCharType="begin"/>
      </w:r>
      <w:r>
        <w:rPr>
          <w:color w:val="0000FF"/>
        </w:rPr>
        <w:instrText xml:space="preserve"> REF _Numd19e30557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3"/>
        </w:numPr>
      </w:pPr>
      <w:bookmarkStart w:id="1757" w:name="_Tocd19e31272"/>
      <w:bookmarkStart w:id="1756" w:name="_Refd19e31272"/>
      <w:r>
        <w:t/>
      </w:r>
      <w:r>
        <w:t>(1)</w:t>
      </w:r>
      <w:r>
        <w:t xml:space="preserve">  The amount of any one purchase must not exceed the micro-purchase threshold.</w:t>
      </w:r>
    </w:p>
    <w:p xmlns:tce="http://www.TCE.com">
      <w:pPr>
        <w:pStyle w:val="ListNumber2"/>
        <!--depth 2-->
        <w:numPr>
          <w:ilvl w:val="1"/>
          <w:numId w:val="573"/>
        </w:numPr>
      </w:pPr>
      <w:bookmarkStart w:id="1759" w:name="_Tocd19e31281"/>
      <w:bookmarkStart w:id="1758" w:name="_Refd19e31281"/>
      <w:r>
        <w:t/>
      </w:r>
      <w:r>
        <w:t>(2)</w:t>
      </w:r>
      <w:r>
        <w:t xml:space="preserve">  Neither the supplier nor the Government require a purchase order.</w:t>
      </w:r>
      <w:bookmarkEnd w:id="1758"/>
      <w:bookmarkEnd w:id="1759"/>
    </w:p>
    <w:p xmlns:tce="http://www.TCE.com">
      <w:pPr>
        <w:pStyle w:val="ListNumber2"/>
        <!--depth 2-->
        <w:numPr>
          <w:ilvl w:val="1"/>
          <w:numId w:val="573"/>
        </w:numPr>
      </w:pPr>
      <w:bookmarkStart w:id="1761" w:name="_Tocd19e31288"/>
      <w:bookmarkStart w:id="1760" w:name="_Refd19e31288"/>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2"/>
        </w:numPr>
      </w:pPr>
      <w:r>
        <w:t/>
      </w:r>
      <w:r>
        <w:t>(b)</w:t>
      </w:r>
      <w:r>
        <w:t xml:space="preserve">  If the contracting officer uses certified invoice procedures, the contracting officer must:</w:t>
      </w:r>
    </w:p>
    <w:p xmlns:tce="http://www.TCE.com">
      <w:pPr>
        <w:pStyle w:val="ListNumber2"/>
        <!--depth 2-->
        <w:numPr>
          <w:ilvl w:val="1"/>
          <w:numId w:val="574"/>
        </w:numPr>
      </w:pPr>
      <w:bookmarkStart w:id="1763" w:name="_Tocd19e31302"/>
      <w:bookmarkStart w:id="1762" w:name="_Refd19e31302"/>
      <w:r>
        <w:t/>
      </w:r>
      <w:r>
        <w:t>(1)</w:t>
      </w:r>
      <w:r>
        <w:t xml:space="preserve"> Verify price reasonableness using the conditions contained in FAR 13.203.</w:t>
      </w:r>
    </w:p>
    <w:p xmlns:tce="http://www.TCE.com">
      <w:pPr>
        <w:pStyle w:val="ListNumber2"/>
        <!--depth 2-->
        <w:numPr>
          <w:ilvl w:val="1"/>
          <w:numId w:val="574"/>
        </w:numPr>
      </w:pPr>
      <w:bookmarkStart w:id="1765" w:name="_Tocd19e31311"/>
      <w:bookmarkStart w:id="1764" w:name="_Refd19e31311"/>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2"/>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3-->
    <w:p xmlns:tce="http://www.TCE.com">
      <w:pPr>
        <w:pStyle w:val="Heading6"/>
      </w:pPr>
      <w:bookmarkStart w:id="1766" w:name="_Numd19e31333"/>
      <w:bookmarkStart w:id="1767" w:name="_Refd19e31333"/>
      <w:bookmarkStart w:id="1768" w:name="_Tocd19e31333"/>
      <w:r>
        <w:t/>
      </w:r>
      <w:r>
        <w:t>513.370-3</w:t>
      </w:r>
      <w:r>
        <w:t xml:space="preserve"> Invoices.</w:t>
      </w:r>
      <w:bookmarkEnd w:id="1767"/>
      <w:bookmarkEnd w:id="1768"/>
      <w:bookmarkEnd w:id="1766"/>
    </w:p>
    <w:p xmlns:tce="http://www.TCE.com">
      <w:pPr>
        <w:pStyle w:val="ListNumber"/>
        <!--depth 1-->
        <w:numPr>
          <w:ilvl w:val="0"/>
          <w:numId w:val="575"/>
        </w:numPr>
      </w:pPr>
      <w:bookmarkStart w:id="1770" w:name="_Tocd19e31342"/>
      <w:bookmarkStart w:id="1769" w:name="_Refd19e31342"/>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75"/>
        </w:numPr>
      </w:pPr>
      <w:r>
        <w:t/>
      </w:r>
      <w:r>
        <w:t>(b)</w:t>
      </w:r>
      <w:r>
        <w:t xml:space="preserve">  Upon receipt of the invoice, the receiving office must take all the following actions:</w:t>
      </w:r>
    </w:p>
    <w:p xmlns:tce="http://www.TCE.com">
      <w:pPr>
        <w:pStyle w:val="ListNumber2"/>
        <!--depth 2-->
        <w:numPr>
          <w:ilvl w:val="1"/>
          <w:numId w:val="576"/>
        </w:numPr>
      </w:pPr>
      <w:bookmarkStart w:id="1772" w:name="_Tocd19e31357"/>
      <w:bookmarkStart w:id="1771" w:name="_Refd19e31357"/>
      <w:r>
        <w:t/>
      </w:r>
      <w:r>
        <w:t>(1)</w:t>
      </w:r>
      <w:r>
        <w:t xml:space="preserve">  Time-stamp the invoice to indicate the date the invoice is received.</w:t>
      </w:r>
    </w:p>
    <w:p xmlns:tce="http://www.TCE.com">
      <w:pPr>
        <w:pStyle w:val="ListNumber2"/>
        <!--depth 2-->
        <w:numPr>
          <w:ilvl w:val="1"/>
          <w:numId w:val="576"/>
        </w:numPr>
      </w:pPr>
      <w:r>
        <w:t/>
      </w:r>
      <w:r>
        <w:t>(2)</w:t>
      </w:r>
      <w:r>
        <w:t xml:space="preserve">  Verify the accuracy of the invoiced amount.</w:t>
      </w:r>
    </w:p>
    <w:p xmlns:tce="http://www.TCE.com">
      <w:pPr>
        <w:pStyle w:val="ListNumber2"/>
        <!--depth 2-->
        <w:numPr>
          <w:ilvl w:val="1"/>
          <w:numId w:val="576"/>
        </w:numPr>
      </w:pPr>
      <w:bookmarkStart w:id="1774" w:name="_Tocd19e31373"/>
      <w:bookmarkStart w:id="1773" w:name="_Refd19e31373"/>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75"/>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75"/>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77"/>
        </w:numPr>
      </w:pPr>
      <w:bookmarkStart w:id="1776" w:name="_Tocd19e31394"/>
      <w:bookmarkStart w:id="1775" w:name="_Refd19e31394"/>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77"/>
        </w:numPr>
      </w:pPr>
      <w:bookmarkStart w:id="1778" w:name="_Tocd19e31403"/>
      <w:bookmarkStart w:id="1777" w:name="_Refd19e31403"/>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4-->
    <w:p xmlns:tce="http://www.TCE.com">
      <w:pPr>
        <w:pStyle w:val="Heading4"/>
      </w:pPr>
      <w:bookmarkStart w:id="1779" w:name="_Numd19e31506"/>
      <w:bookmarkStart w:id="1780" w:name="_Refd19e31506"/>
      <w:bookmarkStart w:id="1781" w:name="_Tocd19e31506"/>
      <w:r>
        <w:t/>
      </w:r>
      <w:r>
        <w:t>Subpart 513.4</w:t>
      </w:r>
      <w:r>
        <w:t xml:space="preserve"> - Fast Payment Procedure</w:t>
      </w:r>
      <w:bookmarkEnd w:id="1780"/>
      <w:bookmarkEnd w:id="1781"/>
      <w:bookmarkEnd w:id="1779"/>
    </w:p>
    <!--Topic unique_385-->
    <w:p xmlns:tce="http://www.TCE.com">
      <w:pPr>
        <w:pStyle w:val="Heading5"/>
      </w:pPr>
      <w:bookmarkStart w:id="1782" w:name="_Numd19e31519"/>
      <w:bookmarkStart w:id="1783" w:name="_Refd19e31519"/>
      <w:bookmarkStart w:id="1784" w:name="_Tocd19e31519"/>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89-->
    <w:p xmlns:tce="http://www.TCE.com">
      <w:pPr>
        <w:pStyle w:val="Heading3"/>
      </w:pPr>
      <w:bookmarkStart w:id="1785" w:name="_Numd19e31533"/>
      <w:bookmarkStart w:id="1786" w:name="_Refd19e31533"/>
      <w:bookmarkStart w:id="1787" w:name="_Tocd19e31533"/>
      <w:r>
        <w:t/>
      </w:r>
      <w:r>
        <w:t>Part 514</w:t>
      </w:r>
      <w:r>
        <w:t xml:space="preserve"> - Sealed Bidding</w:t>
      </w:r>
      <w:bookmarkEnd w:id="1786"/>
      <w:bookmarkEnd w:id="1787"/>
      <w:bookmarkEnd w:id="1785"/>
    </w:p>
    <w:p xmlns:tce="http://www.TCE.com">
      <w:pPr>
        <w:pStyle w:val="ListBullet"/>
        <!--depth 1-->
        <w:numPr>
          <w:ilvl w:val="0"/>
          <w:numId w:val="578"/>
        </w:numPr>
      </w:pPr>
      <w:r>
        <w:t/>
      </w:r>
      <w:r>
        <w:rPr>
          <w:color w:val="0000FF"/>
        </w:rPr>
        <w:fldChar w:fldCharType="begin"/>
      </w:r>
      <w:r>
        <w:rPr>
          <w:color w:val="0000FF"/>
        </w:rPr>
        <w:instrText xml:space="preserve"> REF _Numd19e31884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_Numd19e31897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_Numd19e31910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_Numd19e31931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_Numd19e31965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_Numd19e31988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_Numd19e32002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_Numd19e32056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_Numd19e32069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_Numd19e32161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_Numd19e32183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_Numd19e32209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_Numd19e32222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_Numd19e32245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_Numd19e32358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_Numd19e32377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_Numd19e32472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_Numd19e32533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_Numd19e32602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78"/>
        </w:numPr>
      </w:pPr>
      <w:r>
        <w:t/>
      </w:r>
      <w:r>
        <w:rPr>
          <w:color w:val="0000FF"/>
        </w:rPr>
        <w:fldChar w:fldCharType="begin"/>
      </w:r>
      <w:r>
        <w:rPr>
          <w:color w:val="0000FF"/>
        </w:rPr>
        <w:instrText xml:space="preserve"> REF _Numd19e33072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_Numd19e33085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_Numd19e33104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_Numd19e33149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_Numd19e33168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78"/>
        </w:numPr>
      </w:pPr>
      <w:r>
        <w:t/>
      </w:r>
      <w:r>
        <w:rPr>
          <w:color w:val="0000FF"/>
        </w:rPr>
        <w:fldChar w:fldCharType="begin"/>
      </w:r>
      <w:r>
        <w:rPr>
          <w:color w:val="0000FF"/>
        </w:rPr>
        <w:instrText xml:space="preserve"> REF _Numd19e33187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_Numd19e33200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_Numd19e33311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_Numd19e33324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_Numd19e33386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_Numd19e33486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_Numd19e33534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_Numd19e33547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_Numd19e33566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_Numd19e33610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_Numd19e33623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_Numd19e33662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_Numd19e33682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_Numd19e33695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_Numd19e33714 \h </w:instrText>
      </w:r>
      <w:r>
        <w:fldChar w:fldCharType="separate"/>
      </w:r>
      <w:rPr>
        <w:color w:val="0000FF"/>
      </w:rPr>
      <w:r>
        <w:rPr>
          <w:u w:val="single"/>
        </w:rPr>
        <w:t>514.408-70 Forms for recommending award(s).</w:t>
      </w:r>
      <w:r>
        <w:rPr>
          <w:color w:val="0000FF"/>
        </w:rPr>
        <w:fldChar w:fldCharType="end"/>
      </w:r>
      <w:r>
        <w:t/>
      </w:r>
    </w:p>
    <!--Topic unique_390-->
    <w:p xmlns:tce="http://www.TCE.com">
      <w:pPr>
        <w:pStyle w:val="Heading4"/>
      </w:pPr>
      <w:bookmarkStart w:id="1788" w:name="_Numd19e31884"/>
      <w:bookmarkStart w:id="1789" w:name="_Refd19e31884"/>
      <w:bookmarkStart w:id="1790" w:name="_Tocd19e31884"/>
      <w:r>
        <w:t/>
      </w:r>
      <w:r>
        <w:t>Subpart 514.2</w:t>
      </w:r>
      <w:r>
        <w:t xml:space="preserve"> - Solicitation of Bids</w:t>
      </w:r>
      <w:bookmarkEnd w:id="1789"/>
      <w:bookmarkEnd w:id="1790"/>
      <w:bookmarkEnd w:id="1788"/>
    </w:p>
    <!--Topic unique_391-->
    <w:p xmlns:tce="http://www.TCE.com">
      <w:pPr>
        <w:pStyle w:val="Heading5"/>
      </w:pPr>
      <w:bookmarkStart w:id="1791" w:name="_Numd19e31897"/>
      <w:bookmarkStart w:id="1792" w:name="_Refd19e31897"/>
      <w:bookmarkStart w:id="1793" w:name="_Tocd19e31897"/>
      <w:r>
        <w:t/>
      </w:r>
      <w:r>
        <w:t>514.201</w:t>
      </w:r>
      <w:r>
        <w:t xml:space="preserve"> Preparation of invitations for bids.</w:t>
      </w:r>
      <w:bookmarkEnd w:id="1792"/>
      <w:bookmarkEnd w:id="1793"/>
      <w:bookmarkEnd w:id="1791"/>
    </w:p>
    <!--Topic unique_60-->
    <w:p xmlns:tce="http://www.TCE.com">
      <w:pPr>
        <w:pStyle w:val="Heading6"/>
      </w:pPr>
      <w:bookmarkStart w:id="1794" w:name="_Numd19e31910"/>
      <w:bookmarkStart w:id="1795" w:name="_Refd19e31910"/>
      <w:bookmarkStart w:id="1796" w:name="_Tocd19e31910"/>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xmlns:tce="http://www.TCE.com">
      <w:pPr>
        <w:pStyle w:val="Heading6"/>
      </w:pPr>
      <w:bookmarkStart w:id="1797" w:name="_Numd19e31931"/>
      <w:bookmarkStart w:id="1798" w:name="_Refd19e31931"/>
      <w:bookmarkStart w:id="1799" w:name="_Tocd19e31931"/>
      <w:r>
        <w:t/>
      </w:r>
      <w:r>
        <w:t>514.201-2</w:t>
      </w:r>
      <w:r>
        <w:t xml:space="preserve"> Part I—The Schedule.</w:t>
      </w:r>
      <w:bookmarkEnd w:id="1798"/>
      <w:bookmarkEnd w:id="1799"/>
      <w:bookmarkEnd w:id="1797"/>
    </w:p>
    <w:p xmlns:tce="http://www.TCE.com">
      <w:pPr>
        <w:pStyle w:val="ListNumber"/>
        <!--depth 1-->
        <w:numPr>
          <w:ilvl w:val="0"/>
          <w:numId w:val="589"/>
        </w:numPr>
      </w:pPr>
      <w:bookmarkStart w:id="1801" w:name="_Tocd19e31940"/>
      <w:bookmarkStart w:id="1800" w:name="_Refd19e31940"/>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89"/>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3-->
    <w:p xmlns:tce="http://www.TCE.com">
      <w:pPr>
        <w:pStyle w:val="Heading6"/>
      </w:pPr>
      <w:bookmarkStart w:id="1802" w:name="_Numd19e31965"/>
      <w:bookmarkStart w:id="1803" w:name="_Refd19e31965"/>
      <w:bookmarkStart w:id="1804" w:name="_Tocd19e31965"/>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_Numd19e64584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xmlns:tce="http://www.TCE.com">
      <w:pPr>
        <w:pStyle w:val="Heading6"/>
      </w:pPr>
      <w:bookmarkStart w:id="1805" w:name="_Numd19e31988"/>
      <w:bookmarkStart w:id="1806" w:name="_Refd19e31988"/>
      <w:bookmarkStart w:id="1807" w:name="_Tocd19e31988"/>
      <w:r>
        <w:t/>
      </w:r>
      <w:r>
        <w:t>514.201-7</w:t>
      </w:r>
      <w:r>
        <w:t xml:space="preserve"> [Reserved]</w:t>
      </w:r>
      <w:bookmarkEnd w:id="1806"/>
      <w:bookmarkEnd w:id="1807"/>
      <w:bookmarkEnd w:id="1805"/>
    </w:p>
    <!--Topic unique_395-->
    <w:p xmlns:tce="http://www.TCE.com">
      <w:pPr>
        <w:pStyle w:val="Heading6"/>
      </w:pPr>
      <w:bookmarkStart w:id="1808" w:name="_Numd19e32002"/>
      <w:bookmarkStart w:id="1809" w:name="_Refd19e32002"/>
      <w:bookmarkStart w:id="1810" w:name="_Tocd19e32002"/>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58">
        <w:r>
          <w:rPr>
            <w:rStyle w:val="Hyperlink"/>
          </w:rPr>
          <w:t>GSA Form 1602</w:t>
        </w:r>
      </w:hyperlink>
      <w:r>
        <w:t>, Notice Concerning Solicitation, to do any of the following:</w:t>
      </w:r>
    </w:p>
    <w:p xmlns:tce="http://www.TCE.com">
      <w:pPr>
        <w:pStyle w:val="ListNumber"/>
        <!--depth 1-->
        <w:numPr>
          <w:ilvl w:val="0"/>
          <w:numId w:val="590"/>
        </w:numPr>
      </w:pPr>
      <w:bookmarkStart w:id="1812" w:name="_Tocd19e32017"/>
      <w:bookmarkStart w:id="1811" w:name="_Refd19e32017"/>
      <w:r>
        <w:t/>
      </w:r>
      <w:r>
        <w:t>(a)</w:t>
      </w:r>
      <w:r>
        <w:t xml:space="preserve">  Describe the type of contract, the duration of the contract, and the type of supplies or services being procured.</w:t>
      </w:r>
    </w:p>
    <w:p xmlns:tce="http://www.TCE.com">
      <w:pPr>
        <w:pStyle w:val="ListNumber"/>
        <!--depth 1-->
        <w:numPr>
          <w:ilvl w:val="0"/>
          <w:numId w:val="590"/>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0"/>
        </w:numPr>
      </w:pPr>
      <w:r>
        <w:t/>
      </w:r>
      <w:r>
        <w:t>(c)</w:t>
      </w:r>
      <w:r>
        <w:t xml:space="preserve">  Highlight significant changes from previous solicitations covering the same supplies or services.</w:t>
      </w:r>
    </w:p>
    <w:p xmlns:tce="http://www.TCE.com">
      <w:pPr>
        <w:pStyle w:val="ListNumber"/>
        <!--depth 1-->
        <w:numPr>
          <w:ilvl w:val="0"/>
          <w:numId w:val="590"/>
        </w:numPr>
      </w:pPr>
      <w:r>
        <w:t/>
      </w:r>
      <w:r>
        <w:t>(d)</w:t>
      </w:r>
      <w:r>
        <w:t xml:space="preserve">  Include other special notices, as appropriate.</w:t>
      </w:r>
      <w:bookmarkEnd w:id="1811"/>
      <w:bookmarkEnd w:id="1812"/>
    </w:p>
    <!--Topic unique_396-->
    <w:p xmlns:tce="http://www.TCE.com">
      <w:pPr>
        <w:pStyle w:val="Heading5"/>
      </w:pPr>
      <w:bookmarkStart w:id="1813" w:name="_Numd19e32056"/>
      <w:bookmarkStart w:id="1814" w:name="_Refd19e32056"/>
      <w:bookmarkStart w:id="1815" w:name="_Tocd19e32056"/>
      <w:r>
        <w:t/>
      </w:r>
      <w:r>
        <w:t>514.202</w:t>
      </w:r>
      <w:r>
        <w:t xml:space="preserve"> General rules for solicitation of bids.</w:t>
      </w:r>
      <w:bookmarkEnd w:id="1814"/>
      <w:bookmarkEnd w:id="1815"/>
      <w:bookmarkEnd w:id="1813"/>
    </w:p>
    <!--Topic unique_397-->
    <w:p xmlns:tce="http://www.TCE.com">
      <w:pPr>
        <w:pStyle w:val="Heading6"/>
      </w:pPr>
      <w:bookmarkStart w:id="1816" w:name="_Numd19e32069"/>
      <w:bookmarkStart w:id="1817" w:name="_Refd19e32069"/>
      <w:bookmarkStart w:id="1818" w:name="_Tocd19e32069"/>
      <w:r>
        <w:t/>
      </w:r>
      <w:r>
        <w:t>514.202-4</w:t>
      </w:r>
      <w:r>
        <w:t xml:space="preserve"> Bid samples.</w:t>
      </w:r>
      <w:bookmarkEnd w:id="1817"/>
      <w:bookmarkEnd w:id="1818"/>
      <w:bookmarkEnd w:id="1816"/>
    </w:p>
    <w:p xmlns:tce="http://www.TCE.com">
      <w:pPr>
        <w:pStyle w:val="ListNumber"/>
        <!--depth 1-->
        <w:numPr>
          <w:ilvl w:val="0"/>
          <w:numId w:val="591"/>
        </w:numPr>
      </w:pPr>
      <w:bookmarkStart w:id="1822" w:name="_Tocd19e32080"/>
      <w:bookmarkStart w:id="1821" w:name="_Refd19e32080"/>
      <w:bookmarkStart w:id="1820" w:name="_Tocd19e32078"/>
      <w:bookmarkStart w:id="1819" w:name="_Refd19e32078"/>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2"/>
        </w:numPr>
      </w:pPr>
      <w:bookmarkStart w:id="1826" w:name="_Tocd19e32094"/>
      <w:bookmarkStart w:id="1825" w:name="_Refd19e32094"/>
      <w:bookmarkStart w:id="1824" w:name="_Tocd19e32092"/>
      <w:bookmarkStart w:id="1823" w:name="_Refd19e32092"/>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2"/>
        </w:numPr>
      </w:pPr>
      <w:bookmarkStart w:id="1828" w:name="_Tocd19e32101"/>
      <w:bookmarkStart w:id="1827" w:name="_Refd19e32101"/>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2"/>
        </w:numPr>
      </w:pPr>
      <w:bookmarkStart w:id="1830" w:name="_Tocd19e32108"/>
      <w:bookmarkStart w:id="1829" w:name="_Refd19e32108"/>
      <w:r>
        <w:t/>
      </w:r>
      <w:r>
        <w:t>(3)</w:t>
      </w:r>
      <w:r>
        <w:t xml:space="preserve"> Insert the provision at </w:t>
      </w:r>
      <w:r>
        <w:rPr>
          <w:color w:val="0000FF"/>
        </w:rPr>
        <w:fldChar w:fldCharType="begin"/>
      </w:r>
      <w:r>
        <w:rPr>
          <w:color w:val="0000FF"/>
        </w:rPr>
        <w:instrText xml:space="preserve"> REF _Numd19e64639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1"/>
        </w:numPr>
      </w:pPr>
      <w:bookmarkStart w:id="1832" w:name="_Tocd19e32120"/>
      <w:bookmarkStart w:id="1831" w:name="_Refd19e32120"/>
      <w:r>
        <w:t/>
      </w:r>
      <w:r>
        <w:t>(b)</w:t>
      </w:r>
      <w:r>
        <w:t xml:space="preserve"> </w:t>
      </w:r>
      <w:r>
        <w:rPr>
          <w:i/>
        </w:rPr>
        <w:t>Handling bid samples</w:t>
      </w:r>
      <w:r>
        <w:t>.</w:t>
      </w:r>
    </w:p>
    <w:p xmlns:tce="http://www.TCE.com">
      <w:pPr>
        <w:pStyle w:val="ListNumber2"/>
        <!--depth 2-->
        <w:numPr>
          <w:ilvl w:val="1"/>
          <w:numId w:val="593"/>
        </w:numPr>
      </w:pPr>
      <w:bookmarkStart w:id="1836" w:name="_Tocd19e32131"/>
      <w:bookmarkStart w:id="1835" w:name="_Refd19e32131"/>
      <w:bookmarkStart w:id="1834" w:name="_Tocd19e32129"/>
      <w:bookmarkStart w:id="1833" w:name="_Refd19e32129"/>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3"/>
        </w:numPr>
      </w:pPr>
      <w:bookmarkStart w:id="1838" w:name="_Tocd19e32138"/>
      <w:bookmarkStart w:id="1837" w:name="_Refd19e32138"/>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3"/>
        </w:numPr>
      </w:pPr>
      <w:bookmarkStart w:id="1840" w:name="_Tocd19e32145"/>
      <w:bookmarkStart w:id="1839" w:name="_Refd19e32145"/>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8-->
    <w:p xmlns:tce="http://www.TCE.com">
      <w:pPr>
        <w:pStyle w:val="Heading6"/>
      </w:pPr>
      <w:bookmarkStart w:id="1841" w:name="_Numd19e32161"/>
      <w:bookmarkStart w:id="1842" w:name="_Refd19e32161"/>
      <w:bookmarkStart w:id="1843" w:name="_Tocd19e32161"/>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44" w:name="_Numd19e32183"/>
      <w:bookmarkStart w:id="1845" w:name="_Refd19e32183"/>
      <w:bookmarkStart w:id="1846" w:name="_Tocd19e32183"/>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_Numd19e34713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47" w:name="_Numd19e32209"/>
      <w:bookmarkStart w:id="1848" w:name="_Refd19e32209"/>
      <w:bookmarkStart w:id="1849" w:name="_Tocd19e32209"/>
      <w:r>
        <w:t/>
      </w:r>
      <w:r>
        <w:t>514.270</w:t>
      </w:r>
      <w:r>
        <w:t xml:space="preserve"> Aggregate awards.</w:t>
      </w:r>
      <w:bookmarkEnd w:id="1848"/>
      <w:bookmarkEnd w:id="1849"/>
      <w:bookmarkEnd w:id="1847"/>
    </w:p>
    <!--Topic unique_401-->
    <w:p xmlns:tce="http://www.TCE.com">
      <w:pPr>
        <w:pStyle w:val="Heading6"/>
      </w:pPr>
      <w:bookmarkStart w:id="1850" w:name="_Numd19e32222"/>
      <w:bookmarkStart w:id="1851" w:name="_Refd19e32222"/>
      <w:bookmarkStart w:id="1852" w:name="_Tocd19e32222"/>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59">
        <w:r>
          <w:rPr>
            <w:rStyle w:val="Hyperlink"/>
          </w:rPr>
          <w:t>2.101</w:t>
        </w:r>
      </w:hyperlink>
      <w:r>
        <w:t xml:space="preserve"> .)</w:t>
      </w:r>
    </w:p>
    <!--Topic unique_402-->
    <w:p xmlns:tce="http://www.TCE.com">
      <w:pPr>
        <w:pStyle w:val="Heading6"/>
      </w:pPr>
      <w:bookmarkStart w:id="1853" w:name="_Numd19e32245"/>
      <w:bookmarkStart w:id="1854" w:name="_Refd19e32245"/>
      <w:bookmarkStart w:id="1855" w:name="_Tocd19e32245"/>
      <w:r>
        <w:t/>
      </w:r>
      <w:r>
        <w:t>514.270-2</w:t>
      </w:r>
      <w:r>
        <w:t xml:space="preserve"> Justification for use.</w:t>
      </w:r>
      <w:bookmarkEnd w:id="1854"/>
      <w:bookmarkEnd w:id="1855"/>
      <w:bookmarkEnd w:id="1853"/>
    </w:p>
    <w:p xmlns:tce="http://www.TCE.com">
      <w:pPr>
        <w:pStyle w:val="ListNumber"/>
        <!--depth 1-->
        <w:numPr>
          <w:ilvl w:val="0"/>
          <w:numId w:val="594"/>
        </w:numPr>
      </w:pPr>
      <w:bookmarkStart w:id="1857" w:name="_Tocd19e32254"/>
      <w:bookmarkStart w:id="1856" w:name="_Refd19e32254"/>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95"/>
        </w:numPr>
      </w:pPr>
      <w:bookmarkStart w:id="1859" w:name="_Tocd19e32262"/>
      <w:bookmarkStart w:id="1858" w:name="_Refd19e32262"/>
      <w:r>
        <w:t/>
      </w:r>
      <w:r>
        <w:t>(1)</w:t>
      </w:r>
      <w:r>
        <w:t xml:space="preserve">  Users desire uniformity of design, style, and finish, (</w:t>
      </w:r>
      <w:r>
        <w:rPr>
          <w:i/>
        </w:rPr>
        <w:t>e.g.</w:t>
      </w:r>
      <w:r>
        <w:t>,suites of household furniture).</w:t>
      </w:r>
    </w:p>
    <w:p xmlns:tce="http://www.TCE.com">
      <w:pPr>
        <w:pStyle w:val="ListNumber2"/>
        <!--depth 2-->
        <w:numPr>
          <w:ilvl w:val="1"/>
          <w:numId w:val="595"/>
        </w:numPr>
      </w:pPr>
      <w:r>
        <w:t/>
      </w:r>
      <w:r>
        <w:t>(2)</w:t>
      </w:r>
      <w:r>
        <w:t xml:space="preserve">  The articles will be assembled and used as a unit, and different manufacturers’ components may not be interchangeable.</w:t>
      </w:r>
    </w:p>
    <w:p xmlns:tce="http://www.TCE.com">
      <w:pPr>
        <w:pStyle w:val="ListNumber2"/>
        <!--depth 2-->
        <w:numPr>
          <w:ilvl w:val="1"/>
          <w:numId w:val="595"/>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95"/>
        </w:numPr>
      </w:pPr>
      <w:r>
        <w:t/>
      </w:r>
      <w:r>
        <w:t>(4)</w:t>
      </w:r>
      <w:r>
        <w:t xml:space="preserve">  Awarding the low-demand articles in conjunction with the high-demand articles may encourage competition.</w:t>
      </w:r>
    </w:p>
    <w:p xmlns:tce="http://www.TCE.com">
      <w:pPr>
        <w:pStyle w:val="ListNumber2"/>
        <!--depth 2-->
        <w:numPr>
          <w:ilvl w:val="1"/>
          <w:numId w:val="595"/>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95"/>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4"/>
        </w:numPr>
      </w:pPr>
      <w:r>
        <w:t/>
      </w:r>
      <w:r>
        <w:t>(b)</w:t>
      </w:r>
      <w:r>
        <w:t xml:space="preserve">  Before deciding to combine items for aggregate award, the contracting officer should consider the following factors:</w:t>
      </w:r>
    </w:p>
    <w:p xmlns:tce="http://www.TCE.com">
      <w:pPr>
        <w:pStyle w:val="ListNumber2"/>
        <!--depth 2-->
        <w:numPr>
          <w:ilvl w:val="1"/>
          <w:numId w:val="596"/>
        </w:numPr>
      </w:pPr>
      <w:bookmarkStart w:id="1861" w:name="_Tocd19e32320"/>
      <w:bookmarkStart w:id="1860" w:name="_Refd19e32320"/>
      <w:r>
        <w:t/>
      </w:r>
      <w:r>
        <w:t>(1)</w:t>
      </w:r>
      <w:r>
        <w:t xml:space="preserve">  The capability of bidders to furnish the types and quantities of supplies or services in the aggregate.</w:t>
      </w:r>
    </w:p>
    <w:p xmlns:tce="http://www.TCE.com">
      <w:pPr>
        <w:pStyle w:val="ListNumber2"/>
        <!--depth 2-->
        <w:numPr>
          <w:ilvl w:val="1"/>
          <w:numId w:val="596"/>
        </w:numPr>
      </w:pPr>
      <w:r>
        <w:t/>
      </w:r>
      <w:r>
        <w:t>(2)</w:t>
      </w:r>
      <w:r>
        <w:t xml:space="preserve">  How grouping delivery points will affect bidders.</w:t>
      </w:r>
    </w:p>
    <w:p xmlns:tce="http://www.TCE.com">
      <w:pPr>
        <w:pStyle w:val="ListNumber2"/>
        <!--depth 2-->
        <w:numPr>
          <w:ilvl w:val="1"/>
          <w:numId w:val="596"/>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4"/>
        </w:numPr>
      </w:pPr>
      <w:r>
        <w:t/>
      </w:r>
      <w:r>
        <w:t>(c)</w:t>
      </w:r>
      <w:r>
        <w:t xml:space="preserve">  The contracting officer should not use an aggregate award if it will significantly restrict the number of eligible bidders.</w:t>
      </w:r>
      <w:bookmarkEnd w:id="1856"/>
      <w:bookmarkEnd w:id="1857"/>
    </w:p>
    <!--Topic unique_403-->
    <w:p xmlns:tce="http://www.TCE.com">
      <w:pPr>
        <w:pStyle w:val="Heading6"/>
      </w:pPr>
      <w:bookmarkStart w:id="1862" w:name="_Numd19e32358"/>
      <w:bookmarkStart w:id="1863" w:name="_Refd19e32358"/>
      <w:bookmarkStart w:id="1864" w:name="_Tocd19e32358"/>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65" w:name="_Numd19e32377"/>
      <w:bookmarkStart w:id="1866" w:name="_Refd19e32377"/>
      <w:bookmarkStart w:id="1867" w:name="_Tocd19e32377"/>
      <w:r>
        <w:t/>
      </w:r>
      <w:r>
        <w:t>514.270-4</w:t>
      </w:r>
      <w:r>
        <w:t xml:space="preserve"> Grouping line items for aggregate award.</w:t>
      </w:r>
      <w:bookmarkEnd w:id="1866"/>
      <w:bookmarkEnd w:id="1867"/>
      <w:bookmarkEnd w:id="1865"/>
    </w:p>
    <w:p xmlns:tce="http://www.TCE.com">
      <w:pPr>
        <w:pStyle w:val="ListNumber"/>
        <!--depth 1-->
        <w:numPr>
          <w:ilvl w:val="0"/>
          <w:numId w:val="597"/>
        </w:numPr>
      </w:pPr>
      <w:bookmarkStart w:id="1869" w:name="_Tocd19e32386"/>
      <w:bookmarkStart w:id="1868" w:name="_Refd19e32386"/>
      <w:r>
        <w:t/>
      </w:r>
      <w:r>
        <w:t>(a)</w:t>
      </w:r>
      <w:r>
        <w:t xml:space="preserve"> </w:t>
      </w:r>
      <w:r>
        <w:rPr>
          <w:i/>
        </w:rPr>
        <w:t>Supplies and services</w:t>
      </w:r>
      <w:r>
        <w:t>. This subsection applies to acquisitions of supplies and services.</w:t>
      </w:r>
    </w:p>
    <w:p xmlns:tce="http://www.TCE.com">
      <w:pPr>
        <w:pStyle w:val="ListNumber"/>
        <!--depth 1-->
        <w:numPr>
          <w:ilvl w:val="0"/>
          <w:numId w:val="597"/>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97"/>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97"/>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98"/>
        </w:numPr>
      </w:pPr>
      <w:bookmarkStart w:id="1871" w:name="_Tocd19e32418"/>
      <w:bookmarkStart w:id="1870" w:name="_Refd19e32418"/>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98"/>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98"/>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99"/>
        </w:numPr>
      </w:pPr>
      <w:bookmarkStart w:id="1873" w:name="_Tocd19e32440"/>
      <w:bookmarkStart w:id="1872" w:name="_Refd19e32440"/>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99"/>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99"/>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5-->
    <w:p xmlns:tce="http://www.TCE.com">
      <w:pPr>
        <w:pStyle w:val="Heading6"/>
      </w:pPr>
      <w:bookmarkStart w:id="1874" w:name="_Numd19e32472"/>
      <w:bookmarkStart w:id="1875" w:name="_Refd19e32472"/>
      <w:bookmarkStart w:id="1876" w:name="_Tocd19e32472"/>
      <w:r>
        <w:t/>
      </w:r>
      <w:r>
        <w:t>514.270-5</w:t>
      </w:r>
      <w:r>
        <w:t xml:space="preserve"> Evaluation methodologies for aggregate awards.</w:t>
      </w:r>
      <w:bookmarkEnd w:id="1875"/>
      <w:bookmarkEnd w:id="1876"/>
      <w:bookmarkEnd w:id="1874"/>
    </w:p>
    <w:p xmlns:tce="http://www.TCE.com">
      <w:pPr>
        <w:pStyle w:val="ListNumber"/>
        <!--depth 1-->
        <w:numPr>
          <w:ilvl w:val="0"/>
          <w:numId w:val="600"/>
        </w:numPr>
      </w:pPr>
      <w:bookmarkStart w:id="1878" w:name="_Tocd19e32481"/>
      <w:bookmarkStart w:id="1877" w:name="_Refd19e3248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0"/>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1"/>
        </w:numPr>
      </w:pPr>
      <w:bookmarkStart w:id="1880" w:name="_Tocd19e32502"/>
      <w:bookmarkStart w:id="1879" w:name="_Refd19e3250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1"/>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6-->
    <w:p xmlns:tce="http://www.TCE.com">
      <w:pPr>
        <w:pStyle w:val="Heading6"/>
      </w:pPr>
      <w:bookmarkStart w:id="1881" w:name="_Numd19e32533"/>
      <w:bookmarkStart w:id="1882" w:name="_Refd19e32533"/>
      <w:bookmarkStart w:id="1883" w:name="_Tocd19e32533"/>
      <w:r>
        <w:t/>
      </w:r>
      <w:r>
        <w:t>514.270-6</w:t>
      </w:r>
      <w:r>
        <w:t xml:space="preserve"> Guidelines for using the weight factors method.</w:t>
      </w:r>
      <w:bookmarkEnd w:id="1882"/>
      <w:bookmarkEnd w:id="1883"/>
      <w:bookmarkEnd w:id="1881"/>
    </w:p>
    <w:p xmlns:tce="http://www.TCE.com">
      <w:pPr>
        <w:pStyle w:val="ListNumber"/>
        <!--depth 1-->
        <w:numPr>
          <w:ilvl w:val="0"/>
          <w:numId w:val="602"/>
        </w:numPr>
      </w:pPr>
      <w:bookmarkStart w:id="1885" w:name="_Tocd19e32542"/>
      <w:bookmarkStart w:id="1884" w:name="_Refd19e32542"/>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3"/>
        </w:numPr>
      </w:pPr>
      <w:bookmarkStart w:id="1887" w:name="_Tocd19e32550"/>
      <w:bookmarkStart w:id="1886" w:name="_Refd19e32550"/>
      <w:r>
        <w:t/>
      </w:r>
      <w:r>
        <w:t>(1)</w:t>
      </w:r>
      <w:r>
        <w:t xml:space="preserve">  Accurate evaluation of the projected cost of each bid.</w:t>
      </w:r>
    </w:p>
    <w:p xmlns:tce="http://www.TCE.com">
      <w:pPr>
        <w:pStyle w:val="ListNumber2"/>
        <!--depth 2-->
        <w:numPr>
          <w:ilvl w:val="1"/>
          <w:numId w:val="603"/>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2"/>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2"/>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2"/>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2"/>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7-->
    <w:p xmlns:tce="http://www.TCE.com">
      <w:pPr>
        <w:pStyle w:val="Heading6"/>
      </w:pPr>
      <w:bookmarkStart w:id="1888" w:name="_Numd19e32602"/>
      <w:bookmarkStart w:id="1889" w:name="_Refd19e32602"/>
      <w:bookmarkStart w:id="1890" w:name="_Tocd19e32602"/>
      <w:r>
        <w:t/>
      </w:r>
      <w:r>
        <w:t>514.270-7</w:t>
      </w:r>
      <w:r>
        <w:t xml:space="preserve"> Guidelines for using the price list method.</w:t>
      </w:r>
      <w:bookmarkEnd w:id="1889"/>
      <w:bookmarkEnd w:id="1890"/>
      <w:bookmarkEnd w:id="1888"/>
    </w:p>
    <w:p xmlns:tce="http://www.TCE.com">
      <w:pPr>
        <w:pStyle w:val="ListNumber"/>
        <!--depth 1-->
        <w:numPr>
          <w:ilvl w:val="0"/>
          <w:numId w:val="604"/>
        </w:numPr>
      </w:pPr>
      <w:bookmarkStart w:id="1892" w:name="_Tocd19e32611"/>
      <w:bookmarkStart w:id="1891" w:name="_Refd19e3261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4"/>
        </w:numPr>
      </w:pPr>
      <w:r>
        <w:t/>
      </w:r>
      <w:r>
        <w:t>(b)</w:t>
      </w:r>
      <w:r>
        <w:t xml:space="preserve"> </w:t>
      </w:r>
      <w:r>
        <w:rPr>
          <w:i/>
        </w:rPr>
        <w:t>Solicitation requirements</w:t>
      </w:r>
      <w:r>
        <w:t>. When using the price list method, in the solicitation:</w:t>
      </w:r>
    </w:p>
    <w:p xmlns:tce="http://www.TCE.com">
      <w:pPr>
        <w:pStyle w:val="ListNumber2"/>
        <!--depth 2-->
        <w:numPr>
          <w:ilvl w:val="1"/>
          <w:numId w:val="605"/>
        </w:numPr>
      </w:pPr>
      <w:bookmarkStart w:id="1894" w:name="_Tocd19e32632"/>
      <w:bookmarkStart w:id="1893" w:name="_Refd19e32632"/>
      <w:r>
        <w:t/>
      </w:r>
      <w:r>
        <w:t>(1)</w:t>
      </w:r>
      <w:r>
        <w:t xml:space="preserve">  Include the price list.</w:t>
      </w:r>
    </w:p>
    <w:p xmlns:tce="http://www.TCE.com">
      <w:pPr>
        <w:pStyle w:val="ListNumber2"/>
        <!--depth 2-->
        <w:numPr>
          <w:ilvl w:val="1"/>
          <w:numId w:val="605"/>
        </w:numPr>
      </w:pPr>
      <w:r>
        <w:t/>
      </w:r>
      <w:r>
        <w:t>(2)</w:t>
      </w:r>
      <w:r>
        <w:t xml:space="preserve">  Include an estimate of requirements.</w:t>
      </w:r>
    </w:p>
    <w:p xmlns:tce="http://www.TCE.com">
      <w:pPr>
        <w:pStyle w:val="ListNumber2"/>
        <!--depth 2-->
        <w:numPr>
          <w:ilvl w:val="1"/>
          <w:numId w:val="605"/>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05"/>
        </w:numPr>
      </w:pPr>
      <w:r>
        <w:t/>
      </w:r>
      <w:r>
        <w:t>(4)</w:t>
      </w:r>
      <w:r>
        <w:t xml:space="preserve">  Identify the percentage factor in (3) above as a price-related evaluation factor.</w:t>
      </w:r>
      <w:bookmarkEnd w:id="1893"/>
      <w:bookmarkEnd w:id="1894"/>
    </w:p>
    <w:p xmlns:tce="http://www.TCE.com">
      <w:pPr>
        <w:pStyle w:val="ListNumber"/>
        <!--depth 1-->
        <w:numPr>
          <w:ilvl w:val="0"/>
          <w:numId w:val="604"/>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06"/>
        </w:numPr>
      </w:pPr>
      <w:bookmarkStart w:id="1896" w:name="_Tocd19e32672"/>
      <w:bookmarkStart w:id="1895" w:name="_Refd19e32672"/>
      <w:r>
        <w:t/>
      </w:r>
      <w:r>
        <w:t>(1)</w:t>
      </w:r>
      <w:r>
        <w:t xml:space="preserve">  Industry published prices.</w:t>
      </w:r>
    </w:p>
    <w:p xmlns:tce="http://www.TCE.com">
      <w:pPr>
        <w:pStyle w:val="ListNumber2"/>
        <!--depth 2-->
        <w:numPr>
          <w:ilvl w:val="1"/>
          <w:numId w:val="606"/>
        </w:numPr>
      </w:pPr>
      <w:r>
        <w:t/>
      </w:r>
      <w:r>
        <w:t>(2)</w:t>
      </w:r>
      <w:r>
        <w:t xml:space="preserve">  Industry surveys.</w:t>
      </w:r>
    </w:p>
    <w:p xmlns:tce="http://www.TCE.com">
      <w:pPr>
        <w:pStyle w:val="ListNumber2"/>
        <!--depth 2-->
        <w:numPr>
          <w:ilvl w:val="1"/>
          <w:numId w:val="606"/>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4"/>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4"/>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4"/>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4"/>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4"/>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4"/>
        </w:numPr>
      </w:pPr>
      <w:r>
        <w:t/>
      </w:r>
      <w:r>
        <w:t>(i)</w:t>
      </w:r>
      <w:r>
        <w:t xml:space="preserve"> </w:t>
      </w:r>
      <w:r>
        <w:rPr>
          <w:i/>
        </w:rPr>
        <w:t>Special considerations for repair and alteration contracts</w:t>
      </w:r>
      <w:r>
        <w:t>. In the solicitation:</w:t>
      </w:r>
    </w:p>
    <w:p xmlns:tce="http://www.TCE.com">
      <w:pPr>
        <w:pStyle w:val="ListNumber2"/>
        <!--depth 2-->
        <w:numPr>
          <w:ilvl w:val="1"/>
          <w:numId w:val="607"/>
        </w:numPr>
      </w:pPr>
      <w:bookmarkStart w:id="1898" w:name="_Tocd19e32756"/>
      <w:bookmarkStart w:id="1897" w:name="_Refd19e32756"/>
      <w:r>
        <w:t/>
      </w:r>
      <w:r>
        <w:t>(1)</w:t>
      </w:r>
      <w:r>
        <w:t xml:space="preserve">  List the estimated quantities for work to be performed during both normal working hours and outside of normal working hours.</w:t>
      </w:r>
    </w:p>
    <w:p xmlns:tce="http://www.TCE.com">
      <w:pPr>
        <w:pStyle w:val="ListNumber2"/>
        <!--depth 2-->
        <w:numPr>
          <w:ilvl w:val="1"/>
          <w:numId w:val="607"/>
        </w:numPr>
      </w:pPr>
      <w:r>
        <w:t/>
      </w:r>
      <w:r>
        <w:t>(2)</w:t>
      </w:r>
      <w:r>
        <w:t xml:space="preserve">  State the percent of work anticipated to be performed during normal working hours.</w:t>
      </w:r>
    </w:p>
    <w:p xmlns:tce="http://www.TCE.com">
      <w:pPr>
        <w:pStyle w:val="ListNumber2"/>
        <!--depth 2-->
        <w:numPr>
          <w:ilvl w:val="1"/>
          <w:numId w:val="607"/>
        </w:numPr>
      </w:pPr>
      <w:r>
        <w:t/>
      </w:r>
      <w:r>
        <w:t>(3)</w:t>
      </w:r>
      <w:r>
        <w:t xml:space="preserve">  List the unit prices for work to be performed during both normal working hours and outside of normal working hours.</w:t>
      </w:r>
    </w:p>
    <w:p xmlns:tce="http://www.TCE.com">
      <w:pPr>
        <w:pStyle w:val="ListNumber2"/>
        <!--depth 2-->
        <w:numPr>
          <w:ilvl w:val="1"/>
          <w:numId w:val="607"/>
        </w:numPr>
      </w:pPr>
      <w:r>
        <w:t/>
      </w:r>
      <w:r>
        <w:t>(4)</w:t>
      </w:r>
      <w:r>
        <w:t xml:space="preserve">  Define “normal” in terms of hours and days of the week.</w:t>
      </w:r>
    </w:p>
    <w:p xmlns:tce="http://www.TCE.com">
      <w:pPr>
        <w:pStyle w:val="ListNumber2"/>
        <!--depth 2-->
        <w:numPr>
          <w:ilvl w:val="1"/>
          <w:numId w:val="607"/>
        </w:numPr>
      </w:pPr>
      <w:r>
        <w:t/>
      </w:r>
      <w:r>
        <w:t>(5)</w:t>
      </w:r>
      <w:r>
        <w:t xml:space="preserve">  Advise bidders of the previous year’s total expenditures or portions of that total attributable to the listed items.</w:t>
      </w:r>
    </w:p>
    <w:p xmlns:tce="http://www.TCE.com">
      <w:pPr>
        <w:pStyle w:val="ListNumber2"/>
        <!--depth 2-->
        <w:numPr>
          <w:ilvl w:val="1"/>
          <w:numId w:val="607"/>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07"/>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07"/>
        </w:numPr>
      </w:pPr>
      <w:r>
        <w:t/>
      </w:r>
      <w:r>
        <w:t>(8)</w:t>
      </w:r>
      <w:r>
        <w:t xml:space="preserve">  When the solicitation further groups unit prices by trade or business category, multiple percentages may be required.</w:t>
      </w:r>
    </w:p>
    <w:p xmlns:tce="http://www.TCE.com">
      <w:pPr>
        <w:pStyle w:val="ListNumber2"/>
        <!--depth 2-->
        <w:numPr>
          <w:ilvl w:val="1"/>
          <w:numId w:val="607"/>
        </w:numPr>
      </w:pPr>
      <w:r>
        <w:t/>
      </w:r>
      <w:r>
        <w:t>(9)</w:t>
      </w:r>
      <w:r>
        <w:t xml:space="preserve">  For the evaluated bid price, add together (i) and (ii):</w:t>
      </w:r>
    </w:p>
    <w:p xmlns:tce="http://www.TCE.com">
      <w:pPr>
        <w:pStyle w:val="ListNumber3"/>
        <!--depth 3-->
        <w:numPr>
          <w:ilvl w:val="2"/>
          <w:numId w:val="608"/>
        </w:numPr>
      </w:pPr>
      <w:bookmarkStart w:id="1900" w:name="_Tocd19e32821"/>
      <w:bookmarkStart w:id="1899" w:name="_Refd19e32821"/>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08"/>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07"/>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901" w:name="_Numd19e33072"/>
      <w:bookmarkStart w:id="1902" w:name="_Refd19e33072"/>
      <w:bookmarkStart w:id="1903" w:name="_Tocd19e33072"/>
      <w:r>
        <w:t/>
      </w:r>
      <w:r>
        <w:t>Subpart 514.3</w:t>
      </w:r>
      <w:r>
        <w:t xml:space="preserve"> - Submission of Bids</w:t>
      </w:r>
      <w:bookmarkEnd w:id="1902"/>
      <w:bookmarkEnd w:id="1903"/>
      <w:bookmarkEnd w:id="1901"/>
    </w:p>
    <!--Topic unique_409-->
    <w:p xmlns:tce="http://www.TCE.com">
      <w:pPr>
        <w:pStyle w:val="Heading5"/>
      </w:pPr>
      <w:bookmarkStart w:id="1904" w:name="_Numd19e33085"/>
      <w:bookmarkStart w:id="1905" w:name="_Refd19e33085"/>
      <w:bookmarkStart w:id="1906" w:name="_Tocd19e33085"/>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0-->
    <w:p xmlns:tce="http://www.TCE.com">
      <w:pPr>
        <w:pStyle w:val="Heading5"/>
      </w:pPr>
      <w:bookmarkStart w:id="1907" w:name="_Numd19e33104"/>
      <w:bookmarkStart w:id="1908" w:name="_Refd19e33104"/>
      <w:bookmarkStart w:id="1909" w:name="_Tocd19e33104"/>
      <w:r>
        <w:t/>
      </w:r>
      <w:r>
        <w:t>514.303</w:t>
      </w:r>
      <w:r>
        <w:t xml:space="preserve"> Modification or withdrawal of bids.</w:t>
      </w:r>
      <w:bookmarkEnd w:id="1908"/>
      <w:bookmarkEnd w:id="1909"/>
      <w:bookmarkEnd w:id="1907"/>
    </w:p>
    <w:p xmlns:tce="http://www.TCE.com">
      <w:pPr>
        <w:pStyle w:val="ListNumber"/>
        <!--depth 1-->
        <w:numPr>
          <w:ilvl w:val="0"/>
          <w:numId w:val="609"/>
        </w:numPr>
      </w:pPr>
      <w:bookmarkStart w:id="1911" w:name="_Tocd19e33113"/>
      <w:bookmarkStart w:id="1910" w:name="_Refd19e33113"/>
      <w:r>
        <w:t/>
      </w:r>
      <w:r>
        <w:t>(a)</w:t>
      </w:r>
      <w:r>
        <w:t xml:space="preserve"> A telegraphic modification or withdrawal of a bid by telephone under the circumstances in FAR 14.303(a) shall not be considered.</w:t>
      </w:r>
    </w:p>
    <w:p xmlns:tce="http://www.TCE.com">
      <w:pPr>
        <w:pStyle w:val="ListNumber"/>
        <!--depth 1-->
        <w:numPr>
          <w:ilvl w:val="0"/>
          <w:numId w:val="609"/>
        </w:numPr>
      </w:pPr>
      <w:bookmarkStart w:id="1913" w:name="_Tocd19e33122"/>
      <w:bookmarkStart w:id="1912" w:name="_Refd19e33122"/>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914" w:name="_Numd19e33149"/>
      <w:bookmarkStart w:id="1915" w:name="_Refd19e33149"/>
      <w:bookmarkStart w:id="1916" w:name="_Tocd19e33149"/>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17" w:name="_Numd19e33168"/>
      <w:bookmarkStart w:id="1918" w:name="_Refd19e33168"/>
      <w:bookmarkStart w:id="1919" w:name="_Tocd19e33168"/>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20" w:name="_Numd19e33187"/>
      <w:bookmarkStart w:id="1921" w:name="_Refd19e33187"/>
      <w:bookmarkStart w:id="1922" w:name="_Tocd19e33187"/>
      <w:r>
        <w:t/>
      </w:r>
      <w:r>
        <w:t>Subpart 514.4</w:t>
      </w:r>
      <w:r>
        <w:t xml:space="preserve"> - Opening of Bids and Award of Contract</w:t>
      </w:r>
      <w:bookmarkEnd w:id="1921"/>
      <w:bookmarkEnd w:id="1922"/>
      <w:bookmarkEnd w:id="1920"/>
    </w:p>
    <!--Topic unique_414-->
    <w:p xmlns:tce="http://www.TCE.com">
      <w:pPr>
        <w:pStyle w:val="Heading5"/>
      </w:pPr>
      <w:bookmarkStart w:id="1923" w:name="_Numd19e33200"/>
      <w:bookmarkStart w:id="1924" w:name="_Refd19e33200"/>
      <w:bookmarkStart w:id="1925" w:name="_Tocd19e33200"/>
      <w:r>
        <w:t/>
      </w:r>
      <w:r>
        <w:t>514.401</w:t>
      </w:r>
      <w:r>
        <w:t xml:space="preserve"> Receipt and safeguarding of bids.</w:t>
      </w:r>
      <w:bookmarkEnd w:id="1924"/>
      <w:bookmarkEnd w:id="1925"/>
      <w:bookmarkEnd w:id="1923"/>
    </w:p>
    <w:p xmlns:tce="http://www.TCE.com">
      <w:pPr>
        <w:pStyle w:val="ListNumber"/>
        <!--depth 1-->
        <w:numPr>
          <w:ilvl w:val="0"/>
          <w:numId w:val="610"/>
        </w:numPr>
      </w:pPr>
      <w:bookmarkStart w:id="1927" w:name="_Tocd19e33209"/>
      <w:bookmarkStart w:id="1926" w:name="_Refd19e33209"/>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1"/>
        </w:numPr>
      </w:pPr>
      <w:bookmarkStart w:id="1929" w:name="_Tocd19e33217"/>
      <w:bookmarkStart w:id="1928" w:name="_Refd19e33217"/>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1"/>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1"/>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1"/>
        </w:numPr>
      </w:pPr>
      <w:r>
        <w:t/>
      </w:r>
      <w:r>
        <w:t>(4)</w:t>
      </w:r>
      <w:r>
        <w:t xml:space="preserve">  For each invitation, the bid custodian prepares a bidders’ list using </w:t>
      </w:r>
      <w:hyperlink r:id="rIdHyperlink260">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1"/>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0"/>
        </w:numPr>
      </w:pPr>
      <w:bookmarkStart w:id="1931" w:name="_Tocd19e33259"/>
      <w:bookmarkStart w:id="1930" w:name="_Refd19e33259"/>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0"/>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2"/>
        </w:numPr>
      </w:pPr>
      <w:bookmarkStart w:id="1933" w:name="_Tocd19e33272"/>
      <w:bookmarkStart w:id="1932" w:name="_Refd19e33272"/>
      <w:r>
        <w:t/>
      </w:r>
      <w:r>
        <w:t>(1)</w:t>
      </w:r>
      <w:r>
        <w:t xml:space="preserve">  The Field Office has adequate space and facilities.</w:t>
      </w:r>
    </w:p>
    <w:p xmlns:tce="http://www.TCE.com">
      <w:pPr>
        <w:pStyle w:val="ListNumber2"/>
        <!--depth 2-->
        <w:numPr>
          <w:ilvl w:val="1"/>
          <w:numId w:val="612"/>
        </w:numPr>
      </w:pPr>
      <w:r>
        <w:t/>
      </w:r>
      <w:r>
        <w:t>(2)</w:t>
      </w:r>
      <w:r>
        <w:t xml:space="preserve">  The individual(s) designated as a bid custodian has been trained.</w:t>
      </w:r>
    </w:p>
    <w:p xmlns:tce="http://www.TCE.com">
      <w:pPr>
        <w:pStyle w:val="ListNumber2"/>
        <!--depth 2-->
        <w:numPr>
          <w:ilvl w:val="1"/>
          <w:numId w:val="612"/>
        </w:numPr>
      </w:pPr>
      <w:r>
        <w:t/>
      </w:r>
      <w:r>
        <w:t>(3)</w:t>
      </w:r>
      <w:r>
        <w:t xml:space="preserve">  The Field Office has a Small Business Technical Advisor.</w:t>
      </w:r>
    </w:p>
    <w:p xmlns:tce="http://www.TCE.com">
      <w:pPr>
        <w:pStyle w:val="ListNumber2"/>
        <!--depth 2-->
        <w:numPr>
          <w:ilvl w:val="1"/>
          <w:numId w:val="612"/>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5-->
    <w:p xmlns:tce="http://www.TCE.com">
      <w:pPr>
        <w:pStyle w:val="Heading5"/>
      </w:pPr>
      <w:bookmarkStart w:id="1934" w:name="_Numd19e33311"/>
      <w:bookmarkStart w:id="1935" w:name="_Refd19e33311"/>
      <w:bookmarkStart w:id="1936" w:name="_Tocd19e33311"/>
      <w:r>
        <w:t/>
      </w:r>
      <w:r>
        <w:t>514.402</w:t>
      </w:r>
      <w:r>
        <w:t xml:space="preserve"> Opening of bids.</w:t>
      </w:r>
      <w:bookmarkEnd w:id="1935"/>
      <w:bookmarkEnd w:id="1936"/>
      <w:bookmarkEnd w:id="1934"/>
    </w:p>
    <!--Topic unique_416-->
    <w:p xmlns:tce="http://www.TCE.com">
      <w:pPr>
        <w:pStyle w:val="Heading6"/>
      </w:pPr>
      <w:bookmarkStart w:id="1937" w:name="_Numd19e33324"/>
      <w:bookmarkStart w:id="1938" w:name="_Refd19e33324"/>
      <w:bookmarkStart w:id="1939" w:name="_Tocd19e33324"/>
      <w:r>
        <w:t/>
      </w:r>
      <w:r>
        <w:t>514.402-1</w:t>
      </w:r>
      <w:r>
        <w:t xml:space="preserve"> Unclassified bids.</w:t>
      </w:r>
      <w:bookmarkEnd w:id="1938"/>
      <w:bookmarkEnd w:id="1939"/>
      <w:bookmarkEnd w:id="1937"/>
    </w:p>
    <w:p xmlns:tce="http://www.TCE.com">
      <w:pPr>
        <w:pStyle w:val="ListNumber"/>
        <!--depth 1-->
        <w:numPr>
          <w:ilvl w:val="0"/>
          <w:numId w:val="613"/>
        </w:numPr>
      </w:pPr>
      <w:bookmarkStart w:id="1941" w:name="_Tocd19e33333"/>
      <w:bookmarkStart w:id="1940" w:name="_Refd19e3333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3"/>
        </w:numPr>
      </w:pPr>
      <w:r>
        <w:t/>
      </w:r>
      <w:r>
        <w:t>(b)</w:t>
      </w:r>
      <w:r>
        <w:t xml:space="preserve"> </w:t>
      </w:r>
      <w:r>
        <w:rPr>
          <w:i/>
        </w:rPr>
        <w:t>Bid opening officer</w:t>
      </w:r>
      <w:r>
        <w:t>.</w:t>
      </w:r>
    </w:p>
    <w:p xmlns:tce="http://www.TCE.com">
      <w:pPr>
        <w:pStyle w:val="ListNumber2"/>
        <!--depth 2-->
        <w:numPr>
          <w:ilvl w:val="1"/>
          <w:numId w:val="614"/>
        </w:numPr>
      </w:pPr>
      <w:bookmarkStart w:id="1943" w:name="_Tocd19e33354"/>
      <w:bookmarkStart w:id="1942" w:name="_Refd19e33354"/>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4"/>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3"/>
        </w:numPr>
      </w:pPr>
      <w:r>
        <w:t/>
      </w:r>
      <w:r>
        <w:t>(c)</w:t>
      </w:r>
      <w:r>
        <w:t xml:space="preserve">  Bid openings are open to business representatives, members of the press, and the general public.</w:t>
      </w:r>
      <w:bookmarkEnd w:id="1940"/>
      <w:bookmarkEnd w:id="1941"/>
    </w:p>
    <!--Topic unique_417-->
    <w:p xmlns:tce="http://www.TCE.com">
      <w:pPr>
        <w:pStyle w:val="Heading6"/>
      </w:pPr>
      <w:bookmarkStart w:id="1944" w:name="_Numd19e33386"/>
      <w:bookmarkStart w:id="1945" w:name="_Refd19e33386"/>
      <w:bookmarkStart w:id="1946" w:name="_Tocd19e33386"/>
      <w:r>
        <w:t/>
      </w:r>
      <w:r>
        <w:t>514.402-70</w:t>
      </w:r>
      <w:r>
        <w:t xml:space="preserve"> Preferred practices for conducting bid openings.</w:t>
      </w:r>
      <w:bookmarkEnd w:id="1945"/>
      <w:bookmarkEnd w:id="1946"/>
      <w:bookmarkEnd w:id="1944"/>
    </w:p>
    <w:p xmlns:tce="http://www.TCE.com">
      <w:pPr>
        <w:pStyle w:val="ListNumber"/>
        <!--depth 1-->
        <w:numPr>
          <w:ilvl w:val="0"/>
          <w:numId w:val="615"/>
        </w:numPr>
      </w:pPr>
      <w:bookmarkStart w:id="1948" w:name="_Tocd19e33395"/>
      <w:bookmarkStart w:id="1947" w:name="_Refd19e33395"/>
      <w:r>
        <w:t/>
      </w:r>
      <w:r>
        <w:t>(a)</w:t>
      </w:r>
      <w:r>
        <w:t xml:space="preserve">  To ensure that bid opening occurs at the exact time specified, verify the accuracy of the timepiece to be used.</w:t>
      </w:r>
    </w:p>
    <w:p xmlns:tce="http://www.TCE.com">
      <w:pPr>
        <w:pStyle w:val="ListNumber"/>
        <!--depth 1-->
        <w:numPr>
          <w:ilvl w:val="0"/>
          <w:numId w:val="615"/>
        </w:numPr>
      </w:pPr>
      <w:r>
        <w:t/>
      </w:r>
      <w:r>
        <w:t>(b)</w:t>
      </w:r>
      <w:r>
        <w:t xml:space="preserve">  For the information of bidders present, provide an audible announcement approximately one minute prior to bid opening.</w:t>
      </w:r>
    </w:p>
    <w:p xmlns:tce="http://www.TCE.com">
      <w:pPr>
        <w:pStyle w:val="ListNumber"/>
        <!--depth 1-->
        <w:numPr>
          <w:ilvl w:val="0"/>
          <w:numId w:val="615"/>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15"/>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15"/>
        </w:numPr>
      </w:pPr>
      <w:r>
        <w:t/>
      </w:r>
      <w:r>
        <w:t>(e)</w:t>
      </w:r>
      <w:r>
        <w:t xml:space="preserve">  Open the bids in full view of the parties present.</w:t>
      </w:r>
    </w:p>
    <w:p xmlns:tce="http://www.TCE.com">
      <w:pPr>
        <w:pStyle w:val="ListNumber"/>
        <!--depth 1-->
        <w:numPr>
          <w:ilvl w:val="0"/>
          <w:numId w:val="615"/>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15"/>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15"/>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15"/>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15"/>
        </w:numPr>
      </w:pPr>
      <w:r>
        <w:t/>
      </w:r>
      <w:r>
        <w:t>(j)</w:t>
      </w:r>
      <w:r>
        <w:t xml:space="preserve"> Verify the entries on all copies of a bid. Resolve any suspected mistake(s) following the procedures in FAR 14.407.</w:t>
      </w:r>
    </w:p>
    <w:p xmlns:tce="http://www.TCE.com">
      <w:pPr>
        <w:pStyle w:val="ListNumber"/>
        <!--depth 1-->
        <w:numPr>
          <w:ilvl w:val="0"/>
          <w:numId w:val="615"/>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8-->
    <w:p xmlns:tce="http://www.TCE.com">
      <w:pPr>
        <w:pStyle w:val="Heading5"/>
      </w:pPr>
      <w:bookmarkStart w:id="1949" w:name="_Numd19e33486"/>
      <w:bookmarkStart w:id="1950" w:name="_Refd19e33486"/>
      <w:bookmarkStart w:id="1951" w:name="_Tocd19e33486"/>
      <w:r>
        <w:t/>
      </w:r>
      <w:r>
        <w:t>514.403</w:t>
      </w:r>
      <w:r>
        <w:t xml:space="preserve"> Recording of bids.</w:t>
      </w:r>
      <w:bookmarkEnd w:id="1950"/>
      <w:bookmarkEnd w:id="1951"/>
      <w:bookmarkEnd w:id="1949"/>
    </w:p>
    <w:p xmlns:tce="http://www.TCE.com">
      <w:pPr>
        <w:pStyle w:val="ListNumber"/>
        <!--depth 1-->
        <w:numPr>
          <w:ilvl w:val="0"/>
          <w:numId w:val="616"/>
        </w:numPr>
      </w:pPr>
      <w:bookmarkStart w:id="1953" w:name="_Tocd19e33495"/>
      <w:bookmarkStart w:id="1952" w:name="_Refd19e3349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16"/>
        </w:numPr>
      </w:pPr>
      <w:bookmarkStart w:id="1955" w:name="_Tocd19e33504"/>
      <w:bookmarkStart w:id="1954" w:name="_Refd19e33504"/>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16"/>
        </w:numPr>
      </w:pPr>
      <w:r>
        <w:t/>
      </w:r>
      <w:r>
        <w:t>(c)</w:t>
      </w:r>
      <w:r>
        <w:t xml:space="preserve">  For building services, contracting activities in PBS may use </w:t>
      </w:r>
      <w:hyperlink r:id="rIdHyperlink261">
        <w:r>
          <w:rPr>
            <w:rStyle w:val="Hyperlink"/>
          </w:rPr>
          <w:t>GSA Form 3471</w:t>
        </w:r>
      </w:hyperlink>
      <w:r>
        <w:t xml:space="preserve">, Abstract of Offers, instead of the </w:t>
      </w:r>
      <w:hyperlink r:id="rIdHyperlink262">
        <w:r>
          <w:rPr>
            <w:rStyle w:val="Hyperlink"/>
          </w:rPr>
          <w:t>Standard Form 1409</w:t>
        </w:r>
      </w:hyperlink>
      <w:r>
        <w:t>, Abstract of Offers.</w:t>
      </w:r>
      <w:bookmarkEnd w:id="1952"/>
      <w:bookmarkEnd w:id="1953"/>
    </w:p>
    <!--Topic unique_419-->
    <w:p xmlns:tce="http://www.TCE.com">
      <w:pPr>
        <w:pStyle w:val="Heading5"/>
      </w:pPr>
      <w:bookmarkStart w:id="1956" w:name="_Numd19e33534"/>
      <w:bookmarkStart w:id="1957" w:name="_Refd19e33534"/>
      <w:bookmarkStart w:id="1958" w:name="_Tocd19e33534"/>
      <w:r>
        <w:t/>
      </w:r>
      <w:r>
        <w:t>514.404</w:t>
      </w:r>
      <w:r>
        <w:t xml:space="preserve"> Rejection of bids.</w:t>
      </w:r>
      <w:bookmarkEnd w:id="1957"/>
      <w:bookmarkEnd w:id="1958"/>
      <w:bookmarkEnd w:id="1956"/>
    </w:p>
    <!--Topic unique_420-->
    <w:p xmlns:tce="http://www.TCE.com">
      <w:pPr>
        <w:pStyle w:val="Heading6"/>
      </w:pPr>
      <w:bookmarkStart w:id="1959" w:name="_Numd19e33547"/>
      <w:bookmarkStart w:id="1960" w:name="_Refd19e33547"/>
      <w:bookmarkStart w:id="1961" w:name="_Tocd19e33547"/>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1-->
    <w:p xmlns:tce="http://www.TCE.com">
      <w:pPr>
        <w:pStyle w:val="Heading6"/>
      </w:pPr>
      <w:bookmarkStart w:id="1962" w:name="_Numd19e33566"/>
      <w:bookmarkStart w:id="1963" w:name="_Refd19e33566"/>
      <w:bookmarkStart w:id="1964" w:name="_Tocd19e33566"/>
      <w:r>
        <w:t/>
      </w:r>
      <w:r>
        <w:t>514.404-2</w:t>
      </w:r>
      <w:r>
        <w:t xml:space="preserve"> Rejection of individual bids.</w:t>
      </w:r>
      <w:bookmarkEnd w:id="1963"/>
      <w:bookmarkEnd w:id="1964"/>
      <w:bookmarkEnd w:id="1962"/>
    </w:p>
    <w:p xmlns:tce="http://www.TCE.com">
      <w:pPr>
        <w:pStyle w:val="ListNumber"/>
        <!--depth 1-->
        <w:numPr>
          <w:ilvl w:val="0"/>
          <w:numId w:val="617"/>
        </w:numPr>
      </w:pPr>
      <w:bookmarkStart w:id="1966" w:name="_Tocd19e33575"/>
      <w:bookmarkStart w:id="1965" w:name="_Refd19e33575"/>
      <w:r>
        <w:t/>
      </w:r>
      <w:r>
        <w:t>(a)</w:t>
      </w:r>
      <w:r>
        <w:t xml:space="preserve">  The contracting officer may use the “Remarks” Item on </w:t>
      </w:r>
      <w:hyperlink r:id="rIdHyperlink263">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17"/>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17"/>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2-->
    <w:p xmlns:tce="http://www.TCE.com">
      <w:pPr>
        <w:pStyle w:val="Heading5"/>
      </w:pPr>
      <w:bookmarkStart w:id="1967" w:name="_Numd19e33610"/>
      <w:bookmarkStart w:id="1968" w:name="_Refd19e33610"/>
      <w:bookmarkStart w:id="1969" w:name="_Tocd19e33610"/>
      <w:r>
        <w:t/>
      </w:r>
      <w:r>
        <w:t>514.407</w:t>
      </w:r>
      <w:r>
        <w:t xml:space="preserve"> Mistakes in bids.</w:t>
      </w:r>
      <w:bookmarkEnd w:id="1968"/>
      <w:bookmarkEnd w:id="1969"/>
      <w:bookmarkEnd w:id="1967"/>
    </w:p>
    <!--Topic unique_423-->
    <w:p xmlns:tce="http://www.TCE.com">
      <w:pPr>
        <w:pStyle w:val="Heading6"/>
      </w:pPr>
      <w:bookmarkStart w:id="1970" w:name="_Numd19e33623"/>
      <w:bookmarkStart w:id="1971" w:name="_Refd19e33623"/>
      <w:bookmarkStart w:id="1972" w:name="_Tocd19e33623"/>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18"/>
        </w:numPr>
      </w:pPr>
      <w:bookmarkStart w:id="1974" w:name="_Tocd19e33638"/>
      <w:bookmarkStart w:id="1973" w:name="_Refd19e33638"/>
      <w:r>
        <w:t/>
      </w:r>
      <w:r>
        <w:t>(a)</w:t>
      </w:r>
      <w:r>
        <w:t xml:space="preserve"> The determinations regarding corrections and withdrawals under FAR 14.407-3(a), (b), and (c); and</w:t>
      </w:r>
    </w:p>
    <w:p xmlns:tce="http://www.TCE.com">
      <w:pPr>
        <w:pStyle w:val="ListNumber"/>
        <!--depth 1-->
        <w:numPr>
          <w:ilvl w:val="0"/>
          <w:numId w:val="618"/>
        </w:numPr>
      </w:pPr>
      <w:r>
        <w:t/>
      </w:r>
      <w:r>
        <w:t>(b)</w:t>
      </w:r>
      <w:r>
        <w:t xml:space="preserve"> The corollary determinations not to permit withdrawal or correction under FAR 14.407-3(d).</w:t>
      </w:r>
      <w:bookmarkEnd w:id="1973"/>
      <w:bookmarkEnd w:id="1974"/>
    </w:p>
    <!--Topic unique_424-->
    <w:p xmlns:tce="http://www.TCE.com">
      <w:pPr>
        <w:pStyle w:val="Heading6"/>
      </w:pPr>
      <w:bookmarkStart w:id="1975" w:name="_Numd19e33662"/>
      <w:bookmarkStart w:id="1976" w:name="_Refd19e33662"/>
      <w:bookmarkStart w:id="1977" w:name="_Tocd19e33662"/>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78" w:name="_Numd19e33682"/>
      <w:bookmarkStart w:id="1979" w:name="_Refd19e33682"/>
      <w:bookmarkStart w:id="1980" w:name="_Tocd19e33682"/>
      <w:r>
        <w:t/>
      </w:r>
      <w:r>
        <w:t>514.408</w:t>
      </w:r>
      <w:r>
        <w:t xml:space="preserve"> Award.</w:t>
      </w:r>
      <w:bookmarkEnd w:id="1979"/>
      <w:bookmarkEnd w:id="1980"/>
      <w:bookmarkEnd w:id="1978"/>
    </w:p>
    <!--Topic unique_426-->
    <w:p xmlns:tce="http://www.TCE.com">
      <w:pPr>
        <w:pStyle w:val="Heading6"/>
      </w:pPr>
      <w:bookmarkStart w:id="1981" w:name="_Numd19e33695"/>
      <w:bookmarkStart w:id="1982" w:name="_Refd19e33695"/>
      <w:bookmarkStart w:id="1983" w:name="_Tocd19e33695"/>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84" w:name="_Numd19e33714"/>
      <w:bookmarkStart w:id="1985" w:name="_Refd19e33714"/>
      <w:bookmarkStart w:id="1986" w:name="_Tocd19e33714"/>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87" w:name="_Numd19e33729"/>
      <w:bookmarkStart w:id="1988" w:name="_Refd19e33729"/>
      <w:bookmarkStart w:id="1989" w:name="_Tocd19e33729"/>
      <w:r>
        <w:t/>
      </w:r>
      <w:r>
        <w:t>Part 515</w:t>
      </w:r>
      <w:r>
        <w:t xml:space="preserve"> - Contracting by Negotiation</w:t>
      </w:r>
      <w:bookmarkEnd w:id="1988"/>
      <w:bookmarkEnd w:id="1989"/>
      <w:bookmarkEnd w:id="1987"/>
    </w:p>
    <w:p xmlns:tce="http://www.TCE.com">
      <w:pPr>
        <w:pStyle w:val="ListBullet"/>
        <!--depth 1-->
        <w:numPr>
          <w:ilvl w:val="0"/>
          <w:numId w:val="619"/>
        </w:numPr>
      </w:pPr>
      <w:r>
        <w:t/>
      </w:r>
      <w:r>
        <w:rPr>
          <w:color w:val="0000FF"/>
        </w:rPr>
        <w:fldChar w:fldCharType="begin"/>
      </w:r>
      <w:r>
        <w:rPr>
          <w:color w:val="0000FF"/>
        </w:rPr>
        <w:instrText xml:space="preserve"> REF _Numd19e34127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0"/>
        </w:numPr>
      </w:pPr>
      <w:r>
        <w:t/>
      </w:r>
      <w:r>
        <w:rPr>
          <w:color w:val="0000FF"/>
        </w:rPr>
        <w:fldChar w:fldCharType="begin"/>
      </w:r>
      <w:r>
        <w:rPr>
          <w:color w:val="0000FF"/>
        </w:rPr>
        <w:instrText xml:space="preserve"> REF _Numd19e34142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_Numd19e34198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_Numd19e34211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_Numd19e34248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_Numd19e34284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_Numd19e34297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_Numd19e34317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3"/>
        </w:numPr>
      </w:pPr>
      <w:r>
        <w:t/>
      </w:r>
      <w:r>
        <w:rPr>
          <w:color w:val="0000FF"/>
        </w:rPr>
        <w:fldChar w:fldCharType="begin"/>
      </w:r>
      <w:r>
        <w:rPr>
          <w:color w:val="0000FF"/>
        </w:rPr>
        <w:instrText xml:space="preserve"> REF _Numd19e34330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_Numd19e34458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_Numd19e34471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_Numd19e34535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_Numd19e34548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_Numd19e34567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_Numd19e34648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_Numd19e34713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_Numd19e34941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_Numd19e34960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_Numd19e34974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_Numd19e35019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_Numd19e35039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_Numd19e35052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_Numd19e35134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_Numd19e35214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_Numd19e35279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_Numd19e35326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_Numd19e35368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_Numd19e35410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_Numd19e35453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_Numd19e35543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_Numd19e35665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_Numd19e35759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_Numd19e35772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_Numd19e35785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_Numd19e35805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_Numd19e35818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_Numd19e35851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_Numd19e35865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_Numd19e36403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_Numd19e36787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2"/>
        </w:numPr>
      </w:pPr>
      <w:r>
        <w:t/>
      </w:r>
      <w:r>
        <w:rPr>
          <w:color w:val="0000FF"/>
        </w:rPr>
        <w:fldChar w:fldCharType="begin"/>
      </w:r>
      <w:r>
        <w:rPr>
          <w:color w:val="0000FF"/>
        </w:rPr>
        <w:instrText xml:space="preserve"> REF _Numd19e36800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2"/>
        </w:numPr>
      </w:pPr>
      <w:r>
        <w:t/>
      </w:r>
      <w:r>
        <w:rPr>
          <w:color w:val="0000FF"/>
        </w:rPr>
        <w:fldChar w:fldCharType="begin"/>
      </w:r>
      <w:r>
        <w:rPr>
          <w:color w:val="0000FF"/>
        </w:rPr>
        <w:instrText xml:space="preserve"> REF _Numd19e36844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_Numd19e36859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_Numd19e36910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90" w:name="_Numd19e34127"/>
      <w:bookmarkStart w:id="1991" w:name="_Refd19e34127"/>
      <w:bookmarkStart w:id="1992" w:name="_Tocd19e34127"/>
      <w:r>
        <w:t/>
      </w:r>
      <w:r>
        <w:t>Subpart 515.1</w:t>
      </w:r>
      <w:r>
        <w:t xml:space="preserve"> - Source Selection Processes and Techniques</w:t>
      </w:r>
      <w:bookmarkEnd w:id="1991"/>
      <w:bookmarkEnd w:id="1992"/>
      <w:bookmarkEnd w:id="1990"/>
    </w:p>
    <!--Topic unique_282-->
    <w:p xmlns:tce="http://www.TCE.com">
      <w:pPr>
        <w:pStyle w:val="Heading5"/>
      </w:pPr>
      <w:bookmarkStart w:id="1993" w:name="_Numd19e34142"/>
      <w:bookmarkStart w:id="1994" w:name="_Refd19e34142"/>
      <w:bookmarkStart w:id="1995" w:name="_Tocd19e34142"/>
      <w:r>
        <w:t/>
      </w:r>
      <w:r>
        <w:t>515.101-2</w:t>
      </w:r>
      <w:r>
        <w:t xml:space="preserve"> Lowest price technically acceptable source selection process.</w:t>
      </w:r>
      <w:bookmarkEnd w:id="1994"/>
      <w:bookmarkEnd w:id="1995"/>
      <w:bookmarkEnd w:id="1993"/>
    </w:p>
    <w:p xmlns:tce="http://www.TCE.com">
      <w:pPr>
        <w:pStyle w:val="ListNumber"/>
        <!--depth 1-->
        <w:numPr>
          <w:ilvl w:val="0"/>
          <w:numId w:val="634"/>
        </w:numPr>
      </w:pPr>
      <w:bookmarkStart w:id="1997" w:name="_Tocd19e34153"/>
      <w:bookmarkStart w:id="1996" w:name="_Refd19e34153"/>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5"/>
        </w:numPr>
      </w:pPr>
      <w:bookmarkStart w:id="1999" w:name="_Tocd19e34164"/>
      <w:bookmarkStart w:id="1998" w:name="_Refd19e34164"/>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4">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4"/>
        </w:numPr>
      </w:pPr>
      <w:bookmarkStart w:id="2001" w:name="_Tocd19e34179"/>
      <w:bookmarkStart w:id="2000" w:name="_Refd19e34179"/>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3-->
    <w:p xmlns:tce="http://www.TCE.com">
      <w:pPr>
        <w:pStyle w:val="Heading4"/>
      </w:pPr>
      <w:bookmarkStart w:id="2002" w:name="_Numd19e34198"/>
      <w:bookmarkStart w:id="2003" w:name="_Refd19e34198"/>
      <w:bookmarkStart w:id="2004" w:name="_Tocd19e34198"/>
      <w:r>
        <w:t/>
      </w:r>
      <w:r>
        <w:t>Subpart 515.2</w:t>
      </w:r>
      <w:r>
        <w:t xml:space="preserve"> - Solicitation and Receipt of Proposals and Information</w:t>
      </w:r>
      <w:bookmarkEnd w:id="2003"/>
      <w:bookmarkEnd w:id="2004"/>
      <w:bookmarkEnd w:id="2002"/>
    </w:p>
    <!--Topic unique_434-->
    <w:p xmlns:tce="http://www.TCE.com">
      <w:pPr>
        <w:pStyle w:val="Heading5"/>
      </w:pPr>
      <w:bookmarkStart w:id="2005" w:name="_Numd19e34211"/>
      <w:bookmarkStart w:id="2006" w:name="_Refd19e34211"/>
      <w:bookmarkStart w:id="2007" w:name="_Tocd19e34211"/>
      <w:r>
        <w:t/>
      </w:r>
      <w:r>
        <w:t>515.201</w:t>
      </w:r>
      <w:r>
        <w:t xml:space="preserve"> Exchanges with industry before receipt of proposals.</w:t>
      </w:r>
      <w:bookmarkEnd w:id="2006"/>
      <w:bookmarkEnd w:id="2007"/>
      <w:bookmarkEnd w:id="2005"/>
    </w:p>
    <w:p xmlns:tce="http://www.TCE.com">
      <w:pPr>
        <w:pStyle w:val="ListNumber"/>
        <!--depth 1-->
        <w:numPr>
          <w:ilvl w:val="0"/>
          <w:numId w:val="636"/>
        </w:numPr>
      </w:pPr>
      <w:bookmarkStart w:id="2009" w:name="_Tocd19e34220"/>
      <w:bookmarkStart w:id="2008" w:name="_Refd19e3422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65">
        <w:r>
          <w:rPr>
            <w:rStyle w:val="Hyperlink"/>
          </w:rPr>
          <w:t>https://www.gsa.gov/forbusiness</w:t>
        </w:r>
      </w:hyperlink>
      <w:r>
        <w:t>.</w:t>
      </w:r>
    </w:p>
    <w:p xmlns:tce="http://www.TCE.com">
      <w:pPr>
        <w:pStyle w:val="ListNumber"/>
        <!--depth 1-->
        <w:numPr>
          <w:ilvl w:val="0"/>
          <w:numId w:val="636"/>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5-->
    <w:p xmlns:tce="http://www.TCE.com">
      <w:pPr>
        <w:pStyle w:val="Heading5"/>
      </w:pPr>
      <w:bookmarkStart w:id="2010" w:name="_Numd19e34248"/>
      <w:bookmarkStart w:id="2011" w:name="_Refd19e34248"/>
      <w:bookmarkStart w:id="2012" w:name="_Tocd19e34248"/>
      <w:r>
        <w:t/>
      </w:r>
      <w:r>
        <w:t>515.204</w:t>
      </w:r>
      <w:r>
        <w:t xml:space="preserve"> Contract format.</w:t>
      </w:r>
      <w:bookmarkEnd w:id="2011"/>
      <w:bookmarkEnd w:id="2012"/>
      <w:bookmarkEnd w:id="2010"/>
    </w:p>
    <w:p xmlns:tce="http://www.TCE.com">
      <w:pPr>
        <w:pStyle w:val="ListNumber"/>
        <!--depth 1-->
        <w:numPr>
          <w:ilvl w:val="0"/>
          <w:numId w:val="637"/>
        </w:numPr>
      </w:pPr>
      <w:bookmarkStart w:id="2014" w:name="_Tocd19e34257"/>
      <w:bookmarkStart w:id="2013" w:name="_Refd19e34257"/>
      <w:r>
        <w:t/>
      </w:r>
      <w:r>
        <w:t>(a)</w:t>
      </w:r>
      <w:r>
        <w:t xml:space="preserve">  The uniform contract format is not required for leases of real property (See GSAM </w:t>
      </w:r>
      <w:r>
        <w:rPr>
          <w:color w:val="0000FF"/>
        </w:rPr>
        <w:fldChar w:fldCharType="begin"/>
      </w:r>
      <w:r>
        <w:rPr>
          <w:color w:val="0000FF"/>
        </w:rPr>
        <w:instrText xml:space="preserve"> REF _Numd19e97126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37"/>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6-->
    <w:p xmlns:tce="http://www.TCE.com">
      <w:pPr>
        <w:pStyle w:val="Heading5"/>
      </w:pPr>
      <w:bookmarkStart w:id="2015" w:name="_Numd19e34284"/>
      <w:bookmarkStart w:id="2016" w:name="_Refd19e34284"/>
      <w:bookmarkStart w:id="2017" w:name="_Tocd19e34284"/>
      <w:r>
        <w:t/>
      </w:r>
      <w:r>
        <w:t>515.208</w:t>
      </w:r>
      <w:r>
        <w:t xml:space="preserve"> Submission, modification, revision, and withdrawal of proposals.</w:t>
      </w:r>
      <w:bookmarkEnd w:id="2016"/>
      <w:bookmarkEnd w:id="2017"/>
      <w:bookmarkEnd w:id="2015"/>
    </w:p>
    <!--Topic unique_437-->
    <w:p xmlns:tce="http://www.TCE.com">
      <w:pPr>
        <w:pStyle w:val="Heading6"/>
      </w:pPr>
      <w:bookmarkStart w:id="2018" w:name="_Numd19e34297"/>
      <w:bookmarkStart w:id="2019" w:name="_Refd19e34297"/>
      <w:bookmarkStart w:id="2020" w:name="_Tocd19e34297"/>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21" w:name="_Numd19e34317"/>
      <w:bookmarkStart w:id="2022" w:name="_Refd19e34317"/>
      <w:bookmarkStart w:id="2023" w:name="_Tocd19e34317"/>
      <w:r>
        <w:t/>
      </w:r>
      <w:r>
        <w:t>515.209</w:t>
      </w:r>
      <w:r>
        <w:t xml:space="preserve"> Solicitation provisions and contract clauses.</w:t>
      </w:r>
      <w:bookmarkEnd w:id="2022"/>
      <w:bookmarkEnd w:id="2023"/>
      <w:bookmarkEnd w:id="2021"/>
    </w:p>
    <!--Topic unique_55-->
    <w:p xmlns:tce="http://www.TCE.com">
      <w:pPr>
        <w:pStyle w:val="Heading6"/>
      </w:pPr>
      <w:bookmarkStart w:id="2024" w:name="_Numd19e34330"/>
      <w:bookmarkStart w:id="2025" w:name="_Refd19e34330"/>
      <w:bookmarkStart w:id="2026" w:name="_Tocd19e34330"/>
      <w:r>
        <w:t/>
      </w:r>
      <w:r>
        <w:t>515.209-70</w:t>
      </w:r>
      <w:r>
        <w:t xml:space="preserve"> Contract clause.</w:t>
      </w:r>
      <w:bookmarkEnd w:id="2025"/>
      <w:bookmarkEnd w:id="2026"/>
      <w:bookmarkEnd w:id="2024"/>
    </w:p>
    <w:p xmlns:tce="http://www.TCE.com">
      <w:pPr>
        <w:pStyle w:val="ListNumber"/>
        <!--depth 1-->
        <w:numPr>
          <w:ilvl w:val="0"/>
          <w:numId w:val="638"/>
        </w:numPr>
      </w:pPr>
      <w:bookmarkStart w:id="2028" w:name="_Tocd19e34341"/>
      <w:bookmarkStart w:id="2027" w:name="_Refd19e34341"/>
      <w:r>
        <w:t/>
      </w:r>
      <w:r>
        <w:t>(a)</w:t>
      </w:r>
      <w:r>
        <w:t xml:space="preserve">Insert the clause at </w:t>
      </w:r>
      <w:r>
        <w:rPr>
          <w:color w:val="0000FF"/>
        </w:rPr>
        <w:fldChar w:fldCharType="begin"/>
      </w:r>
      <w:r>
        <w:rPr>
          <w:color w:val="0000FF"/>
        </w:rPr>
        <w:instrText xml:space="preserve"> REF _Numd19e64991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39"/>
        </w:numPr>
      </w:pPr>
      <w:bookmarkStart w:id="2030" w:name="_Tocd19e34353"/>
      <w:bookmarkStart w:id="2029" w:name="_Refd19e34353"/>
      <w:r>
        <w:t/>
      </w:r>
      <w:r>
        <w:t>(1)</w:t>
      </w:r>
      <w:r>
        <w:t>Involve the use or disposition of Government-furnished property.</w:t>
      </w:r>
      <w:bookmarkEnd w:id="2029"/>
      <w:bookmarkEnd w:id="2030"/>
    </w:p>
    <w:p xmlns:tce="http://www.TCE.com">
      <w:pPr>
        <w:pStyle w:val="ListNumber2"/>
        <!--depth 2-->
        <w:numPr>
          <w:ilvl w:val="1"/>
          <w:numId w:val="639"/>
        </w:numPr>
      </w:pPr>
      <w:bookmarkStart w:id="2032" w:name="_Tocd19e34360"/>
      <w:bookmarkStart w:id="2031" w:name="_Refd19e34360"/>
      <w:r>
        <w:t/>
      </w:r>
      <w:r>
        <w:t>(2)</w:t>
      </w:r>
      <w:r>
        <w:t>Provide for advance payments, progress payments based on cost, or guaranteed loan.</w:t>
      </w:r>
      <w:bookmarkEnd w:id="2031"/>
      <w:bookmarkEnd w:id="2032"/>
    </w:p>
    <w:p xmlns:tce="http://www.TCE.com">
      <w:pPr>
        <w:pStyle w:val="ListNumber2"/>
        <!--depth 2-->
        <w:numPr>
          <w:ilvl w:val="1"/>
          <w:numId w:val="639"/>
        </w:numPr>
      </w:pPr>
      <w:bookmarkStart w:id="2034" w:name="_Tocd19e34367"/>
      <w:bookmarkStart w:id="2033" w:name="_Refd19e34367"/>
      <w:r>
        <w:t/>
      </w:r>
      <w:r>
        <w:t>(3)</w:t>
      </w:r>
      <w:r>
        <w:t>Contain a price warranty or price reduction clause.</w:t>
      </w:r>
      <w:bookmarkEnd w:id="2033"/>
      <w:bookmarkEnd w:id="2034"/>
    </w:p>
    <w:p xmlns:tce="http://www.TCE.com">
      <w:pPr>
        <w:pStyle w:val="ListNumber2"/>
        <!--depth 2-->
        <w:numPr>
          <w:ilvl w:val="1"/>
          <w:numId w:val="639"/>
        </w:numPr>
      </w:pPr>
      <w:bookmarkStart w:id="2036" w:name="_Tocd19e34374"/>
      <w:bookmarkStart w:id="2035" w:name="_Refd19e34374"/>
      <w:r>
        <w:t/>
      </w:r>
      <w:r>
        <w:t>(4)</w:t>
      </w:r>
      <w:r>
        <w:t>Involve income to the Government where income is based on operations under the control of the contractor.</w:t>
      </w:r>
      <w:bookmarkEnd w:id="2035"/>
      <w:bookmarkEnd w:id="2036"/>
    </w:p>
    <w:p xmlns:tce="http://www.TCE.com">
      <w:pPr>
        <w:pStyle w:val="ListNumber2"/>
        <!--depth 2-->
        <w:numPr>
          <w:ilvl w:val="1"/>
          <w:numId w:val="639"/>
        </w:numPr>
      </w:pPr>
      <w:bookmarkStart w:id="2038" w:name="_Tocd19e34381"/>
      <w:bookmarkStart w:id="2037" w:name="_Refd19e34381"/>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39"/>
        </w:numPr>
      </w:pPr>
      <w:bookmarkStart w:id="2040" w:name="_Tocd19e34389"/>
      <w:bookmarkStart w:id="2039" w:name="_Refd19e34389"/>
      <w:r>
        <w:t/>
      </w:r>
      <w:r>
        <w:t>(6)</w:t>
      </w:r>
      <w:r>
        <w:t xml:space="preserve">Are requirements, indefinite-quantity, or letter type contracts as defined in FAR </w:t>
      </w:r>
      <w:hyperlink r:id="rIdHyperlink266">
        <w:r>
          <w:rPr>
            <w:rStyle w:val="Hyperlink"/>
          </w:rPr>
          <w:t>Part 16</w:t>
        </w:r>
      </w:hyperlink>
      <w:r>
        <w:t>.</w:t>
      </w:r>
      <w:bookmarkEnd w:id="2039"/>
      <w:bookmarkEnd w:id="2040"/>
    </w:p>
    <w:p xmlns:tce="http://www.TCE.com">
      <w:pPr>
        <w:pStyle w:val="ListNumber2"/>
        <!--depth 2-->
        <w:numPr>
          <w:ilvl w:val="1"/>
          <w:numId w:val="639"/>
        </w:numPr>
      </w:pPr>
      <w:bookmarkStart w:id="2042" w:name="_Tocd19e34400"/>
      <w:bookmarkStart w:id="2041" w:name="_Refd19e34400"/>
      <w:r>
        <w:t/>
      </w:r>
      <w:r>
        <w:t>(7)</w:t>
      </w:r>
      <w:r>
        <w:t>Are subject to adjustment based on a negotiated cost escalation base.</w:t>
      </w:r>
      <w:bookmarkEnd w:id="2041"/>
      <w:bookmarkEnd w:id="2042"/>
    </w:p>
    <w:p xmlns:tce="http://www.TCE.com">
      <w:pPr>
        <w:pStyle w:val="ListNumber2"/>
        <!--depth 2-->
        <w:numPr>
          <w:ilvl w:val="1"/>
          <w:numId w:val="639"/>
        </w:numPr>
      </w:pPr>
      <w:bookmarkStart w:id="2044" w:name="_Tocd19e34407"/>
      <w:bookmarkStart w:id="2043" w:name="_Refd19e34407"/>
      <w:r>
        <w:t/>
      </w:r>
      <w:r>
        <w:t>(8)</w:t>
      </w:r>
      <w:r>
        <w:t xml:space="preserve">Contain the provision at FAR </w:t>
      </w:r>
      <w:hyperlink r:id="rIdHyperlink267">
        <w:r>
          <w:rPr>
            <w:rStyle w:val="Hyperlink"/>
          </w:rPr>
          <w:t>52.223-4</w:t>
        </w:r>
      </w:hyperlink>
      <w:r>
        <w:t>.</w:t>
      </w:r>
      <w:bookmarkEnd w:id="2043"/>
      <w:bookmarkEnd w:id="2044"/>
      <w:bookmarkEnd w:id="2027"/>
      <w:bookmarkEnd w:id="2028"/>
    </w:p>
    <w:p xmlns:tce="http://www.TCE.com">
      <w:pPr>
        <w:pStyle w:val="ListNumber"/>
        <!--depth 1-->
        <w:numPr>
          <w:ilvl w:val="0"/>
          <w:numId w:val="638"/>
        </w:numPr>
      </w:pPr>
      <w:bookmarkStart w:id="2046" w:name="_Tocd19e34419"/>
      <w:bookmarkStart w:id="2045" w:name="_Refd19e34419"/>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38"/>
        </w:numPr>
      </w:pPr>
      <w:bookmarkStart w:id="2048" w:name="_Tocd19e34435"/>
      <w:bookmarkStart w:id="2047" w:name="_Refd19e34435"/>
      <w:r>
        <w:t/>
      </w:r>
      <w:r>
        <w:t>(c)</w:t>
      </w:r>
      <w:r>
        <w:t xml:space="preserve">Insert the clause at </w:t>
      </w:r>
      <w:r>
        <w:rPr>
          <w:color w:val="0000FF"/>
        </w:rPr>
        <w:fldChar w:fldCharType="begin"/>
      </w:r>
      <w:r>
        <w:rPr>
          <w:color w:val="0000FF"/>
        </w:rPr>
        <w:instrText xml:space="preserve"> REF _Numd19e65052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68">
        <w:r>
          <w:rPr>
            <w:rStyle w:val="Hyperlink"/>
          </w:rPr>
          <w:t>part 15</w:t>
        </w:r>
      </w:hyperlink>
      <w:r>
        <w:t>.</w:t>
      </w:r>
      <w:bookmarkEnd w:id="2047"/>
      <w:bookmarkEnd w:id="2048"/>
    </w:p>
    <!--Topic unique_439-->
    <w:p xmlns:tce="http://www.TCE.com">
      <w:pPr>
        <w:pStyle w:val="Heading5"/>
      </w:pPr>
      <w:bookmarkStart w:id="2049" w:name="_Numd19e34458"/>
      <w:bookmarkStart w:id="2050" w:name="_Refd19e34458"/>
      <w:bookmarkStart w:id="2051" w:name="_Tocd19e34458"/>
      <w:r>
        <w:t/>
      </w:r>
      <w:r>
        <w:t>515.210</w:t>
      </w:r>
      <w:r>
        <w:t xml:space="preserve"> Forms.</w:t>
      </w:r>
      <w:bookmarkEnd w:id="2050"/>
      <w:bookmarkEnd w:id="2051"/>
      <w:bookmarkEnd w:id="2049"/>
    </w:p>
    <!--Topic unique_440-->
    <w:p xmlns:tce="http://www.TCE.com">
      <w:pPr>
        <w:pStyle w:val="Heading6"/>
      </w:pPr>
      <w:bookmarkStart w:id="2052" w:name="_Numd19e34471"/>
      <w:bookmarkStart w:id="2053" w:name="_Refd19e34471"/>
      <w:bookmarkStart w:id="2054" w:name="_Tocd19e34471"/>
      <w:r>
        <w:t/>
      </w:r>
      <w:r>
        <w:t>515.210-70</w:t>
      </w:r>
      <w:r>
        <w:t xml:space="preserve"> GSA Form 1602.</w:t>
      </w:r>
      <w:bookmarkEnd w:id="2053"/>
      <w:bookmarkEnd w:id="2054"/>
      <w:bookmarkEnd w:id="2052"/>
    </w:p>
    <w:p xmlns:tce="http://www.TCE.com">
      <w:pPr>
        <w:pStyle w:val="ListNumber"/>
        <!--depth 1-->
        <w:numPr>
          <w:ilvl w:val="0"/>
          <w:numId w:val="640"/>
        </w:numPr>
      </w:pPr>
      <w:bookmarkStart w:id="2056" w:name="_Tocd19e34480"/>
      <w:bookmarkStart w:id="2055" w:name="_Refd19e34480"/>
      <w:r>
        <w:t/>
      </w:r>
      <w:r>
        <w:t>(a)</w:t>
      </w:r>
      <w:r>
        <w:t xml:space="preserve">  The contracting officer may use GSA Form 1602, Notice Concerning Solicitation, to do any of the following:</w:t>
      </w:r>
    </w:p>
    <w:p xmlns:tce="http://www.TCE.com">
      <w:pPr>
        <w:pStyle w:val="ListNumber2"/>
        <!--depth 2-->
        <w:numPr>
          <w:ilvl w:val="1"/>
          <w:numId w:val="641"/>
        </w:numPr>
      </w:pPr>
      <w:bookmarkStart w:id="2058" w:name="_Tocd19e34488"/>
      <w:bookmarkStart w:id="2057" w:name="_Refd19e34488"/>
      <w:r>
        <w:t/>
      </w:r>
      <w:r>
        <w:t>(1)</w:t>
      </w:r>
      <w:r>
        <w:t xml:space="preserve">  Describe the type of contract, the duration of the contract, and the type of supplies or services being procured.</w:t>
      </w:r>
    </w:p>
    <w:p xmlns:tce="http://www.TCE.com">
      <w:pPr>
        <w:pStyle w:val="ListNumber2"/>
        <!--depth 2-->
        <w:numPr>
          <w:ilvl w:val="1"/>
          <w:numId w:val="641"/>
        </w:numPr>
      </w:pPr>
      <w:bookmarkStart w:id="2060" w:name="_Tocd19e34497"/>
      <w:bookmarkStart w:id="2059" w:name="_Refd19e34497"/>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1"/>
        </w:numPr>
      </w:pPr>
      <w:r>
        <w:t/>
      </w:r>
      <w:r>
        <w:t>(3)</w:t>
      </w:r>
      <w:r>
        <w:t xml:space="preserve">  Highlight significant changes from previous solicitations covering the same supplies or services.</w:t>
      </w:r>
    </w:p>
    <w:p xmlns:tce="http://www.TCE.com">
      <w:pPr>
        <w:pStyle w:val="ListNumber2"/>
        <!--depth 2-->
        <w:numPr>
          <w:ilvl w:val="1"/>
          <w:numId w:val="641"/>
        </w:numPr>
      </w:pPr>
      <w:bookmarkStart w:id="2062" w:name="_Tocd19e34511"/>
      <w:bookmarkStart w:id="2061" w:name="_Refd19e34511"/>
      <w:r>
        <w:t/>
      </w:r>
      <w:r>
        <w:t>(4)</w:t>
      </w:r>
      <w:r>
        <w:t xml:space="preserve">  Include other special notices as appropriate.</w:t>
      </w:r>
      <w:bookmarkEnd w:id="2061"/>
      <w:bookmarkEnd w:id="2062"/>
      <w:bookmarkEnd w:id="2057"/>
      <w:bookmarkEnd w:id="2058"/>
    </w:p>
    <w:p xmlns:tce="http://www.TCE.com">
      <w:pPr>
        <w:pStyle w:val="ListNumber"/>
        <!--depth 1-->
        <w:numPr>
          <w:ilvl w:val="0"/>
          <w:numId w:val="640"/>
        </w:numPr>
      </w:pPr>
      <w:r>
        <w:t/>
      </w:r>
      <w:r>
        <w:t>(b)</w:t>
      </w:r>
      <w:r>
        <w:t xml:space="preserve">  If GSA Form 1602 is not used, the contracting officer shall place notices and mandated paragraphs in Section L of the solicitation.</w:t>
      </w:r>
      <w:bookmarkEnd w:id="2055"/>
      <w:bookmarkEnd w:id="2056"/>
    </w:p>
    <!--Topic unique_441-->
    <w:p xmlns:tce="http://www.TCE.com">
      <w:pPr>
        <w:pStyle w:val="Heading4"/>
      </w:pPr>
      <w:bookmarkStart w:id="2063" w:name="_Numd19e34535"/>
      <w:bookmarkStart w:id="2064" w:name="_Refd19e34535"/>
      <w:bookmarkStart w:id="2065" w:name="_Tocd19e34535"/>
      <w:r>
        <w:t/>
      </w:r>
      <w:r>
        <w:t>Subpart 515.3</w:t>
      </w:r>
      <w:r>
        <w:t xml:space="preserve"> - Source Selection</w:t>
      </w:r>
      <w:bookmarkEnd w:id="2064"/>
      <w:bookmarkEnd w:id="2065"/>
      <w:bookmarkEnd w:id="2063"/>
    </w:p>
    <!--Topic unique_442-->
    <w:p xmlns:tce="http://www.TCE.com">
      <w:pPr>
        <w:pStyle w:val="Heading5"/>
      </w:pPr>
      <w:bookmarkStart w:id="2066" w:name="_Numd19e34548"/>
      <w:bookmarkStart w:id="2067" w:name="_Refd19e34548"/>
      <w:bookmarkStart w:id="2068" w:name="_Tocd19e34548"/>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3-->
    <w:p xmlns:tce="http://www.TCE.com">
      <w:pPr>
        <w:pStyle w:val="Heading5"/>
      </w:pPr>
      <w:bookmarkStart w:id="2069" w:name="_Numd19e34567"/>
      <w:bookmarkStart w:id="2070" w:name="_Refd19e34567"/>
      <w:bookmarkStart w:id="2071" w:name="_Tocd19e34567"/>
      <w:r>
        <w:t/>
      </w:r>
      <w:r>
        <w:t>515.305</w:t>
      </w:r>
      <w:r>
        <w:t xml:space="preserve"> Proposal Evaluation.</w:t>
      </w:r>
      <w:bookmarkEnd w:id="2070"/>
      <w:bookmarkEnd w:id="2071"/>
      <w:bookmarkEnd w:id="2069"/>
    </w:p>
    <w:p xmlns:tce="http://www.TCE.com">
      <w:pPr>
        <w:pStyle w:val="ListNumber"/>
        <!--depth 1-->
        <w:numPr>
          <w:ilvl w:val="0"/>
          <w:numId w:val="642"/>
        </w:numPr>
      </w:pPr>
      <w:bookmarkStart w:id="2073" w:name="_Tocd19e34576"/>
      <w:bookmarkStart w:id="2072" w:name="_Refd19e34576"/>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42"/>
        </w:numPr>
      </w:pPr>
      <w:bookmarkStart w:id="2075" w:name="_Tocd19e34588"/>
      <w:bookmarkStart w:id="2074" w:name="_Refd19e34588"/>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43"/>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44"/>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44"/>
        </w:numPr>
      </w:pPr>
      <w:r>
        <w:t/>
      </w:r>
      <w:r>
        <w:t>(ii)</w:t>
      </w:r>
      <w:r>
        <w:t>for nongovernment evaluators, substitute paragraph (c) of the Acknowledgement/Agreement with the following language and delete paragraph (h):</w:t>
      </w:r>
    </w:p>
    <w:p xmlns:tce="http://www.TCE.com">
      <w:pPr>
        <w:pStyle w:val="ListNumber2"/>
        <!--depth 2-->
        <w:numPr>
          <w:ilvl w:val="1"/>
          <w:numId w:val="643"/>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4"/>
      <w:bookmarkEnd w:id="2075"/>
      <w:bookmarkEnd w:id="2072"/>
      <w:bookmarkEnd w:id="2073"/>
    </w:p>
    <!--Topic unique_140-->
    <w:p xmlns:tce="http://www.TCE.com">
      <w:pPr>
        <w:pStyle w:val="Heading6"/>
      </w:pPr>
      <w:bookmarkStart w:id="2076" w:name="_Numd19e34648"/>
      <w:bookmarkStart w:id="2077" w:name="_Refd19e34648"/>
      <w:bookmarkStart w:id="2078" w:name="_Tocd19e34648"/>
      <w:r>
        <w:t/>
      </w:r>
      <w:r>
        <w:t>515.305-70</w:t>
      </w:r>
      <w:r>
        <w:t xml:space="preserve"> Use of nongovernment evaluators.</w:t>
      </w:r>
      <w:bookmarkEnd w:id="2077"/>
      <w:bookmarkEnd w:id="2078"/>
      <w:bookmarkEnd w:id="2076"/>
    </w:p>
    <w:p xmlns:tce="http://www.TCE.com">
      <w:pPr>
        <w:pStyle w:val="ListNumber"/>
        <!--depth 1-->
        <w:numPr>
          <w:ilvl w:val="0"/>
          <w:numId w:val="645"/>
        </w:numPr>
      </w:pPr>
      <w:bookmarkStart w:id="2080" w:name="_Tocd19e34657"/>
      <w:bookmarkStart w:id="2079" w:name="_Refd19e34657"/>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_Numd19e53650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69">
        <w:r>
          <w:rPr>
            <w:rStyle w:val="Hyperlink"/>
          </w:rPr>
          <w:t>http://www.whitehouse.gov/omb/procurement_index_policy/</w:t>
        </w:r>
      </w:hyperlink>
      <w:r>
        <w:t>).</w:t>
      </w:r>
    </w:p>
    <w:p xmlns:tce="http://www.TCE.com">
      <w:pPr>
        <w:pStyle w:val="ListNumber"/>
        <!--depth 1-->
        <w:numPr>
          <w:ilvl w:val="0"/>
          <w:numId w:val="64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_Numd19e17786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45"/>
        </w:numPr>
      </w:pPr>
      <w:bookmarkStart w:id="2082" w:name="_Tocd19e34691"/>
      <w:bookmarkStart w:id="2081" w:name="_Refd19e34691"/>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70">
        <w:r>
          <w:rPr>
            <w:rStyle w:val="Hyperlink"/>
          </w:rPr>
          <w:t>5 U.S.C. 552</w:t>
        </w:r>
      </w:hyperlink>
      <w:r>
        <w:t>).</w:t>
      </w:r>
      <w:bookmarkEnd w:id="2081"/>
      <w:bookmarkEnd w:id="2082"/>
      <w:bookmarkEnd w:id="2079"/>
      <w:bookmarkEnd w:id="2080"/>
    </w:p>
    <!--Topic unique_142-->
    <w:p xmlns:tce="http://www.TCE.com">
      <w:pPr>
        <w:pStyle w:val="Heading6"/>
      </w:pPr>
      <w:bookmarkStart w:id="2083" w:name="_Numd19e34713"/>
      <w:bookmarkStart w:id="2084" w:name="_Refd19e34713"/>
      <w:bookmarkStart w:id="2085" w:name="_Tocd19e34713"/>
      <w:r>
        <w:t/>
      </w:r>
      <w:r>
        <w:t>515.305-71</w:t>
      </w:r>
      <w:r>
        <w:t xml:space="preserve"> Actions before releasing proposals.</w:t>
      </w:r>
      <w:bookmarkEnd w:id="2084"/>
      <w:bookmarkEnd w:id="2085"/>
      <w:bookmarkEnd w:id="2083"/>
    </w:p>
    <w:p xmlns:tce="http://www.TCE.com">
      <w:pPr>
        <w:pStyle w:val="BodyText"/>
      </w:pPr>
      <w:r>
        <w:t>Before releasing any proposal to an evaluator, the contracting officer must take all of the following actions:</w:t>
      </w:r>
    </w:p>
    <w:p xmlns:tce="http://www.TCE.com">
      <w:pPr>
        <w:pStyle w:val="ListNumber"/>
        <!--depth 1-->
        <w:numPr>
          <w:ilvl w:val="0"/>
          <w:numId w:val="646"/>
        </w:numPr>
      </w:pPr>
      <w:bookmarkStart w:id="2087" w:name="_Tocd19e34724"/>
      <w:bookmarkStart w:id="2086" w:name="_Refd19e3472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47"/>
        </w:numPr>
      </w:pPr>
      <w:bookmarkStart w:id="2089" w:name="_Tocd19e34732"/>
      <w:bookmarkStart w:id="2088" w:name="_Refd19e34732"/>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47"/>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71">
        <w:r>
          <w:rPr>
            <w:rStyle w:val="Hyperlink"/>
          </w:rPr>
          <w:t>41 U.S.C. 2102</w:t>
        </w:r>
      </w:hyperlink>
      <w:r>
        <w:t>.”</w:t>
      </w:r>
      <w:bookmarkEnd w:id="2088"/>
      <w:bookmarkEnd w:id="2089"/>
    </w:p>
    <w:p xmlns:tce="http://www.TCE.com">
      <w:pPr>
        <w:pStyle w:val="ListNumber"/>
        <!--depth 1-->
        <w:numPr>
          <w:ilvl w:val="0"/>
          <w:numId w:val="646"/>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48"/>
        </w:numPr>
      </w:pPr>
      <w:bookmarkStart w:id="2091" w:name="_Tocd19e34765"/>
      <w:bookmarkStart w:id="2090" w:name="_Refd19e34765"/>
      <w:r>
        <w:t/>
      </w:r>
      <w:r>
        <w:t>(1)</w:t>
      </w:r>
      <w:r>
        <w:t xml:space="preserve">  his proposal must be used and disclosed for evaluation purposes only.</w:t>
      </w:r>
    </w:p>
    <w:p xmlns:tce="http://www.TCE.com">
      <w:pPr>
        <w:pStyle w:val="ListNumber2"/>
        <!--depth 2-->
        <w:numPr>
          <w:ilvl w:val="1"/>
          <w:numId w:val="648"/>
        </w:numPr>
      </w:pPr>
      <w:r>
        <w:t/>
      </w:r>
      <w:r>
        <w:t>(2)</w:t>
      </w:r>
      <w:r>
        <w:t xml:space="preserve">  A copy of this Government notice must be applied to any reproduction or abstract of this proposal.</w:t>
      </w:r>
    </w:p>
    <w:p xmlns:tce="http://www.TCE.com">
      <w:pPr>
        <w:pStyle w:val="ListNumber2"/>
        <!--depth 2-->
        <w:numPr>
          <w:ilvl w:val="1"/>
          <w:numId w:val="648"/>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_Numd19e34648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0"/>
      <w:bookmarkEnd w:id="2091"/>
      <w:bookmarkEnd w:id="2086"/>
      <w:bookmarkEnd w:id="2087"/>
    </w:p>
    <w:p xmlns:tce="http://www.TCE.com">
      <w:pPr>
        <w:pStyle w:val="ListNumber"/>
        <!--depth 1-->
        <w:numPr>
          <w:ilvl w:val="0"/>
          <w:numId w:val="649"/>
        </w:numPr>
      </w:pPr>
      <w:bookmarkStart w:id="2093" w:name="_Tocd19e34800"/>
      <w:bookmarkStart w:id="2092" w:name="_Refd19e34800"/>
      <w:r>
        <w:t/>
      </w:r>
      <w:r>
        <w:t>(a)</w:t>
      </w:r>
      <w:r>
        <w:t xml:space="preserve">  To the best of my knowledge and belief, no conflict of interest exists that may either–</w:t>
      </w:r>
    </w:p>
    <w:p xmlns:tce="http://www.TCE.com">
      <w:pPr>
        <w:pStyle w:val="ListNumber2"/>
        <!--depth 2-->
        <w:numPr>
          <w:ilvl w:val="1"/>
          <w:numId w:val="650"/>
        </w:numPr>
      </w:pPr>
      <w:bookmarkStart w:id="2095" w:name="_Tocd19e34808"/>
      <w:bookmarkStart w:id="2094" w:name="_Refd19e34808"/>
      <w:r>
        <w:t/>
      </w:r>
      <w:r>
        <w:t>(1)</w:t>
      </w:r>
      <w:r>
        <w:t xml:space="preserve">  Diminish my capacity to impartially review the proposals submitted; or</w:t>
      </w:r>
    </w:p>
    <w:p xmlns:tce="http://www.TCE.com">
      <w:pPr>
        <w:pStyle w:val="ListNumber2"/>
        <!--depth 2-->
        <w:numPr>
          <w:ilvl w:val="1"/>
          <w:numId w:val="650"/>
        </w:numPr>
      </w:pPr>
      <w:r>
        <w:t/>
      </w:r>
      <w:r>
        <w:t>(2)</w:t>
      </w:r>
      <w:r>
        <w:t xml:space="preserve">  Result in a biased opinion or unfair advantage.</w:t>
      </w:r>
      <w:bookmarkEnd w:id="2094"/>
      <w:bookmarkEnd w:id="2095"/>
    </w:p>
    <w:p xmlns:tce="http://www.TCE.com">
      <w:pPr>
        <w:pStyle w:val="ListNumber"/>
        <!--depth 1-->
        <w:numPr>
          <w:ilvl w:val="0"/>
          <w:numId w:val="649"/>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51"/>
        </w:numPr>
      </w:pPr>
      <w:bookmarkStart w:id="2097" w:name="_Tocd19e34831"/>
      <w:bookmarkStart w:id="2096" w:name="_Refd19e34831"/>
      <w:r>
        <w:t/>
      </w:r>
      <w:r>
        <w:t>(1)</w:t>
      </w:r>
      <w:r>
        <w:t xml:space="preserve">  All my stocks, bonds, other outstanding financial interests or commitments.</w:t>
      </w:r>
    </w:p>
    <w:p xmlns:tce="http://www.TCE.com">
      <w:pPr>
        <w:pStyle w:val="ListNumber2"/>
        <!--depth 2-->
        <w:numPr>
          <w:ilvl w:val="1"/>
          <w:numId w:val="651"/>
        </w:numPr>
      </w:pPr>
      <w:r>
        <w:t/>
      </w:r>
      <w:r>
        <w:t>(2)</w:t>
      </w:r>
      <w:r>
        <w:t xml:space="preserve">  All my employment arrangements (past, present, and under consideration).</w:t>
      </w:r>
    </w:p>
    <w:p xmlns:tce="http://www.TCE.com">
      <w:pPr>
        <w:pStyle w:val="ListNumber2"/>
        <!--depth 2-->
        <w:numPr>
          <w:ilvl w:val="1"/>
          <w:numId w:val="651"/>
        </w:numPr>
      </w:pPr>
      <w:r>
        <w:t/>
      </w:r>
      <w:r>
        <w:t>(3)</w:t>
      </w:r>
      <w:r>
        <w:t xml:space="preserve">  As far as I know, all financial interests and employment arrangements of my spouse, minor children, and other members of my immediate household.</w:t>
      </w:r>
      <w:bookmarkEnd w:id="2096"/>
      <w:bookmarkEnd w:id="2097"/>
    </w:p>
    <w:p xmlns:tce="http://www.TCE.com">
      <w:pPr>
        <w:pStyle w:val="ListNumber"/>
        <!--depth 1-->
        <w:numPr>
          <w:ilvl w:val="0"/>
          <w:numId w:val="64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4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4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49"/>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52"/>
        </w:numPr>
      </w:pPr>
      <w:bookmarkStart w:id="2099" w:name="_Tocd19e34883"/>
      <w:bookmarkStart w:id="2098" w:name="_Refd19e34883"/>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52"/>
        </w:numPr>
      </w:pPr>
      <w:r>
        <w:t/>
      </w:r>
      <w:r>
        <w:t>(2)</w:t>
      </w:r>
      <w:r>
        <w:t xml:space="preserve">  Other individuals designated by the contracting officer.</w:t>
      </w:r>
      <w:bookmarkEnd w:id="2098"/>
      <w:bookmarkEnd w:id="2099"/>
    </w:p>
    <w:p xmlns:tce="http://www.TCE.com">
      <w:pPr>
        <w:pStyle w:val="ListNumber"/>
        <!--depth 1-->
        <w:numPr>
          <w:ilvl w:val="0"/>
          <w:numId w:val="649"/>
        </w:numPr>
      </w:pPr>
      <w:r>
        <w:t/>
      </w:r>
      <w:r>
        <w:t>(g)</w:t>
      </w:r>
      <w:r>
        <w:t xml:space="preserve">  After completing evaluation, I will return to the Government all copies of the proposals and any abstracts.</w:t>
      </w:r>
    </w:p>
    <w:p xmlns:tce="http://www.TCE.com">
      <w:pPr>
        <w:pStyle w:val="ListNumber"/>
        <!--depth 1-->
        <w:numPr>
          <w:ilvl w:val="0"/>
          <w:numId w:val="64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72">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73">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2"/>
      <w:bookmarkEnd w:id="2093"/>
    </w:p>
    <!--Topic unique_444-->
    <w:p xmlns:tce="http://www.TCE.com">
      <w:pPr>
        <w:pStyle w:val="Heading5"/>
      </w:pPr>
      <w:bookmarkStart w:id="2100" w:name="_Numd19e34941"/>
      <w:bookmarkStart w:id="2101" w:name="_Refd19e34941"/>
      <w:bookmarkStart w:id="2102" w:name="_Tocd19e34941"/>
      <w:r>
        <w:t/>
      </w:r>
      <w:r>
        <w:t>515.306</w:t>
      </w:r>
      <w:r>
        <w:t xml:space="preserve"> Exchanges with offerors after receipt of proposals.</w:t>
      </w:r>
      <w:bookmarkEnd w:id="2101"/>
      <w:bookmarkEnd w:id="2102"/>
      <w:bookmarkEnd w:id="2100"/>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103" w:name="_Numd19e34960"/>
      <w:bookmarkStart w:id="2104" w:name="_Refd19e34960"/>
      <w:bookmarkStart w:id="2105" w:name="_Tocd19e34960"/>
      <w:r>
        <w:t/>
      </w:r>
      <w:r>
        <w:t>515.370</w:t>
      </w:r>
      <w:r>
        <w:t xml:space="preserve"> IN-Depth Feedback through Open Reporting Methods (INFORM) Procedures.</w:t>
      </w:r>
      <w:bookmarkEnd w:id="2104"/>
      <w:bookmarkEnd w:id="2105"/>
      <w:bookmarkEnd w:id="2103"/>
    </w:p>
    <!--Topic unique_445-->
    <w:p xmlns:tce="http://www.TCE.com">
      <w:pPr>
        <w:pStyle w:val="Heading5"/>
      </w:pPr>
      <w:bookmarkStart w:id="2106" w:name="_Numd19e34974"/>
      <w:bookmarkStart w:id="2107" w:name="_Refd19e34974"/>
      <w:bookmarkStart w:id="2108" w:name="_Tocd19e34974"/>
      <w:r>
        <w:t/>
      </w:r>
      <w:r>
        <w:t>515.3700</w:t>
      </w:r>
      <w:r>
        <w:t xml:space="preserve"> Scope of section.</w:t>
      </w:r>
      <w:bookmarkEnd w:id="2107"/>
      <w:bookmarkEnd w:id="2108"/>
      <w:bookmarkEnd w:id="2106"/>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53"/>
        </w:numPr>
      </w:pPr>
      <w:r>
        <w:t/>
      </w:r>
      <w:r>
        <w:t>(a)</w:t>
      </w:r>
      <w:r>
        <w:t> A clear understanding of the underlying rationale of GSA’s evaluation and selection process;</w:t>
      </w:r>
    </w:p>
    <w:p xmlns:tce="http://www.TCE.com">
      <w:pPr>
        <w:pStyle w:val="ListNumber"/>
        <!--depth 1-->
        <w:numPr>
          <w:ilvl w:val="0"/>
          <w:numId w:val="653"/>
        </w:numPr>
      </w:pPr>
      <w:r>
        <w:t/>
      </w:r>
      <w:r>
        <w:t>(b)</w:t>
      </w:r>
      <w:r>
        <w:t> Useful feedback which can assist industry with future submissions; and</w:t>
      </w:r>
    </w:p>
    <w:p xmlns:tce="http://www.TCE.com">
      <w:pPr>
        <w:pStyle w:val="ListNumber"/>
        <!--depth 1-->
        <w:numPr>
          <w:ilvl w:val="0"/>
          <w:numId w:val="653"/>
        </w:numPr>
      </w:pPr>
      <w:r>
        <w:t/>
      </w:r>
      <w:r>
        <w:t>(c)</w:t>
      </w:r>
      <w:r>
        <w:t> Sufficient information on why the offeror did or did not receive the award.</w:t>
      </w:r>
    </w:p>
    <!--Topic unique_446-->
    <w:p xmlns:tce="http://www.TCE.com">
      <w:pPr>
        <w:pStyle w:val="Heading5"/>
      </w:pPr>
      <w:bookmarkStart w:id="2109" w:name="_Numd19e35019"/>
      <w:bookmarkStart w:id="2110" w:name="_Refd19e35019"/>
      <w:bookmarkStart w:id="2111" w:name="_Tocd19e35019"/>
      <w:r>
        <w:t/>
      </w:r>
      <w:r>
        <w:t>515.3701</w:t>
      </w:r>
      <w:r>
        <w:t xml:space="preserve"> Definitions.</w:t>
      </w:r>
      <w:bookmarkEnd w:id="2110"/>
      <w:bookmarkEnd w:id="2111"/>
      <w:bookmarkEnd w:id="2109"/>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112" w:name="_Numd19e35039"/>
      <w:bookmarkStart w:id="2113" w:name="_Refd19e35039"/>
      <w:bookmarkStart w:id="2114" w:name="_Tocd19e35039"/>
      <w:r>
        <w:t/>
      </w:r>
      <w:r>
        <w:t>515.3702</w:t>
      </w:r>
      <w:r>
        <w:t xml:space="preserve"> General.</w:t>
      </w:r>
      <w:bookmarkEnd w:id="2113"/>
      <w:bookmarkEnd w:id="2114"/>
      <w:bookmarkEnd w:id="2112"/>
    </w:p>
    <!--Topic unique_448-->
    <w:p xmlns:tce="http://www.TCE.com">
      <w:pPr>
        <w:pStyle w:val="Heading6"/>
      </w:pPr>
      <w:bookmarkStart w:id="2115" w:name="_Numd19e35052"/>
      <w:bookmarkStart w:id="2116" w:name="_Refd19e35052"/>
      <w:bookmarkStart w:id="2117" w:name="_Tocd19e35052"/>
      <w:r>
        <w:t/>
      </w:r>
      <w:r>
        <w:t>515.3702-1</w:t>
      </w:r>
      <w:r>
        <w:t xml:space="preserve"> Applicability.</w:t>
      </w:r>
      <w:bookmarkEnd w:id="2116"/>
      <w:bookmarkEnd w:id="2117"/>
      <w:bookmarkEnd w:id="2115"/>
    </w:p>
    <w:p xmlns:tce="http://www.TCE.com">
      <w:pPr>
        <w:pStyle w:val="ListNumber"/>
        <!--depth 1-->
        <w:numPr>
          <w:ilvl w:val="0"/>
          <w:numId w:val="654"/>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_Numd19e35134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54"/>
        </w:numPr>
      </w:pPr>
      <w:r>
        <w:t/>
      </w:r>
      <w:r>
        <w:t>(b)</w:t>
      </w:r>
      <w:r>
        <w:t> GSA contracting activities shall use the procedures and guidelines as prescribed in this section in conjunction with:</w:t>
      </w:r>
    </w:p>
    <w:p xmlns:tce="http://www.TCE.com">
      <w:pPr>
        <w:pStyle w:val="ListNumber2"/>
        <!--depth 2-->
        <w:numPr>
          <w:ilvl w:val="1"/>
          <w:numId w:val="655"/>
        </w:numPr>
      </w:pPr>
      <w:r>
        <w:t/>
      </w:r>
      <w:r>
        <w:t>(1)</w:t>
      </w:r>
      <w:r>
        <w:t xml:space="preserve"> The INFORM Guide at </w:t>
      </w:r>
      <w:hyperlink r:id="rIdHyperlink274">
        <w:r>
          <w:rPr>
            <w:rStyle w:val="Hyperlink"/>
          </w:rPr>
          <w:t>http://insite.gsa.gov/inform</w:t>
        </w:r>
      </w:hyperlink>
      <w:r>
        <w:t>,</w:t>
      </w:r>
    </w:p>
    <w:p xmlns:tce="http://www.TCE.com">
      <w:pPr>
        <w:pStyle w:val="ListNumber2"/>
        <!--depth 2-->
        <w:numPr>
          <w:ilvl w:val="1"/>
          <w:numId w:val="655"/>
        </w:numPr>
      </w:pPr>
      <w:r>
        <w:t/>
      </w:r>
      <w:r>
        <w:t>(2)</w:t>
      </w:r>
      <w:r>
        <w:t> The guidance in the applicable corresponding FAR parts 8, 12, 15 or 16, and</w:t>
      </w:r>
    </w:p>
    <w:p xmlns:tce="http://www.TCE.com">
      <w:pPr>
        <w:pStyle w:val="ListNumber2"/>
        <!--depth 2-->
        <w:numPr>
          <w:ilvl w:val="1"/>
          <w:numId w:val="655"/>
        </w:numPr>
      </w:pPr>
      <w:r>
        <w:t/>
      </w:r>
      <w:r>
        <w:t>(3)</w:t>
      </w:r>
      <w:r>
        <w:t> Any other applicable GSAM part.</w:t>
      </w:r>
    </w:p>
    <w:p xmlns:tce="http://www.TCE.com">
      <w:pPr>
        <w:pStyle w:val="ListNumber"/>
        <!--depth 1-->
        <w:numPr>
          <w:ilvl w:val="0"/>
          <w:numId w:val="654"/>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_Numd19e34960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54"/>
        </w:numPr>
      </w:pPr>
      <w:r>
        <w:t/>
      </w:r>
      <w:r>
        <w:t>(d)</w:t>
      </w:r>
      <w:r>
        <w:t> If there is a conflict between the INFORM Guide and this section, this section shall take precedence.</w:t>
      </w:r>
    </w:p>
    <!--Topic unique_449-->
    <w:p xmlns:tce="http://www.TCE.com">
      <w:pPr>
        <w:pStyle w:val="Heading6"/>
      </w:pPr>
      <w:bookmarkStart w:id="2118" w:name="_Numd19e35134"/>
      <w:bookmarkStart w:id="2119" w:name="_Refd19e35134"/>
      <w:bookmarkStart w:id="2120" w:name="_Tocd19e35134"/>
      <w:r>
        <w:t/>
      </w:r>
      <w:r>
        <w:t>515.3702-2</w:t>
      </w:r>
      <w:r>
        <w:t xml:space="preserve"> Exclusions and exemptions.</w:t>
      </w:r>
      <w:bookmarkEnd w:id="2119"/>
      <w:bookmarkEnd w:id="2120"/>
      <w:bookmarkEnd w:id="2118"/>
    </w:p>
    <w:p xmlns:tce="http://www.TCE.com">
      <w:pPr>
        <w:pStyle w:val="ListNumber"/>
        <!--depth 1-->
        <w:numPr>
          <w:ilvl w:val="0"/>
          <w:numId w:val="656"/>
        </w:numPr>
      </w:pPr>
      <w:r>
        <w:t/>
      </w:r>
      <w:r>
        <w:t>(a)</w:t>
      </w:r>
      <w:r>
        <w:t> Exclusions. The following are excluded from the INFORM post-award communication process:</w:t>
      </w:r>
    </w:p>
    <w:p xmlns:tce="http://www.TCE.com">
      <w:pPr>
        <w:pStyle w:val="ListNumber2"/>
        <!--depth 2-->
        <w:numPr>
          <w:ilvl w:val="1"/>
          <w:numId w:val="657"/>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57"/>
        </w:numPr>
      </w:pPr>
      <w:r>
        <w:t/>
      </w:r>
      <w:r>
        <w:t>(2)</w:t>
      </w:r>
      <w:r>
        <w:t> Acquisitions that use the lowest price technically acceptable source selection process (see FAR 15.101-2(c));</w:t>
      </w:r>
    </w:p>
    <w:p xmlns:tce="http://www.TCE.com">
      <w:pPr>
        <w:pStyle w:val="ListNumber2"/>
        <!--depth 2-->
        <w:numPr>
          <w:ilvl w:val="1"/>
          <w:numId w:val="657"/>
        </w:numPr>
      </w:pPr>
      <w:r>
        <w:t/>
      </w:r>
      <w:r>
        <w:t>(3)</w:t>
      </w:r>
      <w:r>
        <w:t> Non-competitive sole source procurements;</w:t>
      </w:r>
    </w:p>
    <w:p xmlns:tce="http://www.TCE.com">
      <w:pPr>
        <w:pStyle w:val="ListNumber2"/>
        <!--depth 2-->
        <w:numPr>
          <w:ilvl w:val="1"/>
          <w:numId w:val="657"/>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57"/>
        </w:numPr>
      </w:pPr>
      <w:r>
        <w:t/>
      </w:r>
      <w:r>
        <w:t>(5)</w:t>
      </w:r>
      <w:r>
        <w:t> Emergency acquisitions conducted under the procedures outlined in FAR part 18; and</w:t>
      </w:r>
    </w:p>
    <w:p xmlns:tce="http://www.TCE.com">
      <w:pPr>
        <w:pStyle w:val="ListNumber2"/>
        <!--depth 2-->
        <w:numPr>
          <w:ilvl w:val="1"/>
          <w:numId w:val="657"/>
        </w:numPr>
      </w:pPr>
      <w:r>
        <w:t/>
      </w:r>
      <w:r>
        <w:t>(6)</w:t>
      </w:r>
      <w:r>
        <w:t> The acquisition of leasehold interests in real property.</w:t>
      </w:r>
    </w:p>
    <w:p xmlns:tce="http://www.TCE.com">
      <w:pPr>
        <w:pStyle w:val="ListNumber"/>
        <!--depth 1-->
        <w:numPr>
          <w:ilvl w:val="0"/>
          <w:numId w:val="656"/>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121" w:name="_Numd19e35214"/>
      <w:bookmarkStart w:id="2122" w:name="_Refd19e35214"/>
      <w:bookmarkStart w:id="2123" w:name="_Tocd19e35214"/>
      <w:r>
        <w:t/>
      </w:r>
      <w:r>
        <w:t>515.3702-3</w:t>
      </w:r>
      <w:r>
        <w:t xml:space="preserve"> Authority.</w:t>
      </w:r>
      <w:bookmarkEnd w:id="2122"/>
      <w:bookmarkEnd w:id="2123"/>
      <w:bookmarkEnd w:id="2121"/>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59"/>
        </w:numPr>
      </w:pPr>
      <w:r>
        <w:t/>
      </w:r>
      <w:r>
        <w:t>(1)</w:t>
      </w:r>
      <w:r>
        <w:t> FAR 8.405 (Ordering Procedures for the Federal Supply Schedules);</w:t>
      </w:r>
    </w:p>
    <w:p xmlns:tce="http://www.TCE.com">
      <w:pPr>
        <w:pStyle w:val="ListNumber2"/>
        <!--depth 2-->
        <w:numPr>
          <w:ilvl w:val="1"/>
          <w:numId w:val="659"/>
        </w:numPr>
      </w:pPr>
      <w:r>
        <w:t/>
      </w:r>
      <w:r>
        <w:t>(2)</w:t>
      </w:r>
      <w:r>
        <w:t> FAR 12.301 (Solicitation Provisions);</w:t>
      </w:r>
    </w:p>
    <w:p xmlns:tce="http://www.TCE.com">
      <w:pPr>
        <w:pStyle w:val="ListNumber2"/>
        <!--depth 2-->
        <w:numPr>
          <w:ilvl w:val="1"/>
          <w:numId w:val="659"/>
        </w:numPr>
      </w:pPr>
      <w:r>
        <w:t/>
      </w:r>
      <w:r>
        <w:t>(3)</w:t>
      </w:r>
      <w:r>
        <w:t> FAR 15.503 (Notifications to Unsuccessful Offerors);</w:t>
      </w:r>
    </w:p>
    <w:p xmlns:tce="http://www.TCE.com">
      <w:pPr>
        <w:pStyle w:val="ListNumber2"/>
        <!--depth 2-->
        <w:numPr>
          <w:ilvl w:val="1"/>
          <w:numId w:val="659"/>
        </w:numPr>
      </w:pPr>
      <w:r>
        <w:t/>
      </w:r>
      <w:r>
        <w:t>(4)</w:t>
      </w:r>
      <w:r>
        <w:t> FAR 15.506 (Post-award Debrief of Offerors); and</w:t>
      </w:r>
    </w:p>
    <w:p xmlns:tce="http://www.TCE.com">
      <w:pPr>
        <w:pStyle w:val="ListNumber2"/>
        <!--depth 2-->
        <w:numPr>
          <w:ilvl w:val="1"/>
          <w:numId w:val="659"/>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124" w:name="_Numd19e35279"/>
      <w:bookmarkStart w:id="2125" w:name="_Refd19e35279"/>
      <w:bookmarkStart w:id="2126" w:name="_Tocd19e35279"/>
      <w:r>
        <w:t/>
      </w:r>
      <w:r>
        <w:t>515.3702-4</w:t>
      </w:r>
      <w:r>
        <w:t xml:space="preserve"> Limitations.</w:t>
      </w:r>
      <w:bookmarkEnd w:id="2125"/>
      <w:bookmarkEnd w:id="2126"/>
      <w:bookmarkEnd w:id="2124"/>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61"/>
        </w:numPr>
      </w:pPr>
      <w:r>
        <w:t/>
      </w:r>
      <w:r>
        <w:t>(1)</w:t>
      </w:r>
      <w:r>
        <w:t> Substitute for industry’s full understanding of the work requirements at the time offers are submitted;</w:t>
      </w:r>
    </w:p>
    <w:p xmlns:tce="http://www.TCE.com">
      <w:pPr>
        <w:pStyle w:val="ListNumber2"/>
        <!--depth 2-->
        <w:numPr>
          <w:ilvl w:val="1"/>
          <w:numId w:val="661"/>
        </w:numPr>
      </w:pPr>
      <w:r>
        <w:t/>
      </w:r>
      <w:r>
        <w:t>(2)</w:t>
      </w:r>
      <w:r>
        <w:t> Alter the final agreement arrived at in any negotiations leading to contract award; or</w:t>
      </w:r>
    </w:p>
    <w:p xmlns:tce="http://www.TCE.com">
      <w:pPr>
        <w:pStyle w:val="ListNumber2"/>
        <!--depth 2-->
        <w:numPr>
          <w:ilvl w:val="1"/>
          <w:numId w:val="661"/>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27" w:name="_Numd19e35326"/>
      <w:bookmarkStart w:id="2128" w:name="_Refd19e35326"/>
      <w:bookmarkStart w:id="2129" w:name="_Tocd19e35326"/>
      <w:r>
        <w:t/>
      </w:r>
      <w:r>
        <w:t>515.3703</w:t>
      </w:r>
      <w:r>
        <w:t xml:space="preserve"> Policy.</w:t>
      </w:r>
      <w:bookmarkEnd w:id="2128"/>
      <w:bookmarkEnd w:id="2129"/>
      <w:bookmarkEnd w:id="2127"/>
    </w:p>
    <w:p xmlns:tce="http://www.TCE.com">
      <w:pPr>
        <w:pStyle w:val="ListNumber"/>
        <!--depth 1-->
        <w:numPr>
          <w:ilvl w:val="0"/>
          <w:numId w:val="662"/>
        </w:numPr>
      </w:pPr>
      <w:r>
        <w:t/>
      </w:r>
      <w:r>
        <w:t>(a)</w:t>
      </w:r>
      <w:r>
        <w:t> GSA contracting activities shall incorporate the INFORM procedures throughout the acquisition lifecycle.</w:t>
      </w:r>
    </w:p>
    <w:p xmlns:tce="http://www.TCE.com">
      <w:pPr>
        <w:pStyle w:val="ListNumber"/>
        <!--depth 1-->
        <w:numPr>
          <w:ilvl w:val="0"/>
          <w:numId w:val="662"/>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_Numd19e35543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_Numd19e35665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30" w:name="_Numd19e35368"/>
      <w:bookmarkStart w:id="2131" w:name="_Refd19e35368"/>
      <w:bookmarkStart w:id="2132" w:name="_Tocd19e35368"/>
      <w:r>
        <w:t/>
      </w:r>
      <w:r>
        <w:t>515.3703-1</w:t>
      </w:r>
      <w:r>
        <w:t xml:space="preserve"> Acquisition planning.</w:t>
      </w:r>
      <w:bookmarkEnd w:id="2131"/>
      <w:bookmarkEnd w:id="2132"/>
      <w:bookmarkEnd w:id="2130"/>
    </w:p>
    <w:p xmlns:tce="http://www.TCE.com">
      <w:pPr>
        <w:pStyle w:val="BodyText"/>
      </w:pPr>
      <w:r>
        <w:t>Contracting officers shall—</w:t>
      </w:r>
    </w:p>
    <w:p xmlns:tce="http://www.TCE.com">
      <w:pPr>
        <w:pStyle w:val="ListNumber"/>
        <!--depth 1-->
        <w:numPr>
          <w:ilvl w:val="0"/>
          <w:numId w:val="663"/>
        </w:numPr>
      </w:pPr>
      <w:r>
        <w:t/>
      </w:r>
      <w:r>
        <w:t>(a)</w:t>
      </w:r>
      <w:r>
        <w:t xml:space="preserve"> Ensure plans comply with </w:t>
      </w:r>
      <w:r>
        <w:rPr>
          <w:color w:val="0000FF"/>
        </w:rPr>
        <w:fldChar w:fldCharType="begin"/>
      </w:r>
      <w:r>
        <w:rPr>
          <w:color w:val="0000FF"/>
        </w:rPr>
        <w:instrText xml:space="preserve"> REF _Numd19e24550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63"/>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33" w:name="_Numd19e35410"/>
      <w:bookmarkStart w:id="2134" w:name="_Refd19e35410"/>
      <w:bookmarkStart w:id="2135" w:name="_Tocd19e35410"/>
      <w:r>
        <w:t/>
      </w:r>
      <w:r>
        <w:t>515.3703-2</w:t>
      </w:r>
      <w:r>
        <w:t xml:space="preserve"> Solicitation.</w:t>
      </w:r>
      <w:bookmarkEnd w:id="2134"/>
      <w:bookmarkEnd w:id="2135"/>
      <w:bookmarkEnd w:id="2133"/>
    </w:p>
    <w:p xmlns:tce="http://www.TCE.com">
      <w:pPr>
        <w:pStyle w:val="ListNumber"/>
        <!--depth 1-->
        <w:numPr>
          <w:ilvl w:val="0"/>
          <w:numId w:val="664"/>
        </w:numPr>
      </w:pPr>
      <w:r>
        <w:t/>
      </w:r>
      <w:r>
        <w:t>(a)</w:t>
      </w:r>
      <w:r>
        <w:t> Contracting officers shall incorporate the INFORM solicitation language into all applicable procurements.</w:t>
      </w:r>
    </w:p>
    <w:p xmlns:tce="http://www.TCE.com">
      <w:pPr>
        <w:pStyle w:val="ListNumber"/>
        <!--depth 1-->
        <w:numPr>
          <w:ilvl w:val="0"/>
          <w:numId w:val="664"/>
        </w:numPr>
      </w:pPr>
      <w:r>
        <w:t/>
      </w:r>
      <w:r>
        <w:t>(b)</w:t>
      </w:r>
      <w:r>
        <w:t xml:space="preserve"> Contracting officers may use the INFORM sample solicitation language for FAR part 8, 12, 15, or 16 located at </w:t>
      </w:r>
      <w:hyperlink r:id="rIdHyperlink275">
        <w:r>
          <w:rPr>
            <w:rStyle w:val="Hyperlink"/>
          </w:rPr>
          <w:t>http://insite.gsa.gov/inform</w:t>
        </w:r>
      </w:hyperlink>
      <w:r>
        <w:t>.</w:t>
      </w:r>
    </w:p>
    <w:p xmlns:tce="http://www.TCE.com">
      <w:pPr>
        <w:pStyle w:val="ListNumber"/>
        <!--depth 1-->
        <w:numPr>
          <w:ilvl w:val="0"/>
          <w:numId w:val="664"/>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36" w:name="_Numd19e35453"/>
      <w:bookmarkStart w:id="2137" w:name="_Refd19e35453"/>
      <w:bookmarkStart w:id="2138" w:name="_Tocd19e35453"/>
      <w:r>
        <w:t/>
      </w:r>
      <w:r>
        <w:t>515.3703-3</w:t>
      </w:r>
      <w:r>
        <w:t xml:space="preserve"> Evaluation and Selection.</w:t>
      </w:r>
      <w:bookmarkEnd w:id="2137"/>
      <w:bookmarkEnd w:id="2138"/>
      <w:bookmarkEnd w:id="2136"/>
    </w:p>
    <w:p xmlns:tce="http://www.TCE.com">
      <w:pPr>
        <w:pStyle w:val="ListNumber"/>
        <!--depth 1-->
        <w:numPr>
          <w:ilvl w:val="0"/>
          <w:numId w:val="665"/>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66"/>
        </w:numPr>
      </w:pPr>
      <w:r>
        <w:t/>
      </w:r>
      <w:r>
        <w:t>(1)</w:t>
      </w:r>
      <w:r>
        <w:t xml:space="preserve"> Sample NLES language is located at </w:t>
      </w:r>
      <w:hyperlink r:id="rIdHyperlink276">
        <w:r>
          <w:rPr>
            <w:rStyle w:val="Hyperlink"/>
          </w:rPr>
          <w:t>http://insite.gsa.gov/inform</w:t>
        </w:r>
      </w:hyperlink>
      <w:r>
        <w:t>.</w:t>
      </w:r>
    </w:p>
    <w:p xmlns:tce="http://www.TCE.com">
      <w:pPr>
        <w:pStyle w:val="ListNumber2"/>
        <!--depth 2-->
        <w:numPr>
          <w:ilvl w:val="1"/>
          <w:numId w:val="666"/>
        </w:numPr>
      </w:pPr>
      <w:r>
        <w:t/>
      </w:r>
      <w:r>
        <w:t>(2)</w:t>
      </w:r>
      <w:r>
        <w:t> Contracting officers must also follow the appropriate FAR Part (e.g. 15.503(a)) to ensure timely notification to unsuccessful offerors.</w:t>
      </w:r>
    </w:p>
    <w:p xmlns:tce="http://www.TCE.com">
      <w:pPr>
        <w:pStyle w:val="ListNumber2"/>
        <!--depth 2-->
        <w:numPr>
          <w:ilvl w:val="1"/>
          <w:numId w:val="666"/>
        </w:numPr>
      </w:pPr>
      <w:r>
        <w:t/>
      </w:r>
      <w:r>
        <w:t>(3)</w:t>
      </w:r>
      <w:r>
        <w:t> Contracting officers may delay sending the NLES until the time of award to prevent any delays in awarding the contract or order.</w:t>
      </w:r>
    </w:p>
    <w:p xmlns:tce="http://www.TCE.com">
      <w:pPr>
        <w:pStyle w:val="ListNumber"/>
        <!--depth 1-->
        <w:numPr>
          <w:ilvl w:val="0"/>
          <w:numId w:val="665"/>
        </w:numPr>
      </w:pPr>
      <w:r>
        <w:t/>
      </w:r>
      <w:r>
        <w:t>(b)</w:t>
      </w:r>
      <w:r>
        <w:t> Evaluation. For each procurement using the INFORM post-award communication process, contracting officers are encouraged to—</w:t>
      </w:r>
    </w:p>
    <w:p xmlns:tce="http://www.TCE.com">
      <w:pPr>
        <w:pStyle w:val="ListNumber2"/>
        <!--depth 2-->
        <w:numPr>
          <w:ilvl w:val="1"/>
          <w:numId w:val="667"/>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77">
        <w:r>
          <w:rPr>
            <w:rStyle w:val="Hyperlink"/>
          </w:rPr>
          <w:t>http://insite.gsa.gov/inform</w:t>
        </w:r>
      </w:hyperlink>
      <w:r>
        <w:t>);</w:t>
      </w:r>
    </w:p>
    <w:p xmlns:tce="http://www.TCE.com">
      <w:pPr>
        <w:pStyle w:val="ListNumber2"/>
        <!--depth 2-->
        <w:numPr>
          <w:ilvl w:val="1"/>
          <w:numId w:val="667"/>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67"/>
        </w:numPr>
      </w:pPr>
      <w:r>
        <w:t/>
      </w:r>
      <w:r>
        <w:t>(3)</w:t>
      </w:r>
      <w:r>
        <w:t> Obtain the Office of General Counsel (OGC) review (see ADM 5000.4), when applicable.</w:t>
      </w:r>
    </w:p>
    <!--Topic unique_456-->
    <w:p xmlns:tce="http://www.TCE.com">
      <w:pPr>
        <w:pStyle w:val="Heading6"/>
      </w:pPr>
      <w:bookmarkStart w:id="2139" w:name="_Numd19e35543"/>
      <w:bookmarkStart w:id="2140" w:name="_Refd19e35543"/>
      <w:bookmarkStart w:id="2141" w:name="_Tocd19e35543"/>
      <w:r>
        <w:t/>
      </w:r>
      <w:r>
        <w:t>515.3703-4</w:t>
      </w:r>
      <w:r>
        <w:t xml:space="preserve"> Notification of Award.</w:t>
      </w:r>
      <w:bookmarkEnd w:id="2140"/>
      <w:bookmarkEnd w:id="2141"/>
      <w:bookmarkEnd w:id="2139"/>
    </w:p>
    <w:p xmlns:tce="http://www.TCE.com">
      <w:pPr>
        <w:pStyle w:val="ListNumber"/>
        <!--depth 1-->
        <w:numPr>
          <w:ilvl w:val="0"/>
          <w:numId w:val="668"/>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69"/>
        </w:numPr>
      </w:pPr>
      <w:r>
        <w:t/>
      </w:r>
      <w:r>
        <w:t>(1)</w:t>
      </w:r>
      <w:r>
        <w:t> All the information outlined in FAR 8.405-2 4(d), 12.102(b), 15.503(b), 15.506(a)(4)(d) or 16.505(b)(6);</w:t>
      </w:r>
    </w:p>
    <w:p xmlns:tce="http://www.TCE.com">
      <w:pPr>
        <w:pStyle w:val="ListNumber2"/>
        <!--depth 2-->
        <w:numPr>
          <w:ilvl w:val="1"/>
          <w:numId w:val="669"/>
        </w:numPr>
      </w:pPr>
      <w:r>
        <w:t/>
      </w:r>
      <w:r>
        <w:t>(2)</w:t>
      </w:r>
      <w:r>
        <w:t> Ratings for each evaluation factor, as identified in the solicitation;</w:t>
      </w:r>
    </w:p>
    <w:p xmlns:tce="http://www.TCE.com">
      <w:pPr>
        <w:pStyle w:val="ListNumber2"/>
        <!--depth 2-->
        <w:numPr>
          <w:ilvl w:val="1"/>
          <w:numId w:val="669"/>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69"/>
        </w:numPr>
      </w:pPr>
      <w:r>
        <w:t/>
      </w:r>
      <w:r>
        <w:t>(4)</w:t>
      </w:r>
      <w:r>
        <w:t> Technical rating;</w:t>
      </w:r>
    </w:p>
    <w:p xmlns:tce="http://www.TCE.com">
      <w:pPr>
        <w:pStyle w:val="ListNumber2"/>
        <!--depth 2-->
        <w:numPr>
          <w:ilvl w:val="1"/>
          <w:numId w:val="669"/>
        </w:numPr>
      </w:pPr>
      <w:r>
        <w:t/>
      </w:r>
      <w:r>
        <w:t>(5)</w:t>
      </w:r>
      <w:r>
        <w:t> Ranking order of their proposal, if applicable;</w:t>
      </w:r>
    </w:p>
    <w:p xmlns:tce="http://www.TCE.com">
      <w:pPr>
        <w:pStyle w:val="ListNumber2"/>
        <!--depth 2-->
        <w:numPr>
          <w:ilvl w:val="1"/>
          <w:numId w:val="669"/>
        </w:numPr>
      </w:pPr>
      <w:r>
        <w:t/>
      </w:r>
      <w:r>
        <w:t>(6)</w:t>
      </w:r>
      <w:r>
        <w:t> Cost/price data ranking chart, if applicable;</w:t>
      </w:r>
    </w:p>
    <w:p xmlns:tce="http://www.TCE.com">
      <w:pPr>
        <w:pStyle w:val="ListNumber2"/>
        <!--depth 2-->
        <w:numPr>
          <w:ilvl w:val="1"/>
          <w:numId w:val="669"/>
        </w:numPr>
      </w:pPr>
      <w:r>
        <w:t/>
      </w:r>
      <w:r>
        <w:t>(7)</w:t>
      </w:r>
      <w:r>
        <w:t> An opportunity to attend an oral feedback meeting with the evaluation team; and</w:t>
      </w:r>
    </w:p>
    <w:p xmlns:tce="http://www.TCE.com">
      <w:pPr>
        <w:pStyle w:val="ListNumber2"/>
        <!--depth 2-->
        <w:numPr>
          <w:ilvl w:val="1"/>
          <w:numId w:val="669"/>
        </w:numPr>
      </w:pPr>
      <w:r>
        <w:t/>
      </w:r>
      <w:r>
        <w:t>(8)</w:t>
      </w:r>
      <w:r>
        <w:t> An opportunity to ask written questions of the evaluation team (see 515.3703-5 for timelines).</w:t>
      </w:r>
    </w:p>
    <w:p xmlns:tce="http://www.TCE.com">
      <w:pPr>
        <w:pStyle w:val="ListNumber"/>
        <!--depth 1-->
        <w:numPr>
          <w:ilvl w:val="0"/>
          <w:numId w:val="668"/>
        </w:numPr>
      </w:pPr>
      <w:r>
        <w:t/>
      </w:r>
      <w:r>
        <w:t>(b)</w:t>
      </w:r>
      <w:r>
        <w:t xml:space="preserve"> Procedures. The contracting officer, in accordance with the INFORM Guide at </w:t>
      </w:r>
      <w:hyperlink r:id="rIdHyperlink278">
        <w:r>
          <w:rPr>
            <w:rStyle w:val="Hyperlink"/>
          </w:rPr>
          <w:t>http://insite.gsa.gov/inform</w:t>
        </w:r>
      </w:hyperlink>
      <w:r>
        <w:t>, shall—</w:t>
      </w:r>
    </w:p>
    <w:p xmlns:tce="http://www.TCE.com">
      <w:pPr>
        <w:pStyle w:val="ListNumber2"/>
        <!--depth 2-->
        <w:numPr>
          <w:ilvl w:val="1"/>
          <w:numId w:val="670"/>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79">
        <w:r>
          <w:rPr>
            <w:rStyle w:val="Hyperlink"/>
          </w:rPr>
          <w:t>http://insite.gsa.gov/inform</w:t>
        </w:r>
      </w:hyperlink>
      <w:r>
        <w:t>.</w:t>
      </w:r>
    </w:p>
    <w:p xmlns:tce="http://www.TCE.com">
      <w:pPr>
        <w:pStyle w:val="ListNumber2"/>
        <!--depth 2-->
        <w:numPr>
          <w:ilvl w:val="1"/>
          <w:numId w:val="670"/>
        </w:numPr>
      </w:pPr>
      <w:r>
        <w:t/>
      </w:r>
      <w:r>
        <w:t>(2)</w:t>
      </w:r>
      <w:r>
        <w:t> Obtain legal sufficiency (see ADM 5000.4).</w:t>
      </w:r>
    </w:p>
    <w:p xmlns:tce="http://www.TCE.com">
      <w:pPr>
        <w:pStyle w:val="ListNumber2"/>
        <!--depth 2-->
        <w:numPr>
          <w:ilvl w:val="1"/>
          <w:numId w:val="670"/>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42" w:name="_Numd19e35665"/>
      <w:bookmarkStart w:id="2143" w:name="_Refd19e35665"/>
      <w:bookmarkStart w:id="2144" w:name="_Tocd19e35665"/>
      <w:r>
        <w:t/>
      </w:r>
      <w:r>
        <w:t>515.3703-5</w:t>
      </w:r>
      <w:r>
        <w:t xml:space="preserve"> Post Notification.</w:t>
      </w:r>
      <w:bookmarkEnd w:id="2143"/>
      <w:bookmarkEnd w:id="2144"/>
      <w:bookmarkEnd w:id="2142"/>
    </w:p>
    <w:p xmlns:tce="http://www.TCE.com">
      <w:pPr>
        <w:pStyle w:val="BodyText"/>
      </w:pPr>
      <w:r>
        <w:t>Contracting activities shall—</w:t>
      </w:r>
    </w:p>
    <w:p xmlns:tce="http://www.TCE.com">
      <w:pPr>
        <w:pStyle w:val="ListNumber"/>
        <!--depth 1-->
        <w:numPr>
          <w:ilvl w:val="0"/>
          <w:numId w:val="671"/>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71"/>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80">
        <w:r>
          <w:rPr>
            <w:rStyle w:val="Hyperlink"/>
          </w:rPr>
          <w:t>http://insite.gsa.gov/inform</w:t>
        </w:r>
      </w:hyperlink>
      <w:r>
        <w:t>.</w:t>
      </w:r>
    </w:p>
    <w:p xmlns:tce="http://www.TCE.com">
      <w:pPr>
        <w:pStyle w:val="ListNumber"/>
        <!--depth 1-->
        <w:numPr>
          <w:ilvl w:val="0"/>
          <w:numId w:val="671"/>
        </w:numPr>
      </w:pPr>
      <w:r>
        <w:t/>
      </w:r>
      <w:r>
        <w:t>(c)</w:t>
      </w:r>
      <w:r>
        <w:t> Within two (2) business days after any oral feedback meeting.</w:t>
      </w:r>
    </w:p>
    <w:p xmlns:tce="http://www.TCE.com">
      <w:pPr>
        <w:pStyle w:val="ListNumber2"/>
        <!--depth 2-->
        <w:numPr>
          <w:ilvl w:val="1"/>
          <w:numId w:val="672"/>
        </w:numPr>
      </w:pPr>
      <w:r>
        <w:t/>
      </w:r>
      <w:r>
        <w:t>(1)</w:t>
      </w:r>
      <w:r>
        <w:t> Monitor emails for receipt of written follow-up questions.</w:t>
      </w:r>
    </w:p>
    <w:p xmlns:tce="http://www.TCE.com">
      <w:pPr>
        <w:pStyle w:val="ListNumber2"/>
        <!--depth 2-->
        <w:numPr>
          <w:ilvl w:val="1"/>
          <w:numId w:val="672"/>
        </w:numPr>
      </w:pPr>
      <w:r>
        <w:t/>
      </w:r>
      <w:r>
        <w:t>(2)</w:t>
      </w:r>
      <w:r>
        <w:t> Within five (5) business days after receipt of any follow-up questions. Respond in writing to written questions received.</w:t>
      </w:r>
    </w:p>
    <w:p xmlns:tce="http://www.TCE.com">
      <w:pPr>
        <w:pStyle w:val="ListNumber"/>
        <!--depth 1-->
        <w:numPr>
          <w:ilvl w:val="0"/>
          <w:numId w:val="671"/>
        </w:numPr>
      </w:pPr>
      <w:r>
        <w:t/>
      </w:r>
      <w:r>
        <w:t>(d)</w:t>
      </w:r>
      <w:r>
        <w:t> Upon concluding INFORM procedures. Advise the offeror(s) that:</w:t>
      </w:r>
    </w:p>
    <w:p xmlns:tce="http://www.TCE.com">
      <w:pPr>
        <w:pStyle w:val="ListNumber2"/>
        <!--depth 2-->
        <w:numPr>
          <w:ilvl w:val="1"/>
          <w:numId w:val="673"/>
        </w:numPr>
      </w:pPr>
      <w:r>
        <w:t/>
      </w:r>
      <w:r>
        <w:t>(1)</w:t>
      </w:r>
      <w:r>
        <w:t> The INFORM process has concluded;</w:t>
      </w:r>
    </w:p>
    <w:p xmlns:tce="http://www.TCE.com">
      <w:pPr>
        <w:pStyle w:val="ListNumber2"/>
        <!--depth 2-->
        <w:numPr>
          <w:ilvl w:val="1"/>
          <w:numId w:val="673"/>
        </w:numPr>
      </w:pPr>
      <w:r>
        <w:t/>
      </w:r>
      <w:r>
        <w:t>(2)</w:t>
      </w:r>
      <w:r>
        <w:t> The FAR requirement for debriefing or explanation, as appropriate, has been met; and</w:t>
      </w:r>
    </w:p>
    <w:p xmlns:tce="http://www.TCE.com">
      <w:pPr>
        <w:pStyle w:val="ListNumber2"/>
        <!--depth 2-->
        <w:numPr>
          <w:ilvl w:val="1"/>
          <w:numId w:val="673"/>
        </w:numPr>
      </w:pPr>
      <w:r>
        <w:t/>
      </w:r>
      <w:r>
        <w:t>(3)</w:t>
      </w:r>
      <w:r>
        <w:t> No further questions will be answered.</w:t>
      </w:r>
    </w:p>
    <!--Topic unique_458-->
    <w:p xmlns:tce="http://www.TCE.com">
      <w:pPr>
        <w:pStyle w:val="Heading4"/>
      </w:pPr>
      <w:bookmarkStart w:id="2145" w:name="_Numd19e35759"/>
      <w:bookmarkStart w:id="2146" w:name="_Refd19e35759"/>
      <w:bookmarkStart w:id="2147" w:name="_Tocd19e35759"/>
      <w:r>
        <w:t/>
      </w:r>
      <w:r>
        <w:t>Subpart 515.4</w:t>
      </w:r>
      <w:r>
        <w:t xml:space="preserve"> - Contract Pricing</w:t>
      </w:r>
      <w:bookmarkEnd w:id="2146"/>
      <w:bookmarkEnd w:id="2147"/>
      <w:bookmarkEnd w:id="2145"/>
    </w:p>
    <!--Topic unique_459-->
    <w:p xmlns:tce="http://www.TCE.com">
      <w:pPr>
        <w:pStyle w:val="Heading5"/>
      </w:pPr>
      <w:bookmarkStart w:id="2148" w:name="_Numd19e35772"/>
      <w:bookmarkStart w:id="2149" w:name="_Refd19e35772"/>
      <w:bookmarkStart w:id="2150" w:name="_Tocd19e35772"/>
      <w:r>
        <w:t/>
      </w:r>
      <w:r>
        <w:t>515.403</w:t>
      </w:r>
      <w:r>
        <w:t xml:space="preserve"> Obtaining certified cost or pricing data.</w:t>
      </w:r>
      <w:bookmarkEnd w:id="2149"/>
      <w:bookmarkEnd w:id="2150"/>
      <w:bookmarkEnd w:id="2148"/>
    </w:p>
    <!--Topic unique_460-->
    <w:p xmlns:tce="http://www.TCE.com">
      <w:pPr>
        <w:pStyle w:val="Heading6"/>
      </w:pPr>
      <w:bookmarkStart w:id="2151" w:name="_Numd19e35785"/>
      <w:bookmarkStart w:id="2152" w:name="_Refd19e35785"/>
      <w:bookmarkStart w:id="2153" w:name="_Tocd19e35785"/>
      <w:r>
        <w:t/>
      </w:r>
      <w:r>
        <w:t>515.403-4</w:t>
      </w:r>
      <w:r>
        <w:t xml:space="preserve"> Requiring certified cost or pricing data (10 U.S.C. chapter 271 and 41 U.S.C. 254b).</w:t>
      </w:r>
      <w:bookmarkEnd w:id="2152"/>
      <w:bookmarkEnd w:id="2153"/>
      <w:bookmarkEnd w:id="2151"/>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54" w:name="_Numd19e35805"/>
      <w:bookmarkStart w:id="2155" w:name="_Refd19e35805"/>
      <w:bookmarkStart w:id="2156" w:name="_Tocd19e35805"/>
      <w:r>
        <w:t/>
      </w:r>
      <w:r>
        <w:t>515.404</w:t>
      </w:r>
      <w:r>
        <w:t xml:space="preserve"> [Reserved]</w:t>
      </w:r>
      <w:bookmarkEnd w:id="2155"/>
      <w:bookmarkEnd w:id="2156"/>
      <w:bookmarkEnd w:id="2154"/>
    </w:p>
    <!--Topic unique_462-->
    <w:p xmlns:tce="http://www.TCE.com">
      <w:pPr>
        <w:pStyle w:val="Heading6"/>
      </w:pPr>
      <w:bookmarkStart w:id="2157" w:name="_Numd19e35818"/>
      <w:bookmarkStart w:id="2158" w:name="_Refd19e35818"/>
      <w:bookmarkStart w:id="2159" w:name="_Tocd19e35818"/>
      <w:r>
        <w:t/>
      </w:r>
      <w:r>
        <w:t>515.404-2</w:t>
      </w:r>
      <w:r>
        <w:t xml:space="preserve"> Information to support proposal analysis.</w:t>
      </w:r>
      <w:bookmarkEnd w:id="2158"/>
      <w:bookmarkEnd w:id="2159"/>
      <w:bookmarkEnd w:id="2157"/>
    </w:p>
    <w:p xmlns:tce="http://www.TCE.com">
      <w:pPr>
        <w:pStyle w:val="ListNumber"/>
        <!--depth 1-->
        <w:numPr>
          <w:ilvl w:val="0"/>
          <w:numId w:val="674"/>
        </w:numPr>
      </w:pPr>
      <w:bookmarkStart w:id="2161" w:name="_Tocd19e35827"/>
      <w:bookmarkStart w:id="2160" w:name="_Refd19e35827"/>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74"/>
        </w:numPr>
      </w:pPr>
      <w:r>
        <w:t/>
      </w:r>
      <w:r>
        <w:t>(b)</w:t>
      </w:r>
      <w:r>
        <w:t xml:space="preserve"> Follow the procedures in GSA Order ADM 2030.2, Internal Audit Follow-up Handbook, for handling contract audit reports.</w:t>
      </w:r>
      <w:bookmarkEnd w:id="2160"/>
      <w:bookmarkEnd w:id="2161"/>
    </w:p>
    <!--Topic unique_463-->
    <w:p xmlns:tce="http://www.TCE.com">
      <w:pPr>
        <w:pStyle w:val="Heading6"/>
      </w:pPr>
      <w:bookmarkStart w:id="2162" w:name="_Numd19e35851"/>
      <w:bookmarkStart w:id="2163" w:name="_Refd19e35851"/>
      <w:bookmarkStart w:id="2164" w:name="_Tocd19e35851"/>
      <w:r>
        <w:t/>
      </w:r>
      <w:r>
        <w:t>515.404-4</w:t>
      </w:r>
      <w:r>
        <w:t xml:space="preserve"> Profit.</w:t>
      </w:r>
      <w:bookmarkEnd w:id="2163"/>
      <w:bookmarkEnd w:id="2164"/>
      <w:bookmarkEnd w:id="2162"/>
    </w:p>
    <!--Topic unique_464-->
    <w:p xmlns:tce="http://www.TCE.com">
      <w:pPr>
        <w:pStyle w:val="Heading6"/>
      </w:pPr>
      <w:bookmarkStart w:id="2165" w:name="_Numd19e35865"/>
      <w:bookmarkStart w:id="2166" w:name="_Refd19e35865"/>
      <w:bookmarkStart w:id="2167" w:name="_Tocd19e35865"/>
      <w:r>
        <w:t/>
      </w:r>
      <w:r>
        <w:t>515.404-70</w:t>
      </w:r>
      <w:r>
        <w:t xml:space="preserve"> Profit Analysis.</w:t>
      </w:r>
      <w:bookmarkEnd w:id="2166"/>
      <w:bookmarkEnd w:id="2167"/>
      <w:bookmarkEnd w:id="2165"/>
    </w:p>
    <w:p xmlns:tce="http://www.TCE.com">
      <w:pPr>
        <w:pStyle w:val="ListNumber"/>
        <!--depth 1-->
        <w:numPr>
          <w:ilvl w:val="0"/>
          <w:numId w:val="675"/>
        </w:numPr>
      </w:pPr>
      <w:bookmarkStart w:id="2169" w:name="_Tocd19e35874"/>
      <w:bookmarkStart w:id="2168" w:name="_Refd19e3587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75"/>
        </w:numPr>
      </w:pPr>
      <w:bookmarkStart w:id="2171" w:name="_Tocd19e35886"/>
      <w:bookmarkStart w:id="2170" w:name="_Refd19e35886"/>
      <w:r>
        <w:t/>
      </w:r>
      <w:r>
        <w:t>(b)</w:t>
      </w:r>
      <w:r>
        <w:t xml:space="preserve"> </w:t>
      </w:r>
      <w:r>
        <w:rPr>
          <w:i/>
        </w:rPr>
        <w:t>Exemptions from requirement to use the structured approach</w:t>
      </w:r>
      <w:r>
        <w:t>.</w:t>
      </w:r>
    </w:p>
    <w:p xmlns:tce="http://www.TCE.com">
      <w:pPr>
        <w:pStyle w:val="ListNumber2"/>
        <!--depth 2-->
        <w:numPr>
          <w:ilvl w:val="1"/>
          <w:numId w:val="676"/>
        </w:numPr>
      </w:pPr>
      <w:bookmarkStart w:id="2173" w:name="_Tocd19e35895"/>
      <w:bookmarkStart w:id="2172" w:name="_Refd19e35895"/>
      <w:r>
        <w:t/>
      </w:r>
      <w:r>
        <w:t>(1)</w:t>
      </w:r>
      <w:r>
        <w:t xml:space="preserve">  The following types of procurements are exempt from the structured approach:</w:t>
      </w:r>
    </w:p>
    <w:p xmlns:tce="http://www.TCE.com">
      <w:pPr>
        <w:pStyle w:val="ListNumber3"/>
        <!--depth 3-->
        <w:numPr>
          <w:ilvl w:val="2"/>
          <w:numId w:val="677"/>
        </w:numPr>
      </w:pPr>
      <w:bookmarkStart w:id="2175" w:name="_Tocd19e35903"/>
      <w:bookmarkStart w:id="2174" w:name="_Refd19e35903"/>
      <w:r>
        <w:t/>
      </w:r>
      <w:r>
        <w:t>(i)</w:t>
      </w:r>
      <w:r>
        <w:t xml:space="preserve">  Management contracts for operation and/or maintenance of Government facilities.</w:t>
      </w:r>
    </w:p>
    <w:p xmlns:tce="http://www.TCE.com">
      <w:pPr>
        <w:pStyle w:val="ListNumber3"/>
        <!--depth 3-->
        <w:numPr>
          <w:ilvl w:val="2"/>
          <w:numId w:val="677"/>
        </w:numPr>
      </w:pPr>
      <w:r>
        <w:t/>
      </w:r>
      <w:r>
        <w:t>(ii)</w:t>
      </w:r>
      <w:r>
        <w:t xml:space="preserve">  Contracts primarily requiring delivery of material supplied by subcontractors.</w:t>
      </w:r>
    </w:p>
    <w:p xmlns:tce="http://www.TCE.com">
      <w:pPr>
        <w:pStyle w:val="ListNumber3"/>
        <!--depth 3-->
        <w:numPr>
          <w:ilvl w:val="2"/>
          <w:numId w:val="677"/>
        </w:numPr>
      </w:pPr>
      <w:r>
        <w:t/>
      </w:r>
      <w:r>
        <w:t>(iii)</w:t>
      </w:r>
      <w:r>
        <w:t xml:space="preserve">  Termination settlements.</w:t>
      </w:r>
    </w:p>
    <w:p xmlns:tce="http://www.TCE.com">
      <w:pPr>
        <w:pStyle w:val="ListNumber3"/>
        <!--depth 3-->
        <w:numPr>
          <w:ilvl w:val="2"/>
          <w:numId w:val="677"/>
        </w:numPr>
      </w:pPr>
      <w:r>
        <w:t/>
      </w:r>
      <w:r>
        <w:t>(iv)</w:t>
      </w:r>
      <w:r>
        <w:t xml:space="preserve">  Cost-plus-award-fee contracts.</w:t>
      </w:r>
    </w:p>
    <w:p xmlns:tce="http://www.TCE.com">
      <w:pPr>
        <w:pStyle w:val="ListNumber3"/>
        <!--depth 3-->
        <w:numPr>
          <w:ilvl w:val="2"/>
          <w:numId w:val="677"/>
        </w:numPr>
      </w:pPr>
      <w:r>
        <w:t/>
      </w:r>
      <w:r>
        <w:t>(v)</w:t>
      </w:r>
      <w:r>
        <w:t xml:space="preserve">  Contracts and contract modifications below the simplified acquisition threshold.</w:t>
      </w:r>
    </w:p>
    <w:p xmlns:tce="http://www.TCE.com">
      <w:pPr>
        <w:pStyle w:val="ListNumber3"/>
        <!--depth 3-->
        <w:numPr>
          <w:ilvl w:val="2"/>
          <w:numId w:val="677"/>
        </w:numPr>
      </w:pPr>
      <w:r>
        <w:t/>
      </w:r>
      <w:r>
        <w:t>(vi)</w:t>
      </w:r>
      <w:r>
        <w:t xml:space="preserve">  Architect-engineer and construction contracts.</w:t>
      </w:r>
      <w:bookmarkEnd w:id="2174"/>
      <w:bookmarkEnd w:id="2175"/>
    </w:p>
    <w:p xmlns:tce="http://www.TCE.com">
      <w:pPr>
        <w:pStyle w:val="ListNumber2"/>
        <!--depth 2-->
        <w:numPr>
          <w:ilvl w:val="1"/>
          <w:numId w:val="676"/>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xmlns:tce="http://www.TCE.com">
      <w:pPr>
        <w:pStyle w:val="ListNumber"/>
        <!--depth 1-->
        <w:numPr>
          <w:ilvl w:val="0"/>
          <w:numId w:val="675"/>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75"/>
        </w:numPr>
      </w:pPr>
      <w:bookmarkStart w:id="2177" w:name="_Tocd19e35967"/>
      <w:bookmarkStart w:id="2176" w:name="_Refd19e3596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75"/>
        </w:numPr>
      </w:pPr>
      <w:r>
        <w:t/>
      </w:r>
      <w:r>
        <w:t>(e)</w:t>
      </w:r>
      <w:r>
        <w:t xml:space="preserve"> </w:t>
      </w:r>
      <w:hyperlink r:id="rIdHyperlink281">
        <w:r>
          <w:rPr>
            <w:rStyle w:val="Hyperlink"/>
          </w:rPr>
          <w:t>GSA Form 1766</w:t>
        </w:r>
      </w:hyperlink>
      <w:r>
        <w:t xml:space="preserve">. The contracting officer may use </w:t>
      </w:r>
      <w:hyperlink r:id="rIdHyperlink282">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75"/>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75"/>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75"/>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78"/>
        </w:numPr>
      </w:pPr>
      <w:bookmarkStart w:id="2179" w:name="_Tocd19e36173"/>
      <w:bookmarkStart w:id="2178" w:name="_Refd19e3617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78"/>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79"/>
        </w:numPr>
      </w:pPr>
      <w:bookmarkStart w:id="2181" w:name="_Tocd19e36197"/>
      <w:bookmarkStart w:id="2180" w:name="_Refd19e36197"/>
      <w:r>
        <w:t/>
      </w:r>
      <w:r>
        <w:t>(i)</w:t>
      </w:r>
      <w:r>
        <w:t xml:space="preserve">  Their significance;</w:t>
      </w:r>
    </w:p>
    <w:p xmlns:tce="http://www.TCE.com">
      <w:pPr>
        <w:pStyle w:val="ListNumber3"/>
        <!--depth 3-->
        <w:numPr>
          <w:ilvl w:val="2"/>
          <w:numId w:val="679"/>
        </w:numPr>
      </w:pPr>
      <w:r>
        <w:t/>
      </w:r>
      <w:r>
        <w:t>(ii)</w:t>
      </w:r>
      <w:r>
        <w:t xml:space="preserve">  Their nature; and</w:t>
      </w:r>
    </w:p>
    <w:p xmlns:tce="http://www.TCE.com">
      <w:pPr>
        <w:pStyle w:val="ListNumber3"/>
        <!--depth 3-->
        <w:numPr>
          <w:ilvl w:val="2"/>
          <w:numId w:val="679"/>
        </w:numPr>
      </w:pPr>
      <w:r>
        <w:t/>
      </w:r>
      <w:r>
        <w:t>(iii)</w:t>
      </w:r>
      <w:r>
        <w:t xml:space="preserve">  How much they contribute to contract performance.</w:t>
      </w:r>
      <w:bookmarkEnd w:id="2180"/>
      <w:bookmarkEnd w:id="2181"/>
    </w:p>
    <w:p xmlns:tce="http://www.TCE.com">
      <w:pPr>
        <w:pStyle w:val="ListNumber2"/>
        <!--depth 2-->
        <w:numPr>
          <w:ilvl w:val="1"/>
          <w:numId w:val="678"/>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0"/>
        </w:numPr>
      </w:pPr>
      <w:bookmarkStart w:id="2183" w:name="_Tocd19e36230"/>
      <w:bookmarkStart w:id="2182" w:name="_Refd19e3623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0"/>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0"/>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0"/>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0"/>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xmlns:tce="http://www.TCE.com">
      <w:pPr>
        <w:pStyle w:val="ListNumber2"/>
        <!--depth 2-->
        <w:numPr>
          <w:ilvl w:val="1"/>
          <w:numId w:val="678"/>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81"/>
        </w:numPr>
      </w:pPr>
      <w:bookmarkStart w:id="2185" w:name="_Tocd19e36292"/>
      <w:bookmarkStart w:id="2184" w:name="_Refd19e36292"/>
      <w:r>
        <w:t/>
      </w:r>
      <w:r>
        <w:t>(i)</w:t>
      </w:r>
      <w:r>
        <w:t xml:space="preserve"> </w:t>
      </w:r>
      <w:r>
        <w:rPr>
          <w:i/>
        </w:rPr>
        <w:t>Facilities.</w:t>
      </w:r>
      <w:r>
        <w:t/>
      </w:r>
    </w:p>
    <w:p xmlns:tce="http://www.TCE.com">
      <w:pPr>
        <w:pStyle w:val="ListNumber4"/>
        <!--depth 4-->
        <w:numPr>
          <w:ilvl w:val="3"/>
          <w:numId w:val="682"/>
        </w:numPr>
      </w:pPr>
      <w:bookmarkStart w:id="2187" w:name="_Tocd19e36303"/>
      <w:bookmarkStart w:id="2186" w:name="_Refd19e3630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82"/>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82"/>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xmlns:tce="http://www.TCE.com">
      <w:pPr>
        <w:pStyle w:val="ListNumber3"/>
        <!--depth 3-->
        <w:numPr>
          <w:ilvl w:val="2"/>
          <w:numId w:val="681"/>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xmlns:tce="http://www.TCE.com">
      <w:pPr>
        <w:pStyle w:val="ListNumber"/>
        <!--depth 1-->
        <w:numPr>
          <w:ilvl w:val="0"/>
          <w:numId w:val="675"/>
        </w:numPr>
      </w:pPr>
      <w:r>
        <w:t/>
      </w:r>
      <w:r>
        <w:t>(i)</w:t>
      </w:r>
      <w:r>
        <w:t xml:space="preserve"> </w:t>
      </w:r>
      <w:r>
        <w:rPr>
          <w:i/>
        </w:rPr>
        <w:t>Nonprofit organizations</w:t>
      </w:r>
      <w:r>
        <w:t>.</w:t>
      </w:r>
    </w:p>
    <w:p xmlns:tce="http://www.TCE.com">
      <w:pPr>
        <w:pStyle w:val="ListNumber2"/>
        <!--depth 2-->
        <w:numPr>
          <w:ilvl w:val="1"/>
          <w:numId w:val="683"/>
        </w:numPr>
      </w:pPr>
      <w:bookmarkStart w:id="2189" w:name="_Tocd19e36348"/>
      <w:bookmarkStart w:id="2188" w:name="_Refd19e3634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83"/>
        </w:numPr>
      </w:pPr>
      <w:bookmarkStart w:id="2191" w:name="_Tocd19e36357"/>
      <w:bookmarkStart w:id="2190" w:name="_Refd19e36357"/>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84"/>
        </w:numPr>
      </w:pPr>
      <w:bookmarkStart w:id="2193" w:name="_Tocd19e36363"/>
      <w:bookmarkStart w:id="2192" w:name="_Refd19e36363"/>
      <w:r>
        <w:t/>
      </w:r>
      <w:r>
        <w:t>(i)</w:t>
      </w:r>
      <w:r>
        <w:t xml:space="preserve">  Tax position benefits.</w:t>
      </w:r>
    </w:p>
    <w:p xmlns:tce="http://www.TCE.com">
      <w:pPr>
        <w:pStyle w:val="ListNumber3"/>
        <!--depth 3-->
        <w:numPr>
          <w:ilvl w:val="2"/>
          <w:numId w:val="684"/>
        </w:numPr>
      </w:pPr>
      <w:r>
        <w:t/>
      </w:r>
      <w:r>
        <w:t>(ii)</w:t>
      </w:r>
      <w:r>
        <w:t xml:space="preserve">  Granting of financing through letters of credit.</w:t>
      </w:r>
    </w:p>
    <w:p xmlns:tce="http://www.TCE.com">
      <w:pPr>
        <w:pStyle w:val="ListNumber3"/>
        <!--depth 3-->
        <w:numPr>
          <w:ilvl w:val="2"/>
          <w:numId w:val="684"/>
        </w:numPr>
      </w:pPr>
      <w:r>
        <w:t/>
      </w:r>
      <w:r>
        <w:t>(iii)</w:t>
      </w:r>
      <w:r>
        <w:t xml:space="preserve">  Facility requirements of the nonprofit organization.</w:t>
      </w:r>
    </w:p>
    <w:p xmlns:tce="http://www.TCE.com">
      <w:pPr>
        <w:pStyle w:val="ListNumber3"/>
        <!--depth 3-->
        <w:numPr>
          <w:ilvl w:val="2"/>
          <w:numId w:val="684"/>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xmlns:tce="http://www.TCE.com">
      <w:pPr>
        <w:pStyle w:val="Heading5"/>
      </w:pPr>
      <w:bookmarkStart w:id="2194" w:name="_Numd19e36403"/>
      <w:bookmarkStart w:id="2195" w:name="_Refd19e36403"/>
      <w:bookmarkStart w:id="2196" w:name="_Tocd19e36403"/>
      <w:r>
        <w:t/>
      </w:r>
      <w:r>
        <w:t>515.408</w:t>
      </w:r>
      <w:r>
        <w:t xml:space="preserve"> Solicitation provisions and contract clauses.</w:t>
      </w:r>
      <w:bookmarkEnd w:id="2195"/>
      <w:bookmarkEnd w:id="2196"/>
      <w:bookmarkEnd w:id="2194"/>
    </w:p>
    <w:p xmlns:tce="http://www.TCE.com">
      <w:pPr>
        <w:pStyle w:val="BodyText"/>
      </w:pPr>
      <w:r>
        <w:t/>
      </w:r>
      <w:r>
        <w:rPr>
          <w:b w:val="true"/>
        </w:rPr>
        <w:t>MAS Requests for Information Other Than Cost or Pricing Data</w:t>
      </w:r>
      <w:r>
        <w:t/>
      </w:r>
    </w:p>
    <w:p xmlns:tce="http://www.TCE.com">
      <w:pPr>
        <w:pStyle w:val="ListNumber"/>
        <!--depth 1-->
        <w:numPr>
          <w:ilvl w:val="0"/>
          <w:numId w:val="685"/>
        </w:numPr>
      </w:pPr>
      <w:bookmarkStart w:id="2198" w:name="_Tocd19e36417"/>
      <w:bookmarkStart w:id="2197" w:name="_Refd19e3641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86"/>
        </w:numPr>
      </w:pPr>
      <w:bookmarkStart w:id="2200" w:name="_Tocd19e36425"/>
      <w:bookmarkStart w:id="2199" w:name="_Refd19e36425"/>
      <w:r>
        <w:t/>
      </w:r>
      <w:r>
        <w:t>(1)</w:t>
      </w:r>
      <w:r>
        <w:t xml:space="preserve">  Commercial sales practices. When the solicitation contains the basic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8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6"/>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xmlns:tce="http://www.TCE.com">
      <w:pPr>
        <w:pStyle w:val="ListNumber"/>
        <!--depth 1-->
        <w:numPr>
          <w:ilvl w:val="0"/>
          <w:numId w:val="685"/>
        </w:numPr>
      </w:pPr>
      <w:r>
        <w:t/>
      </w:r>
      <w:r>
        <w:t>(b)</w:t>
      </w:r>
      <w:r>
        <w:t xml:space="preserve">  When the contract contains the basic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_Numd19e35759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_Numd19e35759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85"/>
        </w:numPr>
      </w:pPr>
      <w:r>
        <w:t/>
      </w:r>
      <w:r>
        <w:t>(c)</w:t>
      </w:r>
      <w:r>
        <w:t xml:space="preserve"> When the contract contains the basic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_Numd19e56198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1" w:name="_Refd19e36666"/>
      <w:bookmarkStart xmlns:tce="http://www.TCE.com" w:id="2202" w:name="_Tocd19e36666"/>
      <w:r>
        <w:t>Table</w:t>
      </w:r>
      <w:r>
        <w:t xml:space="preserve"> </w:t>
      </w:r>
      <w:bookmarkStart xmlns:tce="http://www.TCE.com" w:id="2203" w:name="_Numd19e36666"/>
      <w:fldSimple w:instr=" SEQ Table \* ARABIC ">
        <w:r>
          <w:rPr>
            <w:noProof/>
          </w:rPr>
          <w:t>2</w:t>
        </w:r>
      </w:fldSimple>
      <w:bookmarkEnd xmlns:tce="http://www.TCE.com" w:id="2203"/>
      <w:bookmarkEnd xmlns:tce="http://www.TCE.com" w:id="2201"/>
      <w:bookmarkEnd xmlns:tce="http://www.TCE.com" w:id="220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85"/>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87"/>
        </w:numPr>
      </w:pPr>
      <w:bookmarkStart w:id="2205" w:name="_Tocd19e36751"/>
      <w:bookmarkStart w:id="2204" w:name="_Refd19e36751"/>
      <w:r>
        <w:t/>
      </w:r>
      <w:r>
        <w:t>(1)</w:t>
      </w:r>
      <w:r>
        <w:t xml:space="preserve">  Information required by the clause at </w:t>
      </w:r>
      <w:r>
        <w:rPr>
          <w:color w:val="0000FF"/>
        </w:rPr>
        <w:fldChar w:fldCharType="begin"/>
      </w:r>
      <w:r>
        <w:rPr>
          <w:color w:val="0000FF"/>
        </w:rPr>
        <w:instrText xml:space="preserve"> REF _Numd19e71520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87"/>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7"/>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5-->
    <w:p xmlns:tce="http://www.TCE.com">
      <w:pPr>
        <w:pStyle w:val="Heading4"/>
      </w:pPr>
      <w:bookmarkStart w:id="2206" w:name="_Numd19e36787"/>
      <w:bookmarkStart w:id="2207" w:name="_Refd19e36787"/>
      <w:bookmarkStart w:id="2208" w:name="_Tocd19e36787"/>
      <w:r>
        <w:t/>
      </w:r>
      <w:r>
        <w:t>Subpart 515.6</w:t>
      </w:r>
      <w:r>
        <w:t xml:space="preserve"> - Unsolicited Proposals</w:t>
      </w:r>
      <w:bookmarkEnd w:id="2207"/>
      <w:bookmarkEnd w:id="2208"/>
      <w:bookmarkEnd w:id="2206"/>
    </w:p>
    <!--Topic unique_466-->
    <w:p xmlns:tce="http://www.TCE.com">
      <w:pPr>
        <w:pStyle w:val="Heading5"/>
      </w:pPr>
      <w:bookmarkStart w:id="2209" w:name="_Numd19e36800"/>
      <w:bookmarkStart w:id="2210" w:name="_Refd19e36800"/>
      <w:bookmarkStart w:id="2211" w:name="_Tocd19e36800"/>
      <w:r>
        <w:t/>
      </w:r>
      <w:r>
        <w:t>515.604</w:t>
      </w:r>
      <w:r>
        <w:t xml:space="preserve"> Agency points of contact.</w:t>
      </w:r>
      <w:bookmarkEnd w:id="2210"/>
      <w:bookmarkEnd w:id="2211"/>
      <w:bookmarkEnd w:id="2209"/>
    </w:p>
    <w:p xmlns:tce="http://www.TCE.com">
      <w:pPr>
        <w:pStyle w:val="ListNumber"/>
        <!--depth 1-->
        <w:numPr>
          <w:ilvl w:val="0"/>
          <w:numId w:val="688"/>
        </w:numPr>
      </w:pPr>
      <w:bookmarkStart w:id="2213" w:name="_Tocd19e36809"/>
      <w:bookmarkStart w:id="2212" w:name="_Refd19e36809"/>
      <w:r>
        <w:t/>
      </w:r>
      <w:r>
        <w:t>(a)</w:t>
      </w:r>
      <w:r>
        <w:t xml:space="preserve">  All unsolicited proposals that meet the criteria at FAR 15.605 and FAR 15.606-1(a) shall be submitted following the format posted at </w:t>
      </w:r>
      <w:hyperlink r:id="rIdHyperlink283">
        <w:r>
          <w:rPr>
            <w:rStyle w:val="Hyperlink"/>
          </w:rPr>
          <w:t>https://www.gsa.gov/unsolicitedproposal</w:t>
        </w:r>
      </w:hyperlink>
      <w:r>
        <w:t>.</w:t>
      </w:r>
    </w:p>
    <w:p xmlns:tce="http://www.TCE.com">
      <w:pPr>
        <w:pStyle w:val="ListNumber"/>
        <!--depth 1-->
        <w:numPr>
          <w:ilvl w:val="0"/>
          <w:numId w:val="688"/>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88"/>
        </w:numPr>
      </w:pPr>
      <w:r>
        <w:t/>
      </w:r>
      <w:r>
        <w:t>(c)</w:t>
      </w:r>
      <w:r>
        <w:t xml:space="preserve">  Unsolicited proposals that may apply to agency-wide programs will remain with the Office of Acquisition Policy for review and response.</w:t>
      </w:r>
      <w:bookmarkEnd w:id="2212"/>
      <w:bookmarkEnd w:id="2213"/>
    </w:p>
    <!--Topic unique_467-->
    <w:p xmlns:tce="http://www.TCE.com">
      <w:pPr>
        <w:pStyle w:val="Heading5"/>
      </w:pPr>
      <w:bookmarkStart w:id="2214" w:name="_Numd19e36844"/>
      <w:bookmarkStart w:id="2215" w:name="_Refd19e36844"/>
      <w:bookmarkStart w:id="2216" w:name="_Tocd19e36844"/>
      <w:r>
        <w:t/>
      </w:r>
      <w:r>
        <w:t>515.606</w:t>
      </w:r>
      <w:r>
        <w:t xml:space="preserve"> Agency procedures.</w:t>
      </w:r>
      <w:bookmarkEnd w:id="2215"/>
      <w:bookmarkEnd w:id="2216"/>
      <w:bookmarkEnd w:id="2214"/>
    </w:p>
    <!--Topic unique_468-->
    <w:p xmlns:tce="http://www.TCE.com">
      <w:pPr>
        <w:pStyle w:val="Heading6"/>
      </w:pPr>
      <w:bookmarkStart w:id="2217" w:name="_Numd19e36859"/>
      <w:bookmarkStart w:id="2218" w:name="_Refd19e36859"/>
      <w:bookmarkStart w:id="2219" w:name="_Tocd19e36859"/>
      <w:r>
        <w:t/>
      </w:r>
      <w:r>
        <w:t>515.606-1</w:t>
      </w:r>
      <w:r>
        <w:t xml:space="preserve"> Receipt and initial review.</w:t>
      </w:r>
      <w:bookmarkEnd w:id="2218"/>
      <w:bookmarkEnd w:id="2219"/>
      <w:bookmarkEnd w:id="2217"/>
    </w:p>
    <w:p xmlns:tce="http://www.TCE.com">
      <w:pPr>
        <w:pStyle w:val="ListNumber"/>
        <!--depth 1-->
        <w:numPr>
          <w:ilvl w:val="0"/>
          <w:numId w:val="689"/>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89"/>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89"/>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89"/>
        </w:numPr>
      </w:pPr>
      <w:r>
        <w:t/>
      </w:r>
      <w:r>
        <w:t>(d)</w:t>
      </w:r>
      <w:r>
        <w:t xml:space="preserve"> Sample responses can be found on the Acquisition Portal at </w:t>
      </w:r>
      <w:hyperlink r:id="rIdHyperlink284">
        <w:r>
          <w:rPr>
            <w:rStyle w:val="Hyperlink"/>
          </w:rPr>
          <w:t>https://insite.gsa.gov/unsolicitedproposal</w:t>
        </w:r>
      </w:hyperlink>
      <w:r>
        <w:t>.</w:t>
      </w:r>
    </w:p>
    <!--Topic unique_469-->
    <w:p xmlns:tce="http://www.TCE.com">
      <w:pPr>
        <w:pStyle w:val="Heading6"/>
      </w:pPr>
      <w:bookmarkStart w:id="2220" w:name="_Numd19e36910"/>
      <w:bookmarkStart w:id="2221" w:name="_Refd19e36910"/>
      <w:bookmarkStart w:id="2222" w:name="_Tocd19e36910"/>
      <w:r>
        <w:t/>
      </w:r>
      <w:r>
        <w:t>515.606-2</w:t>
      </w:r>
      <w:r>
        <w:t xml:space="preserve"> Evaluation.</w:t>
      </w:r>
      <w:bookmarkEnd w:id="2221"/>
      <w:bookmarkEnd w:id="2222"/>
      <w:bookmarkEnd w:id="2220"/>
    </w:p>
    <w:p xmlns:tce="http://www.TCE.com">
      <w:pPr>
        <w:pStyle w:val="ListNumber"/>
        <!--depth 1-->
        <w:numPr>
          <w:ilvl w:val="0"/>
          <w:numId w:val="690"/>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0"/>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0"/>
        </w:numPr>
      </w:pPr>
      <w:r>
        <w:t/>
      </w:r>
      <w:r>
        <w:t>(c)</w:t>
      </w:r>
      <w:r>
        <w:t> Once complete, the HCA or Office of Acquisition Policy should communicate the results of the evaluation to the offeror.</w:t>
      </w:r>
    </w:p>
    <!--Topic unique_475-->
    <w:p xmlns:tce="http://www.TCE.com">
      <w:pPr>
        <w:pStyle w:val="Heading3"/>
      </w:pPr>
      <w:bookmarkStart w:id="2223" w:name="_Numd19e36946"/>
      <w:bookmarkStart w:id="2224" w:name="_Refd19e36946"/>
      <w:bookmarkStart w:id="2225" w:name="_Tocd19e36946"/>
      <w:r>
        <w:t/>
      </w:r>
      <w:r>
        <w:t>Part 516</w:t>
      </w:r>
      <w:r>
        <w:t xml:space="preserve"> - Types of Contracts</w:t>
      </w:r>
      <w:bookmarkEnd w:id="2224"/>
      <w:bookmarkEnd w:id="2225"/>
      <w:bookmarkEnd w:id="2223"/>
    </w:p>
    <w:p xmlns:tce="http://www.TCE.com">
      <w:pPr>
        <w:pStyle w:val="ListBullet"/>
        <!--depth 1-->
        <w:numPr>
          <w:ilvl w:val="0"/>
          <w:numId w:val="691"/>
        </w:numPr>
      </w:pPr>
      <w:r>
        <w:t/>
      </w:r>
      <w:r>
        <w:rPr>
          <w:color w:val="0000FF"/>
        </w:rPr>
        <w:fldChar w:fldCharType="begin"/>
      </w:r>
      <w:r>
        <w:rPr>
          <w:color w:val="0000FF"/>
        </w:rPr>
        <w:instrText xml:space="preserve"> REF _Numd19e37123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92"/>
        </w:numPr>
      </w:pPr>
      <w:r>
        <w:t/>
      </w:r>
      <w:r>
        <w:rPr>
          <w:color w:val="0000FF"/>
        </w:rPr>
        <w:fldChar w:fldCharType="begin"/>
      </w:r>
      <w:r>
        <w:rPr>
          <w:color w:val="0000FF"/>
        </w:rPr>
        <w:instrText xml:space="preserve"> REF _Numd19e37136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_Numd19e37149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_Numd19e37264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_Numd19e37335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91"/>
        </w:numPr>
      </w:pPr>
      <w:r>
        <w:t/>
      </w:r>
      <w:r>
        <w:rPr>
          <w:color w:val="0000FF"/>
        </w:rPr>
        <w:fldChar w:fldCharType="begin"/>
      </w:r>
      <w:r>
        <w:rPr>
          <w:color w:val="0000FF"/>
        </w:rPr>
        <w:instrText xml:space="preserve"> REF _Numd19e37457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94"/>
        </w:numPr>
      </w:pPr>
      <w:r>
        <w:t/>
      </w:r>
      <w:r>
        <w:rPr>
          <w:color w:val="0000FF"/>
        </w:rPr>
        <w:fldChar w:fldCharType="begin"/>
      </w:r>
      <w:r>
        <w:rPr>
          <w:color w:val="0000FF"/>
        </w:rPr>
        <w:instrText xml:space="preserve"> REF _Numd19e37470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95"/>
        </w:numPr>
      </w:pPr>
      <w:r>
        <w:t/>
      </w:r>
      <w:r>
        <w:rPr>
          <w:color w:val="0000FF"/>
        </w:rPr>
        <w:fldChar w:fldCharType="begin"/>
      </w:r>
      <w:r>
        <w:rPr>
          <w:color w:val="0000FF"/>
        </w:rPr>
        <w:instrText xml:space="preserve"> REF _Numd19e37483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94"/>
        </w:numPr>
      </w:pPr>
      <w:r>
        <w:t/>
      </w:r>
      <w:r>
        <w:rPr>
          <w:color w:val="0000FF"/>
        </w:rPr>
        <w:fldChar w:fldCharType="begin"/>
      </w:r>
      <w:r>
        <w:rPr>
          <w:color w:val="0000FF"/>
        </w:rPr>
        <w:instrText xml:space="preserve"> REF _Numd19e37503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96"/>
        </w:numPr>
      </w:pPr>
      <w:r>
        <w:t/>
      </w:r>
      <w:r>
        <w:rPr>
          <w:color w:val="0000FF"/>
        </w:rPr>
        <w:fldChar w:fldCharType="begin"/>
      </w:r>
      <w:r>
        <w:rPr>
          <w:color w:val="0000FF"/>
        </w:rPr>
        <w:instrText xml:space="preserve"> REF _Numd19e37516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91"/>
        </w:numPr>
      </w:pPr>
      <w:r>
        <w:t/>
      </w:r>
      <w:r>
        <w:rPr>
          <w:color w:val="0000FF"/>
        </w:rPr>
        <w:fldChar w:fldCharType="begin"/>
      </w:r>
      <w:r>
        <w:rPr>
          <w:color w:val="0000FF"/>
        </w:rPr>
        <w:instrText xml:space="preserve"> REF _Numd19e37552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97"/>
        </w:numPr>
      </w:pPr>
      <w:r>
        <w:t/>
      </w:r>
      <w:r>
        <w:rPr>
          <w:color w:val="0000FF"/>
        </w:rPr>
        <w:fldChar w:fldCharType="begin"/>
      </w:r>
      <w:r>
        <w:rPr>
          <w:color w:val="0000FF"/>
        </w:rPr>
        <w:instrText xml:space="preserve"> REF _Numd19e37565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97"/>
        </w:numPr>
      </w:pPr>
      <w:r>
        <w:t/>
      </w:r>
      <w:r>
        <w:rPr>
          <w:color w:val="0000FF"/>
        </w:rPr>
        <w:fldChar w:fldCharType="begin"/>
      </w:r>
      <w:r>
        <w:rPr>
          <w:color w:val="0000FF"/>
        </w:rPr>
        <w:instrText xml:space="preserve"> REF _Numd19e37588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97"/>
        </w:numPr>
      </w:pPr>
      <w:r>
        <w:t/>
      </w:r>
      <w:r>
        <w:rPr>
          <w:color w:val="0000FF"/>
        </w:rPr>
        <w:fldChar w:fldCharType="begin"/>
      </w:r>
      <w:r>
        <w:rPr>
          <w:color w:val="0000FF"/>
        </w:rPr>
        <w:instrText xml:space="preserve"> REF _Numd19e37706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91"/>
        </w:numPr>
      </w:pPr>
      <w:r>
        <w:t/>
      </w:r>
      <w:r>
        <w:rPr>
          <w:color w:val="0000FF"/>
        </w:rPr>
        <w:fldChar w:fldCharType="begin"/>
      </w:r>
      <w:r>
        <w:rPr>
          <w:color w:val="0000FF"/>
        </w:rPr>
        <w:instrText xml:space="preserve"> REF _Numd19e37775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98"/>
        </w:numPr>
      </w:pPr>
      <w:r>
        <w:t/>
      </w:r>
      <w:r>
        <w:rPr>
          <w:color w:val="0000FF"/>
        </w:rPr>
        <w:fldChar w:fldCharType="begin"/>
      </w:r>
      <w:r>
        <w:rPr>
          <w:color w:val="0000FF"/>
        </w:rPr>
        <w:instrText xml:space="preserve"> REF _Numd19e37788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698"/>
        </w:numPr>
      </w:pPr>
      <w:r>
        <w:t/>
      </w:r>
      <w:r>
        <w:rPr>
          <w:color w:val="0000FF"/>
        </w:rPr>
        <w:fldChar w:fldCharType="begin"/>
      </w:r>
      <w:r>
        <w:rPr>
          <w:color w:val="0000FF"/>
        </w:rPr>
        <w:instrText xml:space="preserve"> REF _Numd19e37811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99"/>
        </w:numPr>
      </w:pPr>
      <w:r>
        <w:t/>
      </w:r>
      <w:r>
        <w:rPr>
          <w:color w:val="0000FF"/>
        </w:rPr>
        <w:fldChar w:fldCharType="begin"/>
      </w:r>
      <w:r>
        <w:rPr>
          <w:color w:val="0000FF"/>
        </w:rPr>
        <w:instrText xml:space="preserve"> REF _Numd19e37824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xmlns:tce="http://www.TCE.com">
      <w:pPr>
        <w:pStyle w:val="Heading4"/>
      </w:pPr>
      <w:bookmarkStart w:id="2226" w:name="_Numd19e37123"/>
      <w:bookmarkStart w:id="2227" w:name="_Refd19e37123"/>
      <w:bookmarkStart w:id="2228" w:name="_Tocd19e37123"/>
      <w:r>
        <w:t/>
      </w:r>
      <w:r>
        <w:t>Subpart 516.2</w:t>
      </w:r>
      <w:r>
        <w:t xml:space="preserve"> - Fixed Price Contracts</w:t>
      </w:r>
      <w:bookmarkEnd w:id="2227"/>
      <w:bookmarkEnd w:id="2228"/>
      <w:bookmarkEnd w:id="2226"/>
    </w:p>
    <!--Topic unique_477-->
    <w:p xmlns:tce="http://www.TCE.com">
      <w:pPr>
        <w:pStyle w:val="Heading5"/>
      </w:pPr>
      <w:bookmarkStart w:id="2229" w:name="_Numd19e37136"/>
      <w:bookmarkStart w:id="2230" w:name="_Refd19e37136"/>
      <w:bookmarkStart w:id="2231" w:name="_Tocd19e37136"/>
      <w:r>
        <w:t/>
      </w:r>
      <w:r>
        <w:t>516.203</w:t>
      </w:r>
      <w:r>
        <w:t xml:space="preserve"> Fixed-price contracts with economic price adjustment (EPA).</w:t>
      </w:r>
      <w:bookmarkEnd w:id="2230"/>
      <w:bookmarkEnd w:id="2231"/>
      <w:bookmarkEnd w:id="2229"/>
    </w:p>
    <!--Topic unique_478-->
    <w:p xmlns:tce="http://www.TCE.com">
      <w:pPr>
        <w:pStyle w:val="Heading6"/>
      </w:pPr>
      <w:bookmarkStart w:id="2232" w:name="_Numd19e37149"/>
      <w:bookmarkStart w:id="2233" w:name="_Refd19e37149"/>
      <w:bookmarkStart w:id="2234" w:name="_Tocd19e37149"/>
      <w:r>
        <w:t/>
      </w:r>
      <w:r>
        <w:t>516.203-2</w:t>
      </w:r>
      <w:r>
        <w:t xml:space="preserve"> Application.</w:t>
      </w:r>
      <w:bookmarkEnd w:id="2233"/>
      <w:bookmarkEnd w:id="2234"/>
      <w:bookmarkEnd w:id="2232"/>
    </w:p>
    <w:p xmlns:tce="http://www.TCE.com">
      <w:pPr>
        <w:pStyle w:val="ListNumber"/>
        <!--depth 1-->
        <w:numPr>
          <w:ilvl w:val="0"/>
          <w:numId w:val="700"/>
        </w:numPr>
      </w:pPr>
      <w:bookmarkStart w:id="2236" w:name="_Tocd19e37158"/>
      <w:bookmarkStart w:id="2235" w:name="_Refd19e37158"/>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00"/>
        </w:numPr>
      </w:pPr>
      <w:r>
        <w:t/>
      </w:r>
      <w:r>
        <w:t>(b)</w:t>
      </w:r>
      <w:r>
        <w:t xml:space="preserve">  Changes to a Government contract price that result from a change in designated indicators should be processed as follows:</w:t>
      </w:r>
    </w:p>
    <w:p xmlns:tce="http://www.TCE.com">
      <w:pPr>
        <w:pStyle w:val="ListNumber2"/>
        <!--depth 2-->
        <w:numPr>
          <w:ilvl w:val="1"/>
          <w:numId w:val="701"/>
        </w:numPr>
      </w:pPr>
      <w:bookmarkStart w:id="2238" w:name="_Tocd19e37173"/>
      <w:bookmarkStart w:id="2237" w:name="_Refd19e37173"/>
      <w:r>
        <w:t/>
      </w:r>
      <w:r>
        <w:t>(1)</w:t>
      </w:r>
      <w:r>
        <w:t xml:space="preserve">  The contracting officer shall evaluate the reasonableness of the proposed market indicator. The indicator should:</w:t>
      </w:r>
    </w:p>
    <w:p xmlns:tce="http://www.TCE.com">
      <w:pPr>
        <w:pStyle w:val="ListNumber3"/>
        <!--depth 3-->
        <w:numPr>
          <w:ilvl w:val="2"/>
          <w:numId w:val="702"/>
        </w:numPr>
      </w:pPr>
      <w:bookmarkStart w:id="2240" w:name="_Tocd19e37181"/>
      <w:bookmarkStart w:id="2239" w:name="_Refd19e37181"/>
      <w:r>
        <w:t/>
      </w:r>
      <w:r>
        <w:t>(i)</w:t>
      </w:r>
      <w:r>
        <w:t xml:space="preserve">  Be used only when general economic factors make the estimating of future costs unpredictable within a fixed-price contract;</w:t>
      </w:r>
    </w:p>
    <w:p xmlns:tce="http://www.TCE.com">
      <w:pPr>
        <w:pStyle w:val="ListNumber3"/>
        <!--depth 3-->
        <w:numPr>
          <w:ilvl w:val="2"/>
          <w:numId w:val="702"/>
        </w:numPr>
      </w:pPr>
      <w:r>
        <w:t/>
      </w:r>
      <w:r>
        <w:t>(ii)</w:t>
      </w:r>
      <w:r>
        <w:t xml:space="preserve">  Be considered before using an EPA including volatile labor and/or material cost and contractual length;</w:t>
      </w:r>
    </w:p>
    <w:p xmlns:tce="http://www.TCE.com">
      <w:pPr>
        <w:pStyle w:val="ListNumber3"/>
        <!--depth 3-->
        <w:numPr>
          <w:ilvl w:val="2"/>
          <w:numId w:val="702"/>
        </w:numPr>
      </w:pPr>
      <w:r>
        <w:t/>
      </w:r>
      <w:r>
        <w:t>(iii)</w:t>
      </w:r>
      <w:r>
        <w:t xml:space="preserve">  Be relevant to the service or product solicited;</w:t>
      </w:r>
    </w:p>
    <w:p xmlns:tce="http://www.TCE.com">
      <w:pPr>
        <w:pStyle w:val="ListNumber3"/>
        <!--depth 3-->
        <w:numPr>
          <w:ilvl w:val="2"/>
          <w:numId w:val="702"/>
        </w:numPr>
      </w:pPr>
      <w:r>
        <w:t/>
      </w:r>
      <w:r>
        <w:t>(iv)</w:t>
      </w:r>
      <w:r>
        <w:t xml:space="preserve">  Have an established history;</w:t>
      </w:r>
    </w:p>
    <w:p xmlns:tce="http://www.TCE.com">
      <w:pPr>
        <w:pStyle w:val="ListNumber3"/>
        <!--depth 3-->
        <w:numPr>
          <w:ilvl w:val="2"/>
          <w:numId w:val="702"/>
        </w:numPr>
      </w:pPr>
      <w:r>
        <w:t/>
      </w:r>
      <w:r>
        <w:t>(v)</w:t>
      </w:r>
      <w:r>
        <w:t xml:space="preserve">  Be published regularly;</w:t>
      </w:r>
    </w:p>
    <w:p xmlns:tce="http://www.TCE.com">
      <w:pPr>
        <w:pStyle w:val="ListNumber3"/>
        <!--depth 3-->
        <w:numPr>
          <w:ilvl w:val="2"/>
          <w:numId w:val="702"/>
        </w:numPr>
      </w:pPr>
      <w:r>
        <w:t/>
      </w:r>
      <w:r>
        <w:t>(vi)</w:t>
      </w:r>
      <w:r>
        <w:t xml:space="preserve">  Be reasonably available in the future; and</w:t>
      </w:r>
    </w:p>
    <w:p xmlns:tce="http://www.TCE.com">
      <w:pPr>
        <w:pStyle w:val="ListNumber3"/>
        <!--depth 3-->
        <w:numPr>
          <w:ilvl w:val="2"/>
          <w:numId w:val="702"/>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xmlns:tce="http://www.TCE.com">
      <w:pPr>
        <w:pStyle w:val="ListNumber2"/>
        <!--depth 2-->
        <w:numPr>
          <w:ilvl w:val="1"/>
          <w:numId w:val="701"/>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01"/>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xmlns:tce="http://www.TCE.com">
      <w:pPr>
        <w:pStyle w:val="ListNumber"/>
        <!--depth 1-->
        <w:numPr>
          <w:ilvl w:val="0"/>
          <w:numId w:val="700"/>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79-->
    <w:p xmlns:tce="http://www.TCE.com">
      <w:pPr>
        <w:pStyle w:val="Heading6"/>
      </w:pPr>
      <w:bookmarkStart w:id="2241" w:name="_Numd19e37264"/>
      <w:bookmarkStart w:id="2242" w:name="_Refd19e37264"/>
      <w:bookmarkStart w:id="2243" w:name="_Tocd19e37264"/>
      <w:r>
        <w:t/>
      </w:r>
      <w:r>
        <w:t>516.203-3</w:t>
      </w:r>
      <w:r>
        <w:t xml:space="preserve"> Limitations.</w:t>
      </w:r>
      <w:bookmarkEnd w:id="2242"/>
      <w:bookmarkEnd w:id="2243"/>
      <w:bookmarkEnd w:id="2241"/>
    </w:p>
    <w:p xmlns:tce="http://www.TCE.com">
      <w:pPr>
        <w:pStyle w:val="ListNumber"/>
        <!--depth 1-->
        <w:numPr>
          <w:ilvl w:val="0"/>
          <w:numId w:val="703"/>
        </w:numPr>
      </w:pPr>
      <w:bookmarkStart w:id="2245" w:name="_Tocd19e37273"/>
      <w:bookmarkStart w:id="2244" w:name="_Refd19e37273"/>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03"/>
        </w:numPr>
      </w:pPr>
      <w:r>
        <w:t/>
      </w:r>
      <w:r>
        <w:t>(b)</w:t>
      </w:r>
      <w:r>
        <w:t xml:space="preserve">  The contracting director must approve any of the following actions:</w:t>
      </w:r>
    </w:p>
    <w:p xmlns:tce="http://www.TCE.com">
      <w:pPr>
        <w:pStyle w:val="ListNumber2"/>
        <!--depth 2-->
        <w:numPr>
          <w:ilvl w:val="1"/>
          <w:numId w:val="704"/>
        </w:numPr>
      </w:pPr>
      <w:bookmarkStart w:id="2247" w:name="_Tocd19e37288"/>
      <w:bookmarkStart w:id="2246" w:name="_Refd19e37288"/>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04"/>
        </w:numPr>
      </w:pPr>
      <w:bookmarkStart w:id="2249" w:name="_Tocd19e37297"/>
      <w:bookmarkStart w:id="2248" w:name="_Refd19e37297"/>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xmlns:tce="http://www.TCE.com">
      <w:pPr>
        <w:pStyle w:val="ListNumber"/>
        <!--depth 1-->
        <w:numPr>
          <w:ilvl w:val="0"/>
          <w:numId w:val="703"/>
        </w:numPr>
      </w:pPr>
      <w:bookmarkStart w:id="2251" w:name="_Tocd19e37305"/>
      <w:bookmarkStart w:id="2250" w:name="_Refd19e37305"/>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05"/>
        </w:numPr>
      </w:pPr>
      <w:bookmarkStart w:id="2253" w:name="_Tocd19e37311"/>
      <w:bookmarkStart w:id="2252" w:name="_Refd19e37311"/>
      <w:r>
        <w:t/>
      </w:r>
      <w:r>
        <w:t>(1)</w:t>
      </w:r>
      <w:r>
        <w:t xml:space="preserve">  A supplier requests that the ceiling be raised.</w:t>
      </w:r>
    </w:p>
    <w:p xmlns:tce="http://www.TCE.com">
      <w:pPr>
        <w:pStyle w:val="ListNumber2"/>
        <!--depth 2-->
        <w:numPr>
          <w:ilvl w:val="1"/>
          <w:numId w:val="705"/>
        </w:numPr>
      </w:pPr>
      <w:bookmarkStart w:id="2255" w:name="_Tocd19e37320"/>
      <w:bookmarkStart w:id="2254" w:name="_Refd19e37320"/>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0-->
    <w:p xmlns:tce="http://www.TCE.com">
      <w:pPr>
        <w:pStyle w:val="Heading6"/>
      </w:pPr>
      <w:bookmarkStart w:id="2256" w:name="_Numd19e37335"/>
      <w:bookmarkStart w:id="2257" w:name="_Refd19e37335"/>
      <w:bookmarkStart w:id="2258" w:name="_Tocd19e37335"/>
      <w:r>
        <w:t/>
      </w:r>
      <w:r>
        <w:t>516.203-4</w:t>
      </w:r>
      <w:r>
        <w:t xml:space="preserve"> Contract clauses.</w:t>
      </w:r>
      <w:bookmarkEnd w:id="2257"/>
      <w:bookmarkEnd w:id="2258"/>
      <w:bookmarkEnd w:id="2256"/>
    </w:p>
    <w:p xmlns:tce="http://www.TCE.com">
      <w:pPr>
        <w:pStyle w:val="ListNumber"/>
        <!--depth 1-->
        <w:numPr>
          <w:ilvl w:val="0"/>
          <w:numId w:val="706"/>
        </w:numPr>
      </w:pPr>
      <w:bookmarkStart w:id="2260" w:name="_Tocd19e37344"/>
      <w:bookmarkStart w:id="2259" w:name="_Refd19e37344"/>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_Numd19e65336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07"/>
        </w:numPr>
      </w:pPr>
      <w:bookmarkStart w:id="2262" w:name="_Tocd19e37359"/>
      <w:bookmarkStart w:id="2261" w:name="_Refd19e37359"/>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_Numd19e65336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07"/>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07"/>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_Numd19e65336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xmlns:tce="http://www.TCE.com">
      <w:pPr>
        <w:pStyle w:val="ListNumber"/>
        <!--depth 1-->
        <w:numPr>
          <w:ilvl w:val="0"/>
          <w:numId w:val="706"/>
        </w:numPr>
      </w:pPr>
      <w:r>
        <w:t/>
      </w:r>
      <w:r>
        <w:t>(b)</w:t>
      </w:r>
      <w:r>
        <w:t xml:space="preserve"> </w:t>
      </w:r>
      <w:r>
        <w:rPr>
          <w:i/>
        </w:rPr>
        <w:t>Adjustments based on cost indexes of labor or material.</w:t>
      </w:r>
      <w:r>
        <w:t/>
      </w:r>
    </w:p>
    <w:p xmlns:tce="http://www.TCE.com">
      <w:pPr>
        <w:pStyle w:val="ListNumber2"/>
        <!--depth 2-->
        <w:numPr>
          <w:ilvl w:val="1"/>
          <w:numId w:val="708"/>
        </w:numPr>
      </w:pPr>
      <w:bookmarkStart w:id="2264" w:name="_Tocd19e37400"/>
      <w:bookmarkStart w:id="2263" w:name="_Refd19e37400"/>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09"/>
        </w:numPr>
      </w:pPr>
      <w:bookmarkStart w:id="2266" w:name="_Tocd19e37408"/>
      <w:bookmarkStart w:id="2265" w:name="_Refd19e37408"/>
      <w:r>
        <w:t/>
      </w:r>
      <w:r>
        <w:t>(i)</w:t>
      </w:r>
      <w:r>
        <w:t xml:space="preserve">  The type of labor and/or material subject to adjustment;</w:t>
      </w:r>
    </w:p>
    <w:p xmlns:tce="http://www.TCE.com">
      <w:pPr>
        <w:pStyle w:val="ListNumber3"/>
        <!--depth 3-->
        <w:numPr>
          <w:ilvl w:val="2"/>
          <w:numId w:val="709"/>
        </w:numPr>
      </w:pPr>
      <w:r>
        <w:t/>
      </w:r>
      <w:r>
        <w:t>(ii)</w:t>
      </w:r>
      <w:r>
        <w:t xml:space="preserve">  The labor rates, including any fringe benefits and/or unit prices of materials that may be increased or decreased;</w:t>
      </w:r>
    </w:p>
    <w:p xmlns:tce="http://www.TCE.com">
      <w:pPr>
        <w:pStyle w:val="ListNumber3"/>
        <!--depth 3-->
        <w:numPr>
          <w:ilvl w:val="2"/>
          <w:numId w:val="709"/>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09"/>
        </w:numPr>
      </w:pPr>
      <w:r>
        <w:t/>
      </w:r>
      <w:r>
        <w:t>(iv)</w:t>
      </w:r>
      <w:r>
        <w:t xml:space="preserve">  The period during which the price(s) will be subject to adjustment.</w:t>
      </w:r>
      <w:bookmarkEnd w:id="2265"/>
      <w:bookmarkEnd w:id="2266"/>
    </w:p>
    <w:p xmlns:tce="http://www.TCE.com">
      <w:pPr>
        <w:pStyle w:val="ListNumber2"/>
        <!--depth 2-->
        <w:numPr>
          <w:ilvl w:val="1"/>
          <w:numId w:val="708"/>
        </w:numPr>
      </w:pPr>
      <w:r>
        <w:t/>
      </w:r>
      <w:r>
        <w:t>(2)</w:t>
      </w:r>
      <w:r>
        <w:t xml:space="preserve">  The contracting director must approve use of this clause.</w:t>
      </w:r>
      <w:bookmarkEnd w:id="2263"/>
      <w:bookmarkEnd w:id="2264"/>
      <w:bookmarkEnd w:id="2259"/>
      <w:bookmarkEnd w:id="2260"/>
    </w:p>
    <!--Topic unique_481-->
    <w:p xmlns:tce="http://www.TCE.com">
      <w:pPr>
        <w:pStyle w:val="Heading4"/>
      </w:pPr>
      <w:bookmarkStart w:id="2267" w:name="_Numd19e37457"/>
      <w:bookmarkStart w:id="2268" w:name="_Refd19e37457"/>
      <w:bookmarkStart w:id="2269" w:name="_Tocd19e37457"/>
      <w:r>
        <w:t/>
      </w:r>
      <w:r>
        <w:t>Subpart 516.4</w:t>
      </w:r>
      <w:r>
        <w:t xml:space="preserve"> - Incentive Contracts</w:t>
      </w:r>
      <w:bookmarkEnd w:id="2268"/>
      <w:bookmarkEnd w:id="2269"/>
      <w:bookmarkEnd w:id="2267"/>
    </w:p>
    <!--Topic unique_482-->
    <w:p xmlns:tce="http://www.TCE.com">
      <w:pPr>
        <w:pStyle w:val="Heading5"/>
      </w:pPr>
      <w:bookmarkStart w:id="2270" w:name="_Numd19e37470"/>
      <w:bookmarkStart w:id="2271" w:name="_Refd19e37470"/>
      <w:bookmarkStart w:id="2272" w:name="_Tocd19e37470"/>
      <w:r>
        <w:t/>
      </w:r>
      <w:r>
        <w:t>516.403</w:t>
      </w:r>
      <w:r>
        <w:t xml:space="preserve"> [Reserved]</w:t>
      </w:r>
      <w:bookmarkEnd w:id="2271"/>
      <w:bookmarkEnd w:id="2272"/>
      <w:bookmarkEnd w:id="2270"/>
    </w:p>
    <!--Topic unique_483-->
    <w:p xmlns:tce="http://www.TCE.com">
      <w:pPr>
        <w:pStyle w:val="Heading6"/>
      </w:pPr>
      <w:bookmarkStart w:id="2273" w:name="_Numd19e37483"/>
      <w:bookmarkStart w:id="2274" w:name="_Refd19e37483"/>
      <w:bookmarkStart w:id="2275" w:name="_Tocd19e37483"/>
      <w:r>
        <w:t/>
      </w:r>
      <w:r>
        <w:t>516.403-2</w:t>
      </w:r>
      <w:r>
        <w:t xml:space="preserve"> Fixed-price incentive contracts.</w:t>
      </w:r>
      <w:bookmarkEnd w:id="2274"/>
      <w:bookmarkEnd w:id="2275"/>
      <w:bookmarkEnd w:id="227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xmlns:tce="http://www.TCE.com">
      <w:pPr>
        <w:pStyle w:val="Heading5"/>
      </w:pPr>
      <w:bookmarkStart w:id="2276" w:name="_Numd19e37503"/>
      <w:bookmarkStart w:id="2277" w:name="_Refd19e37503"/>
      <w:bookmarkStart w:id="2278" w:name="_Tocd19e37503"/>
      <w:r>
        <w:t/>
      </w:r>
      <w:r>
        <w:t>516.405</w:t>
      </w:r>
      <w:r>
        <w:t xml:space="preserve"> [Reserved]</w:t>
      </w:r>
      <w:bookmarkEnd w:id="2277"/>
      <w:bookmarkEnd w:id="2278"/>
      <w:bookmarkEnd w:id="2276"/>
    </w:p>
    <!--Topic unique_485-->
    <w:p xmlns:tce="http://www.TCE.com">
      <w:pPr>
        <w:pStyle w:val="Heading6"/>
      </w:pPr>
      <w:bookmarkStart w:id="2279" w:name="_Numd19e37516"/>
      <w:bookmarkStart w:id="2280" w:name="_Refd19e37516"/>
      <w:bookmarkStart w:id="2281" w:name="_Tocd19e37516"/>
      <w:r>
        <w:t/>
      </w:r>
      <w:r>
        <w:t>516.405-1</w:t>
      </w:r>
      <w:r>
        <w:t xml:space="preserve"> Cost-reimbursement incentive contracts.</w:t>
      </w:r>
      <w:bookmarkEnd w:id="2280"/>
      <w:bookmarkEnd w:id="2281"/>
      <w:bookmarkEnd w:id="227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10"/>
        </w:numPr>
      </w:pPr>
      <w:bookmarkStart w:id="2283" w:name="_Tocd19e37527"/>
      <w:bookmarkStart w:id="2282" w:name="_Refd19e3752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10"/>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6-->
    <w:p xmlns:tce="http://www.TCE.com">
      <w:pPr>
        <w:pStyle w:val="Heading4"/>
      </w:pPr>
      <w:bookmarkStart w:id="2284" w:name="_Numd19e37552"/>
      <w:bookmarkStart w:id="2285" w:name="_Refd19e37552"/>
      <w:bookmarkStart w:id="2286" w:name="_Tocd19e37552"/>
      <w:r>
        <w:t/>
      </w:r>
      <w:r>
        <w:t>Subpart 516.5</w:t>
      </w:r>
      <w:r>
        <w:t xml:space="preserve"> - Indefinite-Delivery Contracts</w:t>
      </w:r>
      <w:bookmarkEnd w:id="2285"/>
      <w:bookmarkEnd w:id="2286"/>
      <w:bookmarkEnd w:id="2284"/>
    </w:p>
    <!--Topic unique_487-->
    <w:p xmlns:tce="http://www.TCE.com">
      <w:pPr>
        <w:pStyle w:val="Heading5"/>
      </w:pPr>
      <w:bookmarkStart w:id="2287" w:name="_Numd19e37565"/>
      <w:bookmarkStart w:id="2288" w:name="_Refd19e37565"/>
      <w:bookmarkStart w:id="2289" w:name="_Tocd19e37565"/>
      <w:r>
        <w:t/>
      </w:r>
      <w:r>
        <w:t>516.500</w:t>
      </w:r>
      <w:r>
        <w:t xml:space="preserve"> Scope of section.</w:t>
      </w:r>
      <w:bookmarkEnd w:id="2288"/>
      <w:bookmarkEnd w:id="2289"/>
      <w:bookmarkEnd w:id="2287"/>
    </w:p>
    <w:p xmlns:tce="http://www.TCE.com">
      <w:pPr>
        <w:pStyle w:val="BodyText"/>
      </w:pPr>
      <w:r>
        <w:t xml:space="preserve">COs shall follow the INFORM procedures in section </w:t>
      </w:r>
      <w:r>
        <w:rPr>
          <w:color w:val="0000FF"/>
        </w:rPr>
        <w:fldChar w:fldCharType="begin"/>
      </w:r>
      <w:r>
        <w:rPr>
          <w:color w:val="0000FF"/>
        </w:rPr>
        <w:instrText xml:space="preserve"> REF _Numd19e34960 \h </w:instrText>
      </w:r>
      <w:r>
        <w:fldChar w:fldCharType="separate"/>
      </w:r>
      <w:rPr>
        <w:color w:val="0000FF"/>
      </w:rPr>
      <w:r>
        <w:rPr>
          <w:u w:val="single"/>
        </w:rPr>
        <w:t>515.370</w:t>
      </w:r>
      <w:r>
        <w:rPr>
          <w:color w:val="0000FF"/>
        </w:rPr>
        <w:fldChar w:fldCharType="end"/>
      </w:r>
      <w:r>
        <w:t xml:space="preserve"> for all applicable orders.</w:t>
      </w:r>
    </w:p>
    <!--Topic unique_283-->
    <w:p xmlns:tce="http://www.TCE.com">
      <w:pPr>
        <w:pStyle w:val="Heading5"/>
      </w:pPr>
      <w:bookmarkStart w:id="2290" w:name="_Numd19e37588"/>
      <w:bookmarkStart w:id="2291" w:name="_Refd19e37588"/>
      <w:bookmarkStart w:id="2292" w:name="_Tocd19e37588"/>
      <w:r>
        <w:t/>
      </w:r>
      <w:r>
        <w:t>516.505</w:t>
      </w:r>
      <w:r>
        <w:t xml:space="preserve"> Ordering.</w:t>
      </w:r>
      <w:bookmarkEnd w:id="2291"/>
      <w:bookmarkEnd w:id="2292"/>
      <w:bookmarkEnd w:id="2290"/>
    </w:p>
    <w:p xmlns:tce="http://www.TCE.com">
      <w:pPr>
        <w:pStyle w:val="ListNumber"/>
        <!--depth 1-->
        <w:numPr>
          <w:ilvl w:val="0"/>
          <w:numId w:val="711"/>
        </w:numPr>
      </w:pPr>
      <w:bookmarkStart w:id="2294" w:name="_Tocd19e37599"/>
      <w:bookmarkStart w:id="2293" w:name="_Refd19e37599"/>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85">
        <w:r>
          <w:rPr>
            <w:rStyle w:val="Hyperlink"/>
          </w:rPr>
          <w:t>16.505</w:t>
        </w:r>
      </w:hyperlink>
      <w:r>
        <w:t xml:space="preserve">(b)(1)(ii)(F) prescribes when this process is appropriate to use. For assisted acquisitions for DoD, DFARS </w:t>
      </w:r>
      <w:hyperlink r:id="rIdHyperlink286">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12"/>
        </w:numPr>
      </w:pPr>
      <w:bookmarkStart w:id="2296" w:name="_Tocd19e37618"/>
      <w:bookmarkStart w:id="2295" w:name="_Refd19e37618"/>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87">
        <w:r>
          <w:rPr>
            <w:rStyle w:val="Hyperlink"/>
          </w:rPr>
          <w:t>7.105</w:t>
        </w:r>
      </w:hyperlink>
      <w:r>
        <w:t>(b)(4)). The rationale should include a description as to why utilizing this methodology will not harm the Government.</w:t>
      </w:r>
      <w:bookmarkEnd w:id="2295"/>
      <w:bookmarkEnd w:id="2296"/>
      <w:bookmarkEnd w:id="2293"/>
      <w:bookmarkEnd w:id="2294"/>
    </w:p>
    <w:p xmlns:tce="http://www.TCE.com">
      <w:pPr>
        <w:pStyle w:val="ListNumber"/>
        <!--depth 1-->
        <w:numPr>
          <w:ilvl w:val="0"/>
          <w:numId w:val="711"/>
        </w:numPr>
      </w:pPr>
      <w:r>
        <w:t/>
      </w:r>
      <w:r>
        <w:t>(b)</w:t>
      </w:r>
      <w:r>
        <w:t xml:space="preserve"> </w:t>
      </w:r>
      <w:r>
        <w:rPr>
          <w:i/>
        </w:rPr>
        <w:t>Task-order and delivery-order ombudsman</w:t>
      </w:r>
      <w:r>
        <w:t>. C</w:t>
      </w:r>
    </w:p>
    <w:p xmlns:tce="http://www.TCE.com">
      <w:pPr>
        <w:pStyle w:val="ListNumber2"/>
        <!--depth 2-->
        <w:numPr>
          <w:ilvl w:val="1"/>
          <w:numId w:val="713"/>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88">
        <w:r>
          <w:rPr>
            <w:rStyle w:val="Hyperlink"/>
          </w:rPr>
          <w:t>http://www.gsa.gov/ombudsman</w:t>
        </w:r>
      </w:hyperlink>
      <w:r>
        <w:t xml:space="preserve"> when completing paragraph (a) of FAR clause </w:t>
      </w:r>
      <w:hyperlink r:id="rIdHyperlink289">
        <w:r>
          <w:rPr>
            <w:rStyle w:val="Hyperlink"/>
          </w:rPr>
          <w:t>52.216-32</w:t>
        </w:r>
      </w:hyperlink>
      <w:r>
        <w:t>, Task-Order and Delivery-Order Ombudsman.</w:t>
      </w:r>
    </w:p>
    <w:p xmlns:tce="http://www.TCE.com">
      <w:pPr>
        <w:pStyle w:val="ListNumber2"/>
        <!--depth 2-->
        <w:numPr>
          <w:ilvl w:val="1"/>
          <w:numId w:val="713"/>
        </w:numPr>
      </w:pPr>
      <w:r>
        <w:t/>
      </w:r>
      <w:r>
        <w:t>(2)</w:t>
      </w:r>
      <w:r>
        <w:t xml:space="preserve"> </w:t>
      </w:r>
      <w:r>
        <w:rPr>
          <w:i/>
        </w:rPr>
        <w:t>Order Level</w:t>
      </w:r>
      <w:r>
        <w:t xml:space="preserve"> .</w:t>
      </w:r>
    </w:p>
    <w:p xmlns:tce="http://www.TCE.com">
      <w:pPr>
        <w:pStyle w:val="ListNumber3"/>
        <!--depth 3-->
        <w:numPr>
          <w:ilvl w:val="2"/>
          <w:numId w:val="714"/>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90">
        <w:r>
          <w:rPr>
            <w:rStyle w:val="Hyperlink"/>
          </w:rPr>
          <w:t>http://www.gsa.gov/ombudsman</w:t>
        </w:r>
      </w:hyperlink>
      <w:r>
        <w:t xml:space="preserve"> when completing paragraph (d) of Alternate I FAR Clause 52.216-32.</w:t>
      </w:r>
    </w:p>
    <w:p xmlns:tce="http://www.TCE.com">
      <w:pPr>
        <w:pStyle w:val="ListNumber3"/>
        <!--depth 3-->
        <w:numPr>
          <w:ilvl w:val="2"/>
          <w:numId w:val="714"/>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97" w:name="_Numd19e37706"/>
      <w:bookmarkStart w:id="2298" w:name="_Refd19e37706"/>
      <w:bookmarkStart w:id="2299" w:name="_Tocd19e37706"/>
      <w:r>
        <w:t/>
      </w:r>
      <w:r>
        <w:t>516.506</w:t>
      </w:r>
      <w:r>
        <w:t xml:space="preserve"> Solicitation provisions and contract clauses.</w:t>
      </w:r>
      <w:bookmarkEnd w:id="2298"/>
      <w:bookmarkEnd w:id="2299"/>
      <w:bookmarkEnd w:id="2297"/>
    </w:p>
    <w:p xmlns:tce="http://www.TCE.com">
      <w:pPr>
        <w:pStyle w:val="ListNumber"/>
        <!--depth 1-->
        <w:numPr>
          <w:ilvl w:val="0"/>
          <w:numId w:val="715"/>
        </w:numPr>
      </w:pPr>
      <w:bookmarkStart w:id="2301" w:name="_Tocd19e37715"/>
      <w:bookmarkStart w:id="2300" w:name="_Refd19e37715"/>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_Numd19e65505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15"/>
        </w:numPr>
      </w:pPr>
      <w:r>
        <w:t/>
      </w:r>
      <w:r>
        <w:t>(b)</w:t>
      </w:r>
      <w:r>
        <w:t xml:space="preserve">  If the clause at </w:t>
      </w:r>
      <w:r>
        <w:rPr>
          <w:color w:val="0000FF"/>
        </w:rPr>
        <w:fldChar w:fldCharType="begin"/>
      </w:r>
      <w:r>
        <w:rPr>
          <w:color w:val="0000FF"/>
        </w:rPr>
        <w:instrText xml:space="preserve"> REF _Numd19e65505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_Numd19e65630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_Numd19e65630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_Numd19e65505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15"/>
        </w:numPr>
      </w:pPr>
      <w:r>
        <w:t/>
      </w:r>
      <w:r>
        <w:t>(c)</w:t>
      </w:r>
      <w:r>
        <w:t xml:space="preserve">  The Contracting Officer may insert clause </w:t>
      </w:r>
      <w:r>
        <w:rPr>
          <w:color w:val="0000FF"/>
        </w:rPr>
        <w:fldChar w:fldCharType="begin"/>
      </w:r>
      <w:r>
        <w:rPr>
          <w:color w:val="0000FF"/>
        </w:rPr>
        <w:instrText xml:space="preserve"> REF _Numd19e65803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for clauses applicable to FSS contracts.</w:t>
      </w:r>
      <w:bookmarkEnd w:id="2300"/>
      <w:bookmarkEnd w:id="2301"/>
    </w:p>
    <!--Topic unique_488-->
    <w:p xmlns:tce="http://www.TCE.com">
      <w:pPr>
        <w:pStyle w:val="Heading4"/>
      </w:pPr>
      <w:bookmarkStart w:id="2302" w:name="_Numd19e37775"/>
      <w:bookmarkStart w:id="2303" w:name="_Refd19e37775"/>
      <w:bookmarkStart w:id="2304" w:name="_Tocd19e37775"/>
      <w:r>
        <w:t/>
      </w:r>
      <w:r>
        <w:t>Subpart 516.6</w:t>
      </w:r>
      <w:r>
        <w:t xml:space="preserve"> - Time-and-Materials, Labor-Hour, and Letter Contracts</w:t>
      </w:r>
      <w:bookmarkEnd w:id="2303"/>
      <w:bookmarkEnd w:id="2304"/>
      <w:bookmarkEnd w:id="2302"/>
    </w:p>
    <!--Topic unique_489-->
    <w:p xmlns:tce="http://www.TCE.com">
      <w:pPr>
        <w:pStyle w:val="Heading5"/>
      </w:pPr>
      <w:bookmarkStart w:id="2305" w:name="_Numd19e37788"/>
      <w:bookmarkStart w:id="2306" w:name="_Refd19e37788"/>
      <w:bookmarkStart w:id="2307" w:name="_Tocd19e37788"/>
      <w:r>
        <w:t/>
      </w:r>
      <w:r>
        <w:t>516.601</w:t>
      </w:r>
      <w:r>
        <w:t xml:space="preserve"> Time-and-materials contracts.</w:t>
      </w:r>
      <w:bookmarkEnd w:id="2306"/>
      <w:bookmarkEnd w:id="2307"/>
      <w:bookmarkEnd w:id="2305"/>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291">
        <w:r>
          <w:rPr>
            <w:rStyle w:val="Hyperlink"/>
          </w:rPr>
          <w:t>16.601</w:t>
        </w:r>
      </w:hyperlink>
      <w:r>
        <w:t>(d)).]</w:t>
      </w:r>
    </w:p>
    <!--Topic unique_490-->
    <w:p xmlns:tce="http://www.TCE.com">
      <w:pPr>
        <w:pStyle w:val="Heading5"/>
      </w:pPr>
      <w:bookmarkStart w:id="2308" w:name="_Numd19e37811"/>
      <w:bookmarkStart w:id="2309" w:name="_Refd19e37811"/>
      <w:bookmarkStart w:id="2310" w:name="_Tocd19e37811"/>
      <w:r>
        <w:t/>
      </w:r>
      <w:r>
        <w:t>516.603</w:t>
      </w:r>
      <w:r>
        <w:t xml:space="preserve"> Letter contracts.</w:t>
      </w:r>
      <w:bookmarkEnd w:id="2309"/>
      <w:bookmarkEnd w:id="2310"/>
      <w:bookmarkEnd w:id="2308"/>
    </w:p>
    <!--Topic unique_491-->
    <w:p xmlns:tce="http://www.TCE.com">
      <w:pPr>
        <w:pStyle w:val="Heading6"/>
      </w:pPr>
      <w:bookmarkStart w:id="2311" w:name="_Numd19e37824"/>
      <w:bookmarkStart w:id="2312" w:name="_Refd19e37824"/>
      <w:bookmarkStart w:id="2313" w:name="_Tocd19e37824"/>
      <w:r>
        <w:t/>
      </w:r>
      <w:r>
        <w:t>516.603-70</w:t>
      </w:r>
      <w:r>
        <w:t xml:space="preserve"> Additional limitations on the use of letter contracts for architect-engineer (A-E) services under the PBS Design Excellence Program.</w:t>
      </w:r>
      <w:bookmarkEnd w:id="2312"/>
      <w:bookmarkEnd w:id="2313"/>
      <w:bookmarkEnd w:id="2311"/>
    </w:p>
    <w:p xmlns:tce="http://www.TCE.com">
      <w:pPr>
        <w:pStyle w:val="ListNumber"/>
        <!--depth 1-->
        <w:numPr>
          <w:ilvl w:val="0"/>
          <w:numId w:val="716"/>
        </w:numPr>
      </w:pPr>
      <w:bookmarkStart w:id="2315" w:name="_Tocd19e37833"/>
      <w:bookmarkStart w:id="2314" w:name="_Refd19e3783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16"/>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17"/>
        </w:numPr>
      </w:pPr>
      <w:bookmarkStart w:id="2317" w:name="_Tocd19e37854"/>
      <w:bookmarkStart w:id="2316" w:name="_Refd19e3785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17"/>
        </w:numPr>
      </w:pPr>
      <w:r>
        <w:t/>
      </w:r>
      <w:r>
        <w:t>(2)</w:t>
      </w:r>
      <w:r>
        <w:t xml:space="preserve">  A definitization schedule. Include dates for each of the following:</w:t>
      </w:r>
    </w:p>
    <w:p xmlns:tce="http://www.TCE.com">
      <w:pPr>
        <w:pStyle w:val="ListNumber3"/>
        <!--depth 3-->
        <w:numPr>
          <w:ilvl w:val="2"/>
          <w:numId w:val="718"/>
        </w:numPr>
      </w:pPr>
      <w:bookmarkStart w:id="2319" w:name="_Tocd19e37869"/>
      <w:bookmarkStart w:id="2318" w:name="_Refd19e37869"/>
      <w:r>
        <w:t/>
      </w:r>
      <w:r>
        <w:t>(i)</w:t>
      </w:r>
      <w:r>
        <w:t xml:space="preserve">  Submission of the design fee proposal.</w:t>
      </w:r>
    </w:p>
    <w:p xmlns:tce="http://www.TCE.com">
      <w:pPr>
        <w:pStyle w:val="ListNumber3"/>
        <!--depth 3-->
        <w:numPr>
          <w:ilvl w:val="2"/>
          <w:numId w:val="718"/>
        </w:numPr>
      </w:pPr>
      <w:r>
        <w:t/>
      </w:r>
      <w:r>
        <w:t>(ii)</w:t>
      </w:r>
      <w:r>
        <w:t xml:space="preserve">  Start of negotiations.</w:t>
      </w:r>
    </w:p>
    <w:p xmlns:tce="http://www.TCE.com">
      <w:pPr>
        <w:pStyle w:val="ListNumber3"/>
        <!--depth 3-->
        <w:numPr>
          <w:ilvl w:val="2"/>
          <w:numId w:val="718"/>
        </w:numPr>
      </w:pPr>
      <w:r>
        <w:t/>
      </w:r>
      <w:r>
        <w:t>(iii)</w:t>
      </w:r>
      <w:r>
        <w:t xml:space="preserve">  Definitization. This date must be no later than 120 days after the date of the letter contract.</w:t>
      </w:r>
      <w:bookmarkEnd w:id="2318"/>
      <w:bookmarkEnd w:id="2319"/>
    </w:p>
    <w:p xmlns:tce="http://www.TCE.com">
      <w:pPr>
        <w:pStyle w:val="ListNumber2"/>
        <!--depth 2-->
        <w:numPr>
          <w:ilvl w:val="1"/>
          <w:numId w:val="717"/>
        </w:numPr>
      </w:pPr>
      <w:r>
        <w:t/>
      </w:r>
      <w:r>
        <w:t>(3)</w:t>
      </w:r>
      <w:r>
        <w:t xml:space="preserve"> The letter contract must comply with FAR 16.6.</w:t>
      </w:r>
      <w:bookmarkEnd w:id="2316"/>
      <w:bookmarkEnd w:id="2317"/>
    </w:p>
    <w:p xmlns:tce="http://www.TCE.com">
      <w:pPr>
        <w:pStyle w:val="ListNumber"/>
        <!--depth 1-->
        <w:numPr>
          <w:ilvl w:val="0"/>
          <w:numId w:val="71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4"/>
      <w:bookmarkEnd w:id="2315"/>
    </w:p>
    <!--Topic unique_494-->
    <w:p xmlns:tce="http://www.TCE.com">
      <w:pPr>
        <w:pStyle w:val="Heading3"/>
      </w:pPr>
      <w:bookmarkStart w:id="2320" w:name="_Numd19e37915"/>
      <w:bookmarkStart w:id="2321" w:name="_Refd19e37915"/>
      <w:bookmarkStart w:id="2322" w:name="_Tocd19e37915"/>
      <w:r>
        <w:t/>
      </w:r>
      <w:r>
        <w:t>Part 517</w:t>
      </w:r>
      <w:r>
        <w:t xml:space="preserve"> - Special Contracting Methods</w:t>
      </w:r>
      <w:bookmarkEnd w:id="2321"/>
      <w:bookmarkEnd w:id="2322"/>
      <w:bookmarkEnd w:id="2320"/>
    </w:p>
    <w:p xmlns:tce="http://www.TCE.com">
      <w:pPr>
        <w:pStyle w:val="ListBullet"/>
        <!--depth 1-->
        <w:numPr>
          <w:ilvl w:val="0"/>
          <w:numId w:val="719"/>
        </w:numPr>
      </w:pPr>
      <w:r>
        <w:t/>
      </w:r>
      <w:r>
        <w:rPr>
          <w:color w:val="0000FF"/>
        </w:rPr>
        <w:fldChar w:fldCharType="begin"/>
      </w:r>
      <w:r>
        <w:rPr>
          <w:color w:val="0000FF"/>
        </w:rPr>
        <w:instrText xml:space="preserve"> REF _Numd19e38044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_Numd19e38057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_Numd19e38114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_Numd19e38132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19"/>
        </w:numPr>
      </w:pPr>
      <w:r>
        <w:t/>
      </w:r>
      <w:r>
        <w:rPr>
          <w:color w:val="0000FF"/>
        </w:rPr>
        <w:fldChar w:fldCharType="begin"/>
      </w:r>
      <w:r>
        <w:rPr>
          <w:color w:val="0000FF"/>
        </w:rPr>
        <w:instrText xml:space="preserve"> REF _Numd19e38180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_Numd19e38193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_Numd19e38230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_Numd19e38322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_Numd19e38465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_Numd19e38552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19"/>
        </w:numPr>
      </w:pPr>
      <w:r>
        <w:t/>
      </w:r>
      <w:r>
        <w:rPr>
          <w:color w:val="0000FF"/>
        </w:rPr>
        <w:fldChar w:fldCharType="begin"/>
      </w:r>
      <w:r>
        <w:rPr>
          <w:color w:val="0000FF"/>
        </w:rPr>
        <w:instrText xml:space="preserve"> REF _Numd19e38609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22"/>
        </w:numPr>
      </w:pPr>
      <w:r>
        <w:t/>
      </w:r>
      <w:r>
        <w:rPr>
          <w:color w:val="0000FF"/>
        </w:rPr>
        <w:fldChar w:fldCharType="begin"/>
      </w:r>
      <w:r>
        <w:rPr>
          <w:color w:val="0000FF"/>
        </w:rPr>
        <w:instrText xml:space="preserve"> REF _Numd19e38622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23"/>
        </w:numPr>
      </w:pPr>
      <w:r>
        <w:t/>
      </w:r>
      <w:r>
        <w:rPr>
          <w:color w:val="0000FF"/>
        </w:rPr>
        <w:fldChar w:fldCharType="begin"/>
      </w:r>
      <w:r>
        <w:rPr>
          <w:color w:val="0000FF"/>
        </w:rPr>
        <w:instrText xml:space="preserve"> REF _Numd19e38880 \h </w:instrText>
      </w:r>
      <w:r>
        <w:fldChar w:fldCharType="separate"/>
      </w:r>
      <w:rPr>
        <w:color w:val="0000FF"/>
      </w:rPr>
      <w:r>
        <w:rPr>
          <w:u w:val="single"/>
        </w:rPr>
        <w:t>517.502-70 Information Technology Procurements.</w:t>
      </w:r>
      <w:r>
        <w:rPr>
          <w:color w:val="0000FF"/>
        </w:rPr>
        <w:fldChar w:fldCharType="end"/>
      </w:r>
      <w:r>
        <w:t/>
      </w:r>
    </w:p>
    <!--Topic unique_495-->
    <w:p xmlns:tce="http://www.TCE.com">
      <w:pPr>
        <w:pStyle w:val="Heading4"/>
      </w:pPr>
      <w:bookmarkStart w:id="2323" w:name="_Numd19e38044"/>
      <w:bookmarkStart w:id="2324" w:name="_Refd19e38044"/>
      <w:bookmarkStart w:id="2325" w:name="_Tocd19e38044"/>
      <w:r>
        <w:t/>
      </w:r>
      <w:r>
        <w:t>Subpart 517.1</w:t>
      </w:r>
      <w:r>
        <w:t xml:space="preserve"> - Multi-year Contracting</w:t>
      </w:r>
      <w:bookmarkEnd w:id="2324"/>
      <w:bookmarkEnd w:id="2325"/>
      <w:bookmarkEnd w:id="2323"/>
    </w:p>
    <!--Topic unique_496-->
    <w:p xmlns:tce="http://www.TCE.com">
      <w:pPr>
        <w:pStyle w:val="Heading5"/>
      </w:pPr>
      <w:bookmarkStart w:id="2326" w:name="_Numd19e38057"/>
      <w:bookmarkStart w:id="2327" w:name="_Refd19e38057"/>
      <w:bookmarkStart w:id="2328" w:name="_Tocd19e38057"/>
      <w:r>
        <w:t/>
      </w:r>
      <w:r>
        <w:t>517.101</w:t>
      </w:r>
      <w:r>
        <w:t xml:space="preserve"> Authority.</w:t>
      </w:r>
      <w:bookmarkEnd w:id="2327"/>
      <w:bookmarkEnd w:id="2328"/>
      <w:bookmarkEnd w:id="2326"/>
    </w:p>
    <w:p xmlns:tce="http://www.TCE.com">
      <w:pPr>
        <w:pStyle w:val="ListNumber"/>
        <!--depth 1-->
        <w:numPr>
          <w:ilvl w:val="0"/>
          <w:numId w:val="724"/>
        </w:numPr>
      </w:pPr>
      <w:bookmarkStart w:id="2330" w:name="_Tocd19e38066"/>
      <w:bookmarkStart w:id="2329" w:name="_Refd19e38066"/>
      <w:r>
        <w:t/>
      </w:r>
      <w:r>
        <w:t>(a)</w:t>
      </w:r>
      <w:r>
        <w:t xml:space="preserve"> In addition to the multi-year authority described in FAR 17.101, GSA is authorized to enter into contracts for periods not to exceed–</w:t>
      </w:r>
    </w:p>
    <w:p xmlns:tce="http://www.TCE.com">
      <w:pPr>
        <w:pStyle w:val="ListNumber2"/>
        <!--depth 2-->
        <w:numPr>
          <w:ilvl w:val="1"/>
          <w:numId w:val="725"/>
        </w:numPr>
      </w:pPr>
      <w:bookmarkStart w:id="2332" w:name="_Tocd19e38074"/>
      <w:bookmarkStart w:id="2331" w:name="_Refd19e38074"/>
      <w:r>
        <w:t/>
      </w:r>
      <w:r>
        <w:t>(1)</w:t>
      </w:r>
      <w:r>
        <w:t xml:space="preserve">  Five years for the inspection, maintenance, and repair of fixed building equipment in federally owned buildings (</w:t>
      </w:r>
      <w:hyperlink r:id="rIdHyperlink292">
        <w:r>
          <w:rPr>
            <w:rStyle w:val="Hyperlink"/>
          </w:rPr>
          <w:t>40 U.S.C. 581(c)(6)</w:t>
        </w:r>
      </w:hyperlink>
      <w:r>
        <w:t>); or</w:t>
      </w:r>
    </w:p>
    <w:p xmlns:tce="http://www.TCE.com">
      <w:pPr>
        <w:pStyle w:val="ListNumber2"/>
        <!--depth 2-->
        <w:numPr>
          <w:ilvl w:val="1"/>
          <w:numId w:val="725"/>
        </w:numPr>
      </w:pPr>
      <w:r>
        <w:t/>
      </w:r>
      <w:r>
        <w:t>(2)</w:t>
      </w:r>
      <w:r>
        <w:t xml:space="preserve">  Ten years for public utility services (</w:t>
      </w:r>
      <w:hyperlink r:id="rIdHyperlink293">
        <w:r>
          <w:rPr>
            <w:rStyle w:val="Hyperlink"/>
          </w:rPr>
          <w:t>40 U.S.C. 501(b)(1)(B)</w:t>
        </w:r>
      </w:hyperlink>
      <w:r>
        <w:t>).</w:t>
      </w:r>
      <w:bookmarkEnd w:id="2331"/>
      <w:bookmarkEnd w:id="2332"/>
    </w:p>
    <w:p xmlns:tce="http://www.TCE.com">
      <w:pPr>
        <w:pStyle w:val="ListNumber"/>
        <!--depth 1-->
        <w:numPr>
          <w:ilvl w:val="0"/>
          <w:numId w:val="724"/>
        </w:numPr>
      </w:pPr>
      <w:r>
        <w:t/>
      </w:r>
      <w:r>
        <w:t>(b)</w:t>
      </w:r>
      <w:r>
        <w:t xml:space="preserve">  Contracting officers may award contracts under the authority of paragraph (a)(1) or paragraph (a)(2) of this section without a cancellation clause.</w:t>
      </w:r>
      <w:bookmarkEnd w:id="2329"/>
      <w:bookmarkEnd w:id="2330"/>
    </w:p>
    <!--Topic unique_497-->
    <w:p xmlns:tce="http://www.TCE.com">
      <w:pPr>
        <w:pStyle w:val="Heading5"/>
      </w:pPr>
      <w:bookmarkStart w:id="2333" w:name="_Numd19e38114"/>
      <w:bookmarkStart w:id="2334" w:name="_Refd19e38114"/>
      <w:bookmarkStart w:id="2335" w:name="_Tocd19e38114"/>
      <w:r>
        <w:t/>
      </w:r>
      <w:r>
        <w:t>517.103</w:t>
      </w:r>
      <w:r>
        <w:t xml:space="preserve"> Definitions.</w:t>
      </w:r>
      <w:bookmarkEnd w:id="2334"/>
      <w:bookmarkEnd w:id="2335"/>
      <w:bookmarkEnd w:id="2333"/>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8-->
    <w:p xmlns:tce="http://www.TCE.com">
      <w:pPr>
        <w:pStyle w:val="Heading5"/>
      </w:pPr>
      <w:bookmarkStart w:id="2336" w:name="_Numd19e38132"/>
      <w:bookmarkStart w:id="2337" w:name="_Refd19e38132"/>
      <w:bookmarkStart w:id="2338" w:name="_Tocd19e38132"/>
      <w:r>
        <w:t/>
      </w:r>
      <w:r>
        <w:t>517.109</w:t>
      </w:r>
      <w:r>
        <w:t xml:space="preserve"> Contract clause.</w:t>
      </w:r>
      <w:bookmarkEnd w:id="2337"/>
      <w:bookmarkEnd w:id="2338"/>
      <w:bookmarkEnd w:id="2336"/>
    </w:p>
    <w:p xmlns:tce="http://www.TCE.com">
      <w:pPr>
        <w:pStyle w:val="BodyText"/>
      </w:pPr>
      <w:r>
        <w:t xml:space="preserve">Use of the FAR clause at </w:t>
      </w:r>
      <w:hyperlink r:id="rIdHyperlink294">
        <w:r>
          <w:rPr>
            <w:rStyle w:val="Hyperlink"/>
          </w:rPr>
          <w:t>52.217-2</w:t>
        </w:r>
      </w:hyperlink>
      <w:r>
        <w:t xml:space="preserve"> is optional in multi-year contracts authorized by—</w:t>
      </w:r>
    </w:p>
    <w:p xmlns:tce="http://www.TCE.com">
      <w:pPr>
        <w:pStyle w:val="ListNumber"/>
        <!--depth 1-->
        <w:numPr>
          <w:ilvl w:val="0"/>
          <w:numId w:val="726"/>
        </w:numPr>
      </w:pPr>
      <w:bookmarkStart w:id="2340" w:name="_Tocd19e38149"/>
      <w:bookmarkStart w:id="2339" w:name="_Refd19e38149"/>
      <w:r>
        <w:t/>
      </w:r>
      <w:r>
        <w:t>(a)</w:t>
      </w:r>
      <w:r>
        <w:t xml:space="preserve"> </w:t>
      </w:r>
      <w:hyperlink r:id="rIdHyperlink295">
        <w:r>
          <w:rPr>
            <w:rStyle w:val="Hyperlink"/>
          </w:rPr>
          <w:t>40 U.S.C. 581</w:t>
        </w:r>
      </w:hyperlink>
      <w:r>
        <w:t>(c)(6) for the inspection, maintenance, and repair of fixed equipment in a federally-owned building; and</w:t>
      </w:r>
      <w:bookmarkEnd w:id="2339"/>
      <w:bookmarkEnd w:id="2340"/>
    </w:p>
    <w:p xmlns:tce="http://www.TCE.com">
      <w:pPr>
        <w:pStyle w:val="ListNumber"/>
        <!--depth 1-->
        <w:numPr>
          <w:ilvl w:val="0"/>
          <w:numId w:val="726"/>
        </w:numPr>
      </w:pPr>
      <w:bookmarkStart w:id="2342" w:name="_Tocd19e38160"/>
      <w:bookmarkStart w:id="2341" w:name="_Refd19e38160"/>
      <w:r>
        <w:t/>
      </w:r>
      <w:r>
        <w:t>(b)</w:t>
      </w:r>
      <w:r>
        <w:t xml:space="preserve"> </w:t>
      </w:r>
      <w:hyperlink r:id="rIdHyperlink296">
        <w:r>
          <w:rPr>
            <w:rStyle w:val="Hyperlink"/>
          </w:rPr>
          <w:t>40 U.S.C. 501</w:t>
        </w:r>
      </w:hyperlink>
      <w:r>
        <w:t>(b)(1)(B) for public utility services.</w:t>
      </w:r>
      <w:bookmarkEnd w:id="2341"/>
      <w:bookmarkEnd w:id="2342"/>
    </w:p>
    <!--Topic unique_499-->
    <w:p xmlns:tce="http://www.TCE.com">
      <w:pPr>
        <w:pStyle w:val="Heading4"/>
      </w:pPr>
      <w:bookmarkStart w:id="2343" w:name="_Numd19e38180"/>
      <w:bookmarkStart w:id="2344" w:name="_Refd19e38180"/>
      <w:bookmarkStart w:id="2345" w:name="_Tocd19e38180"/>
      <w:r>
        <w:t/>
      </w:r>
      <w:r>
        <w:t>Subpart 517.2</w:t>
      </w:r>
      <w:r>
        <w:t xml:space="preserve"> - Options</w:t>
      </w:r>
      <w:bookmarkEnd w:id="2344"/>
      <w:bookmarkEnd w:id="2345"/>
      <w:bookmarkEnd w:id="2343"/>
    </w:p>
    <!--Topic unique_500-->
    <w:p xmlns:tce="http://www.TCE.com">
      <w:pPr>
        <w:pStyle w:val="Heading5"/>
      </w:pPr>
      <w:bookmarkStart w:id="2346" w:name="_Numd19e38193"/>
      <w:bookmarkStart w:id="2347" w:name="_Refd19e38193"/>
      <w:bookmarkStart w:id="2348" w:name="_Tocd19e38193"/>
      <w:r>
        <w:t/>
      </w:r>
      <w:r>
        <w:t>517.200</w:t>
      </w:r>
      <w:r>
        <w:t xml:space="preserve"> Scope of subpart.</w:t>
      </w:r>
      <w:bookmarkEnd w:id="2347"/>
      <w:bookmarkEnd w:id="2348"/>
      <w:bookmarkEnd w:id="2346"/>
    </w:p>
    <w:p xmlns:tce="http://www.TCE.com">
      <w:pPr>
        <w:pStyle w:val="ListNumber"/>
        <!--depth 1-->
        <w:numPr>
          <w:ilvl w:val="0"/>
          <w:numId w:val="727"/>
        </w:numPr>
      </w:pPr>
      <w:bookmarkStart w:id="2350" w:name="_Tocd19e38202"/>
      <w:bookmarkStart w:id="2349" w:name="_Refd19e38202"/>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27"/>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_Numd19e50098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49"/>
      <w:bookmarkEnd w:id="2350"/>
    </w:p>
    <!--Topic unique_501-->
    <w:p xmlns:tce="http://www.TCE.com">
      <w:pPr>
        <w:pStyle w:val="Heading5"/>
      </w:pPr>
      <w:bookmarkStart w:id="2351" w:name="_Numd19e38230"/>
      <w:bookmarkStart w:id="2352" w:name="_Refd19e38230"/>
      <w:bookmarkStart w:id="2353" w:name="_Tocd19e38230"/>
      <w:r>
        <w:t/>
      </w:r>
      <w:r>
        <w:t>517.202</w:t>
      </w:r>
      <w:r>
        <w:t xml:space="preserve"> Use of options.</w:t>
      </w:r>
      <w:bookmarkEnd w:id="2352"/>
      <w:bookmarkEnd w:id="2353"/>
      <w:bookmarkEnd w:id="2351"/>
    </w:p>
    <w:p xmlns:tce="http://www.TCE.com">
      <w:pPr>
        <w:pStyle w:val="ListNumber"/>
        <!--depth 1-->
        <w:numPr>
          <w:ilvl w:val="0"/>
          <w:numId w:val="728"/>
        </w:numPr>
      </w:pPr>
      <w:bookmarkStart w:id="2355" w:name="_Tocd19e38239"/>
      <w:bookmarkStart w:id="2354" w:name="_Refd19e38239"/>
      <w:r>
        <w:t/>
      </w:r>
      <w:r>
        <w:t>(a)</w:t>
      </w:r>
      <w:r>
        <w:t xml:space="preserve"> Options may be used when they meet one or more of the following objectives:</w:t>
      </w:r>
    </w:p>
    <w:p xmlns:tce="http://www.TCE.com">
      <w:pPr>
        <w:pStyle w:val="ListNumber2"/>
        <!--depth 2-->
        <w:numPr>
          <w:ilvl w:val="1"/>
          <w:numId w:val="729"/>
        </w:numPr>
      </w:pPr>
      <w:bookmarkStart w:id="2357" w:name="_Tocd19e38247"/>
      <w:bookmarkStart w:id="2356" w:name="_Refd19e38247"/>
      <w:r>
        <w:t/>
      </w:r>
      <w:r>
        <w:t>(1)</w:t>
      </w:r>
      <w:r>
        <w:t xml:space="preserve">  Reduce procurement lead time and associated costs.</w:t>
      </w:r>
    </w:p>
    <w:p xmlns:tce="http://www.TCE.com">
      <w:pPr>
        <w:pStyle w:val="ListNumber2"/>
        <!--depth 2-->
        <w:numPr>
          <w:ilvl w:val="1"/>
          <w:numId w:val="729"/>
        </w:numPr>
      </w:pPr>
      <w:r>
        <w:t/>
      </w:r>
      <w:r>
        <w:t>(2)</w:t>
      </w:r>
      <w:r>
        <w:t xml:space="preserve">  Ensure continuity of contract support.</w:t>
      </w:r>
    </w:p>
    <w:p xmlns:tce="http://www.TCE.com">
      <w:pPr>
        <w:pStyle w:val="ListNumber2"/>
        <!--depth 2-->
        <w:numPr>
          <w:ilvl w:val="1"/>
          <w:numId w:val="729"/>
        </w:numPr>
      </w:pPr>
      <w:r>
        <w:t/>
      </w:r>
      <w:r>
        <w:t>(3)</w:t>
      </w:r>
      <w:r>
        <w:t xml:space="preserve">  Improve overall contractor performance.</w:t>
      </w:r>
    </w:p>
    <w:p xmlns:tce="http://www.TCE.com">
      <w:pPr>
        <w:pStyle w:val="ListNumber2"/>
        <!--depth 2-->
        <w:numPr>
          <w:ilvl w:val="1"/>
          <w:numId w:val="729"/>
        </w:numPr>
      </w:pPr>
      <w:r>
        <w:t/>
      </w:r>
      <w:r>
        <w:t>(4)</w:t>
      </w:r>
      <w:r>
        <w:t xml:space="preserve">  Facilitate longer term contractual relationships with those contractors that continually meet or exceed quality performance expectations.</w:t>
      </w:r>
      <w:bookmarkEnd w:id="2356"/>
      <w:bookmarkEnd w:id="2357"/>
    </w:p>
    <w:p xmlns:tce="http://www.TCE.com">
      <w:pPr>
        <w:pStyle w:val="ListNumber"/>
        <!--depth 1-->
        <w:numPr>
          <w:ilvl w:val="0"/>
          <w:numId w:val="728"/>
        </w:numPr>
      </w:pPr>
      <w:r>
        <w:t/>
      </w:r>
      <w:r>
        <w:t>(b)</w:t>
      </w:r>
      <w:r>
        <w:t xml:space="preserve">  An option is normally in the Government’s interest in the following circumstances:</w:t>
      </w:r>
    </w:p>
    <w:p xmlns:tce="http://www.TCE.com">
      <w:pPr>
        <w:pStyle w:val="ListNumber2"/>
        <!--depth 2-->
        <w:numPr>
          <w:ilvl w:val="1"/>
          <w:numId w:val="730"/>
        </w:numPr>
      </w:pPr>
      <w:bookmarkStart w:id="2359" w:name="_Tocd19e38284"/>
      <w:bookmarkStart w:id="2358" w:name="_Refd19e38284"/>
      <w:r>
        <w:t/>
      </w:r>
      <w:r>
        <w:t>(1)</w:t>
      </w:r>
      <w:r>
        <w:t xml:space="preserve">  There is an anticipated need for additional supplies or services during the contract term.</w:t>
      </w:r>
    </w:p>
    <w:p xmlns:tce="http://www.TCE.com">
      <w:pPr>
        <w:pStyle w:val="ListNumber2"/>
        <!--depth 2-->
        <w:numPr>
          <w:ilvl w:val="1"/>
          <w:numId w:val="730"/>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30"/>
        </w:numPr>
      </w:pPr>
      <w:r>
        <w:t/>
      </w:r>
      <w:r>
        <w:t>(3)</w:t>
      </w:r>
      <w:r>
        <w:t xml:space="preserve">  There is a need for continuity of supply or service support.</w:t>
      </w:r>
      <w:bookmarkEnd w:id="2358"/>
      <w:bookmarkEnd w:id="2359"/>
    </w:p>
    <w:p xmlns:tce="http://www.TCE.com">
      <w:pPr>
        <w:pStyle w:val="ListNumber"/>
        <!--depth 1-->
        <w:numPr>
          <w:ilvl w:val="0"/>
          <w:numId w:val="728"/>
        </w:numPr>
      </w:pPr>
      <w:r>
        <w:t/>
      </w:r>
      <w:r>
        <w:t>(c)</w:t>
      </w:r>
      <w:r>
        <w:t xml:space="preserve">  An option shall not be used if the market price is likely to change substantially and an economic price adjustment clause inadequately protects the Government's interest.</w:t>
      </w:r>
      <w:bookmarkEnd w:id="2354"/>
      <w:bookmarkEnd w:id="2355"/>
    </w:p>
    <!--Topic unique_502-->
    <w:p xmlns:tce="http://www.TCE.com">
      <w:pPr>
        <w:pStyle w:val="Heading5"/>
      </w:pPr>
      <w:bookmarkStart w:id="2360" w:name="_Numd19e38322"/>
      <w:bookmarkStart w:id="2361" w:name="_Refd19e38322"/>
      <w:bookmarkStart w:id="2362" w:name="_Tocd19e38322"/>
      <w:r>
        <w:t/>
      </w:r>
      <w:r>
        <w:t>517.204</w:t>
      </w:r>
      <w:r>
        <w:t xml:space="preserve"> Contracts.</w:t>
      </w:r>
      <w:bookmarkEnd w:id="2361"/>
      <w:bookmarkEnd w:id="2362"/>
      <w:bookmarkEnd w:id="2360"/>
    </w:p>
    <w:p xmlns:tce="http://www.TCE.com">
      <w:pPr>
        <w:pStyle w:val="ListNumber"/>
        <!--depth 1-->
        <w:numPr>
          <w:ilvl w:val="0"/>
          <w:numId w:val="731"/>
        </w:numPr>
      </w:pPr>
      <w:bookmarkStart w:id="2364" w:name="_Tocd19e38331"/>
      <w:bookmarkStart w:id="2363" w:name="_Refd19e38331"/>
      <w:r>
        <w:t/>
      </w:r>
      <w:r>
        <w:t>(a)</w:t>
      </w:r>
      <w:r>
        <w:t xml:space="preserve"> </w:t>
      </w:r>
      <w:r>
        <w:t>Telecommunication contracts may not exceed 10 years.</w:t>
      </w:r>
    </w:p>
    <w:p xmlns:tce="http://www.TCE.com">
      <w:pPr>
        <w:pStyle w:val="ListNumber"/>
        <!--depth 1-->
        <w:numPr>
          <w:ilvl w:val="0"/>
          <w:numId w:val="731"/>
        </w:numPr>
      </w:pPr>
      <w:r>
        <w:t/>
      </w:r>
      <w:r>
        <w:t>(b)</w:t>
      </w:r>
      <w:r>
        <w:t xml:space="preserve">  Public utility contracts are limited to 10 years (</w:t>
      </w:r>
      <w:hyperlink r:id="rIdHyperlink297">
        <w:r>
          <w:rPr>
            <w:rStyle w:val="Hyperlink"/>
          </w:rPr>
          <w:t>40 U.S.C. 501(b)(1)(B</w:t>
        </w:r>
      </w:hyperlink>
      <w:r>
        <w:t>).</w:t>
      </w:r>
    </w:p>
    <w:p xmlns:tce="http://www.TCE.com">
      <w:pPr>
        <w:pStyle w:val="ListNumber"/>
        <!--depth 1-->
        <w:numPr>
          <w:ilvl w:val="0"/>
          <w:numId w:val="731"/>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32"/>
        </w:numPr>
      </w:pPr>
      <w:bookmarkStart w:id="2366" w:name="_Tocd19e38362"/>
      <w:bookmarkStart w:id="2365" w:name="_Refd19e38362"/>
      <w:r>
        <w:t/>
      </w:r>
      <w:r>
        <w:t>(1)</w:t>
      </w:r>
      <w:r>
        <w:t xml:space="preserve">  Clearly explain the contract(s) and organization(s) covered by the request.</w:t>
      </w:r>
    </w:p>
    <w:p xmlns:tce="http://www.TCE.com">
      <w:pPr>
        <w:pStyle w:val="ListNumber2"/>
        <!--depth 2-->
        <w:numPr>
          <w:ilvl w:val="1"/>
          <w:numId w:val="732"/>
        </w:numPr>
      </w:pPr>
      <w:r>
        <w:t/>
      </w:r>
      <w:r>
        <w:t>(2)</w:t>
      </w:r>
      <w:r>
        <w:t xml:space="preserve">  Support the need for and reasonableness of the extension. Consider factors such as the following:</w:t>
      </w:r>
    </w:p>
    <w:p xmlns:tce="http://www.TCE.com">
      <w:pPr>
        <w:pStyle w:val="ListNumber3"/>
        <!--depth 3-->
        <w:numPr>
          <w:ilvl w:val="2"/>
          <w:numId w:val="733"/>
        </w:numPr>
      </w:pPr>
      <w:bookmarkStart w:id="2368" w:name="_Tocd19e38377"/>
      <w:bookmarkStart w:id="2367" w:name="_Refd19e38377"/>
      <w:r>
        <w:t/>
      </w:r>
      <w:r>
        <w:t>(i)</w:t>
      </w:r>
      <w:r>
        <w:t xml:space="preserve">  The results of market research.</w:t>
      </w:r>
    </w:p>
    <w:p xmlns:tce="http://www.TCE.com">
      <w:pPr>
        <w:pStyle w:val="ListNumber3"/>
        <!--depth 3-->
        <w:numPr>
          <w:ilvl w:val="2"/>
          <w:numId w:val="733"/>
        </w:numPr>
      </w:pPr>
      <w:r>
        <w:t/>
      </w:r>
      <w:r>
        <w:t>(ii)</w:t>
      </w:r>
      <w:r>
        <w:t xml:space="preserve">  Stability of the requirement(s).</w:t>
      </w:r>
    </w:p>
    <w:p xmlns:tce="http://www.TCE.com">
      <w:pPr>
        <w:pStyle w:val="ListNumber3"/>
        <!--depth 3-->
        <w:numPr>
          <w:ilvl w:val="2"/>
          <w:numId w:val="733"/>
        </w:numPr>
      </w:pPr>
      <w:r>
        <w:t/>
      </w:r>
      <w:r>
        <w:t>(iii)</w:t>
      </w:r>
      <w:r>
        <w:t xml:space="preserve">  Benefits to the Government.</w:t>
      </w:r>
    </w:p>
    <w:p xmlns:tce="http://www.TCE.com">
      <w:pPr>
        <w:pStyle w:val="ListNumber3"/>
        <!--depth 3-->
        <w:numPr>
          <w:ilvl w:val="2"/>
          <w:numId w:val="733"/>
        </w:numPr>
      </w:pPr>
      <w:r>
        <w:t/>
      </w:r>
      <w:r>
        <w:t>(iv)</w:t>
      </w:r>
      <w:r>
        <w:t xml:space="preserve">  Use of a performance-based contracting approach.</w:t>
      </w:r>
    </w:p>
    <w:p xmlns:tce="http://www.TCE.com">
      <w:pPr>
        <w:pStyle w:val="ListNumber3"/>
        <!--depth 3-->
        <w:numPr>
          <w:ilvl w:val="2"/>
          <w:numId w:val="733"/>
        </w:numPr>
      </w:pPr>
      <w:r>
        <w:t/>
      </w:r>
      <w:r>
        <w:t>(v)</w:t>
      </w:r>
      <w:r>
        <w:t xml:space="preserve">  Availability of funds to cover estimated cancellation costs as well as costs for the first contract period.</w:t>
      </w:r>
    </w:p>
    <w:p xmlns:tce="http://www.TCE.com">
      <w:pPr>
        <w:pStyle w:val="ListNumber3"/>
        <!--depth 3-->
        <w:numPr>
          <w:ilvl w:val="2"/>
          <w:numId w:val="733"/>
        </w:numPr>
      </w:pPr>
      <w:r>
        <w:t/>
      </w:r>
      <w:r>
        <w:t>(vi)</w:t>
      </w:r>
      <w:r>
        <w:t xml:space="preserve">  Customary commercial practice.</w:t>
      </w:r>
    </w:p>
    <w:p xmlns:tce="http://www.TCE.com">
      <w:pPr>
        <w:pStyle w:val="ListNumber3"/>
        <!--depth 3-->
        <w:numPr>
          <w:ilvl w:val="2"/>
          <w:numId w:val="733"/>
        </w:numPr>
      </w:pPr>
      <w:r>
        <w:t/>
      </w:r>
      <w:r>
        <w:t>(vii)</w:t>
      </w:r>
      <w:r>
        <w:t xml:space="preserve">  Mechanisms to adjust for economic fluctuations.</w:t>
      </w:r>
      <w:bookmarkEnd w:id="2367"/>
      <w:bookmarkEnd w:id="2368"/>
      <w:bookmarkEnd w:id="2365"/>
      <w:bookmarkEnd w:id="2366"/>
    </w:p>
    <w:p xmlns:tce="http://www.TCE.com">
      <w:pPr>
        <w:pStyle w:val="ListNumber"/>
        <!--depth 1-->
        <w:numPr>
          <w:ilvl w:val="0"/>
          <w:numId w:val="731"/>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34"/>
        </w:numPr>
      </w:pPr>
      <w:bookmarkStart w:id="2370" w:name="_Tocd19e38440"/>
      <w:bookmarkStart w:id="2369" w:name="_Refd19e38440"/>
      <w:r>
        <w:t/>
      </w:r>
      <w:r>
        <w:t>(1)</w:t>
      </w:r>
      <w:r>
        <w:t xml:space="preserve">  The head of the contracting activity for individual contracts; and</w:t>
      </w:r>
    </w:p>
    <w:p xmlns:tce="http://www.TCE.com">
      <w:pPr>
        <w:pStyle w:val="ListNumber2"/>
        <!--depth 2-->
        <w:numPr>
          <w:ilvl w:val="1"/>
          <w:numId w:val="734"/>
        </w:numPr>
      </w:pPr>
      <w:r>
        <w:t/>
      </w:r>
      <w:r>
        <w:t>(2)</w:t>
      </w:r>
      <w:r>
        <w:t xml:space="preserve">  GSA’s Senior Procurement Executive for classes of contracts.</w:t>
      </w:r>
      <w:bookmarkEnd w:id="2369"/>
      <w:bookmarkEnd w:id="2370"/>
      <w:bookmarkEnd w:id="2363"/>
      <w:bookmarkEnd w:id="2364"/>
    </w:p>
    <!--Topic unique_208-->
    <w:p xmlns:tce="http://www.TCE.com">
      <w:pPr>
        <w:pStyle w:val="Heading5"/>
      </w:pPr>
      <w:bookmarkStart w:id="2371" w:name="_Numd19e38465"/>
      <w:bookmarkStart w:id="2372" w:name="_Refd19e38465"/>
      <w:bookmarkStart w:id="2373" w:name="_Tocd19e38465"/>
      <w:r>
        <w:t/>
      </w:r>
      <w:r>
        <w:t>517.207</w:t>
      </w:r>
      <w:r>
        <w:t xml:space="preserve"> Exercise of options.</w:t>
      </w:r>
      <w:bookmarkEnd w:id="2372"/>
      <w:bookmarkEnd w:id="2373"/>
      <w:bookmarkEnd w:id="2371"/>
    </w:p>
    <w:p xmlns:tce="http://www.TCE.com">
      <w:pPr>
        <w:pStyle w:val="BodyText"/>
      </w:pPr>
      <w:r>
        <w:t xml:space="preserve">In addition to the requirements of FAR </w:t>
      </w:r>
      <w:hyperlink r:id="rIdHyperlink298">
        <w:r>
          <w:rPr>
            <w:rStyle w:val="Hyperlink"/>
          </w:rPr>
          <w:t>17.207</w:t>
        </w:r>
      </w:hyperlink>
      <w:r>
        <w:t>, the contracting officer shall:</w:t>
      </w:r>
    </w:p>
    <w:p xmlns:tce="http://www.TCE.com">
      <w:pPr>
        <w:pStyle w:val="ListNumber"/>
        <!--depth 1-->
        <w:numPr>
          <w:ilvl w:val="0"/>
          <w:numId w:val="735"/>
        </w:numPr>
      </w:pPr>
      <w:bookmarkStart w:id="2377" w:name="_Tocd19e38482"/>
      <w:bookmarkStart w:id="2376" w:name="_Refd19e38482"/>
      <w:bookmarkStart w:id="2375" w:name="_Tocd19e38480"/>
      <w:bookmarkStart w:id="2374" w:name="_Refd19e38480"/>
      <w:r>
        <w:t/>
      </w:r>
      <w:r>
        <w:t>(a)</w:t>
      </w:r>
      <w:r>
        <w:t xml:space="preserve"> Document the contract file with the rationale for exercising the contract option to extend the period of performance if the contractor's performance under the contract is less than satisfactory.</w:t>
      </w:r>
      <w:bookmarkEnd w:id="2376"/>
      <w:bookmarkEnd w:id="2377"/>
    </w:p>
    <w:p xmlns:tce="http://www.TCE.com">
      <w:pPr>
        <w:pStyle w:val="ListNumber"/>
        <!--depth 1-->
        <w:numPr>
          <w:ilvl w:val="0"/>
          <w:numId w:val="735"/>
        </w:numPr>
      </w:pPr>
      <w:bookmarkStart w:id="2379" w:name="_Tocd19e38489"/>
      <w:bookmarkStart w:id="2378" w:name="_Refd19e38489"/>
      <w:r>
        <w:t/>
      </w:r>
      <w:r>
        <w:t>(b)</w:t>
      </w:r>
      <w:r>
        <w:t xml:space="preserve"> Determine that the option price is fair and reasonable.</w:t>
      </w:r>
      <w:bookmarkEnd w:id="2378"/>
      <w:bookmarkEnd w:id="2379"/>
    </w:p>
    <w:p xmlns:tce="http://www.TCE.com">
      <w:pPr>
        <w:pStyle w:val="ListNumber"/>
        <!--depth 1-->
        <w:numPr>
          <w:ilvl w:val="0"/>
          <w:numId w:val="735"/>
        </w:numPr>
      </w:pPr>
      <w:bookmarkStart w:id="2381" w:name="_Tocd19e38496"/>
      <w:bookmarkStart w:id="2380" w:name="_Refd19e38496"/>
      <w:r>
        <w:t/>
      </w:r>
      <w:r>
        <w:t>(c)</w:t>
      </w:r>
      <w:r>
        <w:t xml:space="preserve">If applicable, consider any tiered solutions (see subpart </w:t>
      </w:r>
      <w:r>
        <w:rPr>
          <w:color w:val="0000FF"/>
        </w:rPr>
        <w:fldChar w:fldCharType="begin"/>
      </w:r>
      <w:r>
        <w:rPr>
          <w:color w:val="0000FF"/>
        </w:rPr>
        <w:instrText xml:space="preserve"> REF _Numd19e25696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0"/>
      <w:bookmarkEnd w:id="2381"/>
    </w:p>
    <w:p xmlns:tce="http://www.TCE.com">
      <w:pPr>
        <w:pStyle w:val="ListNumber"/>
        <!--depth 1-->
        <w:numPr>
          <w:ilvl w:val="0"/>
          <w:numId w:val="735"/>
        </w:numPr>
      </w:pPr>
      <w:bookmarkStart w:id="2383" w:name="_Tocd19e38507"/>
      <w:bookmarkStart w:id="2382" w:name="_Refd19e38507"/>
      <w:r>
        <w:t/>
      </w:r>
      <w:r>
        <w:t>(d)</w:t>
      </w:r>
      <w:r>
        <w:t xml:space="preserve"> Conduct a Personal Identity Verification card review to determine the need for continued access, see 504.1370(c). This function may be delegated to the COR.</w:t>
      </w:r>
      <w:bookmarkEnd w:id="2382"/>
      <w:bookmarkEnd w:id="2383"/>
    </w:p>
    <w:p xmlns:tce="http://www.TCE.com">
      <w:pPr>
        <w:pStyle w:val="ListNumber"/>
        <!--depth 1-->
        <w:numPr>
          <w:ilvl w:val="0"/>
          <w:numId w:val="735"/>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_Numd19e70745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35"/>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99">
        <w:r>
          <w:rPr>
            <w:rStyle w:val="Hyperlink"/>
          </w:rPr>
          <w:t>19.705-6</w:t>
        </w:r>
      </w:hyperlink>
      <w:r>
        <w:t xml:space="preserve"> and </w:t>
      </w:r>
      <w:hyperlink r:id="rIdHyperlink300">
        <w:r>
          <w:rPr>
            <w:rStyle w:val="Hyperlink"/>
          </w:rPr>
          <w:t>19.706</w:t>
        </w:r>
      </w:hyperlink>
      <w:r>
        <w:t xml:space="preserve">, and </w:t>
      </w:r>
      <w:r>
        <w:rPr>
          <w:color w:val="0000FF"/>
        </w:rPr>
        <w:fldChar w:fldCharType="begin"/>
      </w:r>
      <w:r>
        <w:rPr>
          <w:color w:val="0000FF"/>
        </w:rPr>
        <w:instrText xml:space="preserve"> REF _Numd19e41608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4"/>
      <w:bookmarkEnd w:id="2375"/>
    </w:p>
    <!--Topic unique_503-->
    <w:p xmlns:tce="http://www.TCE.com">
      <w:pPr>
        <w:pStyle w:val="Heading5"/>
      </w:pPr>
      <w:bookmarkStart w:id="2384" w:name="_Numd19e38552"/>
      <w:bookmarkStart w:id="2385" w:name="_Refd19e38552"/>
      <w:bookmarkStart w:id="2386" w:name="_Tocd19e38552"/>
      <w:r>
        <w:t/>
      </w:r>
      <w:r>
        <w:t>517.208</w:t>
      </w:r>
      <w:r>
        <w:t xml:space="preserve"> Solicitation provisions.</w:t>
      </w:r>
      <w:bookmarkEnd w:id="2385"/>
      <w:bookmarkEnd w:id="2386"/>
      <w:bookmarkEnd w:id="2384"/>
    </w:p>
    <w:p xmlns:tce="http://www.TCE.com">
      <w:pPr>
        <w:pStyle w:val="ListNumber"/>
        <!--depth 1-->
        <w:numPr>
          <w:ilvl w:val="0"/>
          <w:numId w:val="736"/>
        </w:numPr>
      </w:pPr>
      <w:bookmarkStart w:id="2390" w:name="_Tocd19e38563"/>
      <w:bookmarkStart w:id="2389" w:name="_Refd19e38563"/>
      <w:bookmarkStart w:id="2388" w:name="_Tocd19e38561"/>
      <w:bookmarkStart w:id="2387" w:name="_Refd19e38561"/>
      <w:r>
        <w:t/>
      </w:r>
      <w:r>
        <w:t>(a)</w:t>
      </w:r>
      <w:r>
        <w:t xml:space="preserve"> Insert a provision substantially the same as the provision at </w:t>
      </w:r>
      <w:r>
        <w:rPr>
          <w:color w:val="0000FF"/>
        </w:rPr>
        <w:fldChar w:fldCharType="begin"/>
      </w:r>
      <w:r>
        <w:rPr>
          <w:color w:val="0000FF"/>
        </w:rPr>
        <w:instrText xml:space="preserve"> REF _Numd19e66120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37"/>
        </w:numPr>
      </w:pPr>
      <w:bookmarkStart w:id="2394" w:name="_Tocd19e38575"/>
      <w:bookmarkStart w:id="2393" w:name="_Refd19e38575"/>
      <w:bookmarkStart w:id="2392" w:name="_Tocd19e38573"/>
      <w:bookmarkStart w:id="2391" w:name="_Refd19e38573"/>
      <w:r>
        <w:t/>
      </w:r>
      <w:r>
        <w:t>(1)</w:t>
      </w:r>
      <w:r>
        <w:t>The solicitation contains an option to extend the term of the contract; and</w:t>
      </w:r>
      <w:bookmarkEnd w:id="2393"/>
      <w:bookmarkEnd w:id="2394"/>
    </w:p>
    <w:p xmlns:tce="http://www.TCE.com">
      <w:pPr>
        <w:pStyle w:val="ListNumber2"/>
        <!--depth 2-->
        <w:numPr>
          <w:ilvl w:val="1"/>
          <w:numId w:val="737"/>
        </w:numPr>
      </w:pPr>
      <w:bookmarkStart w:id="2396" w:name="_Tocd19e38582"/>
      <w:bookmarkStart w:id="2395" w:name="_Refd19e38582"/>
      <w:r>
        <w:t/>
      </w:r>
      <w:r>
        <w:t>(2)</w:t>
      </w:r>
      <w:r>
        <w:t>The contract will be fixed price and contain an economic price adjustment clause.</w:t>
      </w:r>
      <w:bookmarkEnd w:id="2395"/>
      <w:bookmarkEnd w:id="2396"/>
      <w:bookmarkEnd w:id="2391"/>
      <w:bookmarkEnd w:id="2392"/>
      <w:bookmarkEnd w:id="2389"/>
      <w:bookmarkEnd w:id="2390"/>
    </w:p>
    <w:p xmlns:tce="http://www.TCE.com">
      <w:pPr>
        <w:pStyle w:val="ListNumber"/>
        <!--depth 1-->
        <w:numPr>
          <w:ilvl w:val="0"/>
          <w:numId w:val="736"/>
        </w:numPr>
      </w:pPr>
      <w:bookmarkStart w:id="2398" w:name="_Tocd19e38590"/>
      <w:bookmarkStart w:id="2397" w:name="_Refd19e38590"/>
      <w:r>
        <w:t/>
      </w:r>
      <w:r>
        <w:t>(b)</w:t>
      </w:r>
      <w:r>
        <w:t xml:space="preserve">Insert a provision substantially the same as the provision at </w:t>
      </w:r>
      <w:r>
        <w:rPr>
          <w:color w:val="0000FF"/>
        </w:rPr>
        <w:fldChar w:fldCharType="begin"/>
      </w:r>
      <w:r>
        <w:rPr>
          <w:color w:val="0000FF"/>
        </w:rPr>
        <w:instrText xml:space="preserve"> REF _Numd19e66169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97"/>
      <w:bookmarkEnd w:id="2398"/>
      <w:bookmarkEnd w:id="2387"/>
      <w:bookmarkEnd w:id="2388"/>
    </w:p>
    <!--Topic unique_258-->
    <w:p xmlns:tce="http://www.TCE.com">
      <w:pPr>
        <w:pStyle w:val="Heading4"/>
      </w:pPr>
      <w:bookmarkStart w:id="2399" w:name="_Numd19e38609"/>
      <w:bookmarkStart w:id="2400" w:name="_Refd19e38609"/>
      <w:bookmarkStart w:id="2401" w:name="_Tocd19e38609"/>
      <w:r>
        <w:t/>
      </w:r>
      <w:r>
        <w:t>Subpart 517.5</w:t>
      </w:r>
      <w:r>
        <w:t xml:space="preserve"> - Interagency Acquisitions</w:t>
      </w:r>
      <w:bookmarkEnd w:id="2400"/>
      <w:bookmarkEnd w:id="2401"/>
      <w:bookmarkEnd w:id="2399"/>
    </w:p>
    <!--Topic unique_504-->
    <w:p xmlns:tce="http://www.TCE.com">
      <w:pPr>
        <w:pStyle w:val="Heading5"/>
      </w:pPr>
      <w:bookmarkStart w:id="2402" w:name="_Numd19e38622"/>
      <w:bookmarkStart w:id="2403" w:name="_Refd19e38622"/>
      <w:bookmarkStart w:id="2404" w:name="_Tocd19e38622"/>
      <w:r>
        <w:t/>
      </w:r>
      <w:r>
        <w:t>517.502</w:t>
      </w:r>
      <w:r>
        <w:t xml:space="preserve"> Procedures.</w:t>
      </w:r>
      <w:bookmarkEnd w:id="2403"/>
      <w:bookmarkEnd w:id="2404"/>
      <w:bookmarkEnd w:id="2402"/>
    </w:p>
    <w:p xmlns:tce="http://www.TCE.com">
      <w:pPr>
        <w:pStyle w:val="ListNumber"/>
        <!--depth 1-->
        <w:numPr>
          <w:ilvl w:val="0"/>
          <w:numId w:val="738"/>
        </w:numPr>
      </w:pPr>
      <w:r>
        <w:t/>
      </w:r>
      <w:r>
        <w:t>(a)</w:t>
      </w:r>
      <w:r>
        <w:t xml:space="preserve">  </w:t>
      </w:r>
      <w:r>
        <w:rPr>
          <w:i/>
        </w:rPr>
        <w:t>General</w:t>
      </w:r>
      <w:r>
        <w:t>.</w:t>
      </w:r>
    </w:p>
    <w:p xmlns:tce="http://www.TCE.com">
      <w:pPr>
        <w:pStyle w:val="ListNumber2"/>
        <!--depth 2-->
        <w:numPr>
          <w:ilvl w:val="1"/>
          <w:numId w:val="739"/>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39"/>
        </w:numPr>
      </w:pPr>
      <w:r>
        <w:t/>
      </w:r>
      <w:r>
        <w:t>(2)</w:t>
      </w:r>
      <w:r>
        <w:t xml:space="preserve">  The Office of Acquisition Policy maintains tools and resources for the acquisition workforce on the GSA Acquisition Portal (</w:t>
      </w:r>
      <w:hyperlink r:id="rIdHyperlink301">
        <w:r>
          <w:rPr>
            <w:rStyle w:val="Hyperlink"/>
          </w:rPr>
          <w:t>http://insite.gsa.gov/interagencyacquisition</w:t>
        </w:r>
      </w:hyperlink>
      <w:r>
        <w:t>).</w:t>
      </w:r>
    </w:p>
    <w:p xmlns:tce="http://www.TCE.com">
      <w:pPr>
        <w:pStyle w:val="ListNumber2"/>
        <!--depth 2-->
        <w:numPr>
          <w:ilvl w:val="1"/>
          <w:numId w:val="739"/>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39"/>
        </w:numPr>
      </w:pPr>
      <w:r>
        <w:t/>
      </w:r>
      <w:r>
        <w:t>(4)</w:t>
      </w:r>
      <w:r>
        <w:t xml:space="preserve">For PBS Reimbursable Work Authorizations (RWA), only authorized PBS Officials shall accept an RWA in accordance with PBS National RWA Policy available at </w:t>
      </w:r>
      <w:hyperlink r:id="rIdHyperlink302">
        <w:r>
          <w:rPr>
            <w:rStyle w:val="Hyperlink"/>
          </w:rPr>
          <w:t>www.gsa.gov/rwa</w:t>
        </w:r>
      </w:hyperlink>
      <w:r>
        <w:t>.</w:t>
      </w:r>
    </w:p>
    <w:p xmlns:tce="http://www.TCE.com">
      <w:pPr>
        <w:pStyle w:val="ListNumber"/>
        <!--depth 1-->
        <w:numPr>
          <w:ilvl w:val="0"/>
          <w:numId w:val="738"/>
        </w:numPr>
      </w:pPr>
      <w:r>
        <w:t/>
      </w:r>
      <w:r>
        <w:t>(b)</w:t>
      </w:r>
      <w:r>
        <w:t xml:space="preserve">  </w:t>
      </w:r>
      <w:r>
        <w:rPr>
          <w:i/>
        </w:rPr>
        <w:t>Cut-Off Dates</w:t>
      </w:r>
      <w:r>
        <w:t>.</w:t>
      </w:r>
    </w:p>
    <w:p xmlns:tce="http://www.TCE.com">
      <w:pPr>
        <w:pStyle w:val="ListNumber2"/>
        <!--depth 2-->
        <w:numPr>
          <w:ilvl w:val="1"/>
          <w:numId w:val="740"/>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41"/>
        </w:numPr>
      </w:pPr>
      <w:r>
        <w:t/>
      </w:r>
      <w:r>
        <w:t>(i)</w:t>
      </w:r>
      <w:r>
        <w:t xml:space="preserve">  funding requesting agency assurance that the funds are current;</w:t>
      </w:r>
    </w:p>
    <w:p xmlns:tce="http://www.TCE.com">
      <w:pPr>
        <w:pStyle w:val="ListNumber3"/>
        <!--depth 3-->
        <w:numPr>
          <w:ilvl w:val="2"/>
          <w:numId w:val="741"/>
        </w:numPr>
      </w:pPr>
      <w:r>
        <w:t/>
      </w:r>
      <w:r>
        <w:t>(ii)</w:t>
      </w:r>
      <w:r>
        <w:t xml:space="preserve">  understanding of the type of funds (</w:t>
      </w:r>
      <w:r>
        <w:rPr>
          <w:i/>
        </w:rPr>
        <w:t>e.g.</w:t>
      </w:r>
      <w:r>
        <w:t xml:space="preserve"> one-year, multi-year, no-year);</w:t>
      </w:r>
    </w:p>
    <w:p xmlns:tce="http://www.TCE.com">
      <w:pPr>
        <w:pStyle w:val="ListNumber3"/>
        <!--depth 3-->
        <w:numPr>
          <w:ilvl w:val="2"/>
          <w:numId w:val="741"/>
        </w:numPr>
      </w:pPr>
      <w:r>
        <w:t/>
      </w:r>
      <w:r>
        <w:t>(iii)</w:t>
      </w:r>
      <w:r>
        <w:t xml:space="preserve">  time required for GSA to properly obligate the funds; and</w:t>
      </w:r>
    </w:p>
    <w:p xmlns:tce="http://www.TCE.com">
      <w:pPr>
        <w:pStyle w:val="ListNumber3"/>
        <!--depth 3-->
        <w:numPr>
          <w:ilvl w:val="2"/>
          <w:numId w:val="741"/>
        </w:numPr>
      </w:pPr>
      <w:r>
        <w:t/>
      </w:r>
      <w:r>
        <w:t>(iv)</w:t>
      </w:r>
      <w:r>
        <w:t xml:space="preserve">  confirmation that the requesting agency has submitted a “bona fide needs” statement.</w:t>
      </w:r>
    </w:p>
    <w:p xmlns:tce="http://www.TCE.com">
      <w:pPr>
        <w:pStyle w:val="ListNumber2"/>
        <!--depth 2-->
        <w:numPr>
          <w:ilvl w:val="1"/>
          <w:numId w:val="740"/>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40"/>
        </w:numPr>
      </w:pPr>
      <w:r>
        <w:t/>
      </w:r>
      <w:r>
        <w:t>(3)</w:t>
      </w:r>
      <w:r>
        <w:t xml:space="preserve">  Once accepted, GSA must expeditiously and diligently begin work on all interagency acquisitions it accepts.</w:t>
      </w:r>
    </w:p>
    <w:p xmlns:tce="http://www.TCE.com">
      <w:pPr>
        <w:pStyle w:val="ListNumber"/>
        <!--depth 1-->
        <w:numPr>
          <w:ilvl w:val="0"/>
          <w:numId w:val="738"/>
        </w:numPr>
      </w:pPr>
      <w:r>
        <w:t/>
      </w:r>
      <w:r>
        <w:t>(c)</w:t>
      </w:r>
      <w:r>
        <w:t xml:space="preserve">  </w:t>
      </w:r>
      <w:r>
        <w:rPr>
          <w:i/>
        </w:rPr>
        <w:t>Reasonable Time</w:t>
      </w:r>
      <w:r>
        <w:t>.</w:t>
      </w:r>
    </w:p>
    <w:p xmlns:tce="http://www.TCE.com">
      <w:pPr>
        <w:pStyle w:val="ListNumber2"/>
        <!--depth 2-->
        <w:numPr>
          <w:ilvl w:val="1"/>
          <w:numId w:val="742"/>
        </w:numPr>
      </w:pPr>
      <w:r>
        <w:t/>
      </w:r>
      <w:r>
        <w:t>(1)</w:t>
      </w:r>
      <w:r>
        <w:t xml:space="preserve">  Policy. When establishing interagency agreements, contracting activities must obligate funds in a reasonable time.</w:t>
      </w:r>
    </w:p>
    <w:p xmlns:tce="http://www.TCE.com">
      <w:pPr>
        <w:pStyle w:val="ListNumber2"/>
        <!--depth 2-->
        <w:numPr>
          <w:ilvl w:val="1"/>
          <w:numId w:val="742"/>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43"/>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43"/>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42"/>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44"/>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44"/>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44"/>
        </w:numPr>
      </w:pPr>
      <w:r>
        <w:t/>
      </w:r>
      <w:r>
        <w:t>(iii)</w:t>
      </w:r>
      <w:r>
        <w:t xml:space="preserve">  document the rationale for establishing a “reasonable time” which is in excess of 90 calendar days.</w:t>
      </w:r>
    </w:p>
    <w:p xmlns:tce="http://www.TCE.com">
      <w:pPr>
        <w:pStyle w:val="ListNumber"/>
        <!--depth 1-->
        <w:numPr>
          <w:ilvl w:val="0"/>
          <w:numId w:val="738"/>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38"/>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45"/>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45"/>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45"/>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5-->
    <w:p xmlns:tce="http://www.TCE.com">
      <w:pPr>
        <w:pStyle w:val="Heading6"/>
      </w:pPr>
      <w:bookmarkStart w:id="2405" w:name="_Numd19e38880"/>
      <w:bookmarkStart w:id="2406" w:name="_Refd19e38880"/>
      <w:bookmarkStart w:id="2407" w:name="_Tocd19e38880"/>
      <w:r>
        <w:t/>
      </w:r>
      <w:r>
        <w:t>517.502-70</w:t>
      </w:r>
      <w:r>
        <w:t xml:space="preserve"> Information Technology Procurements.</w:t>
      </w:r>
      <w:bookmarkEnd w:id="2406"/>
      <w:bookmarkEnd w:id="2407"/>
      <w:bookmarkEnd w:id="2405"/>
    </w:p>
    <w:p xmlns:tce="http://www.TCE.com">
      <w:pPr>
        <w:pStyle w:val="ListNumber"/>
        <!--depth 1-->
        <w:numPr>
          <w:ilvl w:val="0"/>
          <w:numId w:val="746"/>
        </w:numPr>
      </w:pPr>
      <w:bookmarkStart w:id="2409" w:name="_Tocd19e38891"/>
      <w:bookmarkStart w:id="2408" w:name="_Refd19e3889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08"/>
      <w:bookmarkEnd w:id="2409"/>
    </w:p>
    <w:p xmlns:tce="http://www.TCE.com">
      <w:pPr>
        <w:pStyle w:val="ListNumber"/>
        <!--depth 1-->
        <w:numPr>
          <w:ilvl w:val="0"/>
          <w:numId w:val="746"/>
        </w:numPr>
      </w:pPr>
      <w:bookmarkStart w:id="2411" w:name="_Tocd19e38898"/>
      <w:bookmarkStart w:id="2410" w:name="_Refd19e3889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0"/>
      <w:bookmarkEnd w:id="2411"/>
    </w:p>
    <!--Topic unique_512-->
    <w:p xmlns:tce="http://www.TCE.com">
      <w:pPr>
        <w:pStyle w:val="Heading3"/>
      </w:pPr>
      <w:bookmarkStart w:id="2412" w:name="_Numd19e38909"/>
      <w:bookmarkStart w:id="2413" w:name="_Refd19e38909"/>
      <w:bookmarkStart w:id="2414" w:name="_Tocd19e38909"/>
      <w:r>
        <w:t/>
      </w:r>
      <w:r>
        <w:t>Part 518</w:t>
      </w:r>
      <w:r>
        <w:t xml:space="preserve"> [Reserved]</w:t>
      </w:r>
      <w:bookmarkEnd w:id="2413"/>
      <w:bookmarkEnd w:id="2414"/>
      <w:bookmarkEnd w:id="241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4-->
    <w:p xmlns:tce="http://www.TCE.com">
      <w:pPr>
        <w:pStyle w:val="Heading1"/>
      </w:pPr>
      <w:bookmarkStart w:id="2415" w:name="_Numd19e38919"/>
      <w:bookmarkStart w:id="2416" w:name="_Refd19e38919"/>
      <w:bookmarkStart w:id="2417" w:name="_Tocd19e38919"/>
      <w:r>
        <w:t/>
      </w:r>
      <w:r>
        <w:t>Subchapter D</w:t>
      </w:r>
      <w:r>
        <w:t xml:space="preserve"> - Socioeconomic Programs</w:t>
      </w:r>
      <w:bookmarkEnd w:id="2416"/>
      <w:bookmarkEnd w:id="2417"/>
      <w:bookmarkEnd w:id="2415"/>
    </w:p>
    <!--Topic unique_516-->
    <w:p xmlns:tce="http://www.TCE.com">
      <w:pPr>
        <w:pStyle w:val="Heading2"/>
      </w:pPr>
      <w:bookmarkStart w:id="2418" w:name="_Numd19e38927"/>
      <w:bookmarkStart w:id="2419" w:name="_Refd19e38927"/>
      <w:bookmarkStart w:id="2420" w:name="_Tocd19e38927"/>
      <w:r>
        <w:t/>
      </w:r>
      <w:r>
        <w:t xml:space="preserve"> General Services Administration Acquisition Manual</w:t>
      </w:r>
      <w:bookmarkEnd w:id="2419"/>
      <w:bookmarkEnd w:id="2420"/>
      <w:bookmarkEnd w:id="2418"/>
    </w:p>
    <!--Topic unique_284-->
    <w:p xmlns:tce="http://www.TCE.com">
      <w:pPr>
        <w:pStyle w:val="Heading3"/>
      </w:pPr>
      <w:bookmarkStart w:id="2421" w:name="_Numd19e38934"/>
      <w:bookmarkStart w:id="2422" w:name="_Refd19e38934"/>
      <w:bookmarkStart w:id="2423" w:name="_Tocd19e38934"/>
      <w:r>
        <w:t/>
      </w:r>
      <w:r>
        <w:t>Part 519</w:t>
      </w:r>
      <w:r>
        <w:t xml:space="preserve"> - Small Business Programs</w:t>
      </w:r>
      <w:bookmarkEnd w:id="2422"/>
      <w:bookmarkEnd w:id="2423"/>
      <w:bookmarkEnd w:id="2421"/>
    </w:p>
    <w:p xmlns:tce="http://www.TCE.com">
      <w:pPr>
        <w:pStyle w:val="ListBullet"/>
        <!--depth 1-->
        <w:numPr>
          <w:ilvl w:val="0"/>
          <w:numId w:val="747"/>
        </w:numPr>
      </w:pPr>
      <w:r>
        <w:t/>
      </w:r>
      <w:r>
        <w:rPr>
          <w:color w:val="0000FF"/>
        </w:rPr>
        <w:fldChar w:fldCharType="begin"/>
      </w:r>
      <w:r>
        <w:rPr>
          <w:color w:val="0000FF"/>
        </w:rPr>
        <w:instrText xml:space="preserve"> REF _Numd19e39356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_Numd19e39371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_Numd19e39384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_Numd19e39424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49"/>
        </w:numPr>
      </w:pPr>
      <w:r>
        <w:t/>
      </w:r>
      <w:r>
        <w:rPr>
          <w:color w:val="0000FF"/>
        </w:rPr>
        <w:fldChar w:fldCharType="begin"/>
      </w:r>
      <w:r>
        <w:rPr>
          <w:color w:val="0000FF"/>
        </w:rPr>
        <w:instrText xml:space="preserve"> REF _Numd19e39437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49"/>
        </w:numPr>
      </w:pPr>
      <w:r>
        <w:t/>
      </w:r>
      <w:r>
        <w:rPr>
          <w:color w:val="0000FF"/>
        </w:rPr>
        <w:fldChar w:fldCharType="begin"/>
      </w:r>
      <w:r>
        <w:rPr>
          <w:color w:val="0000FF"/>
        </w:rPr>
        <w:instrText xml:space="preserve"> REF _Numd19e39487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_Numd19e39539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_Numd19e39552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_Numd19e39571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_Numd19e39589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_Numd19e39608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_Numd19e39626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_Numd19e39646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_Numd19e39664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_Numd19e39677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_Numd19e39690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_Numd19e39727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_Numd19e40428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_Numd19e40466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_Numd19e40485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_Numd19e40509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53"/>
        </w:numPr>
      </w:pPr>
      <w:r>
        <w:t/>
      </w:r>
      <w:r>
        <w:rPr>
          <w:color w:val="0000FF"/>
        </w:rPr>
        <w:fldChar w:fldCharType="begin"/>
      </w:r>
      <w:r>
        <w:rPr>
          <w:color w:val="0000FF"/>
        </w:rPr>
        <w:instrText xml:space="preserve"> REF _Numd19e40522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54"/>
        </w:numPr>
      </w:pPr>
      <w:r>
        <w:t/>
      </w:r>
      <w:r>
        <w:rPr>
          <w:color w:val="0000FF"/>
        </w:rPr>
        <w:fldChar w:fldCharType="begin"/>
      </w:r>
      <w:r>
        <w:rPr>
          <w:color w:val="0000FF"/>
        </w:rPr>
        <w:instrText xml:space="preserve"> REF _Numd19e40535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_Numd19e40592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_Numd19e40605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56"/>
        </w:numPr>
      </w:pPr>
      <w:r>
        <w:t/>
      </w:r>
      <w:r>
        <w:rPr>
          <w:color w:val="0000FF"/>
        </w:rPr>
        <w:fldChar w:fldCharType="begin"/>
      </w:r>
      <w:r>
        <w:rPr>
          <w:color w:val="0000FF"/>
        </w:rPr>
        <w:instrText xml:space="preserve"> REF _Numd19e40618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_Numd19e40654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_Numd19e40668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_Numd19e40681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_Numd19e40794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_Numd19e40907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_Numd19e41182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_Numd19e41399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_Numd19e41506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_Numd19e41608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_Numd19e41698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_Numd19e41711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59"/>
        </w:numPr>
      </w:pPr>
      <w:r>
        <w:t/>
      </w:r>
      <w:r>
        <w:rPr>
          <w:color w:val="0000FF"/>
        </w:rPr>
        <w:fldChar w:fldCharType="begin"/>
      </w:r>
      <w:r>
        <w:rPr>
          <w:color w:val="0000FF"/>
        </w:rPr>
        <w:instrText xml:space="preserve"> REF _Numd19e41724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59"/>
        </w:numPr>
      </w:pPr>
      <w:r>
        <w:t/>
      </w:r>
      <w:r>
        <w:rPr>
          <w:color w:val="0000FF"/>
        </w:rPr>
        <w:fldChar w:fldCharType="begin"/>
      </w:r>
      <w:r>
        <w:rPr>
          <w:color w:val="0000FF"/>
        </w:rPr>
        <w:instrText xml:space="preserve"> REF _Numd19e41780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_Numd19e41800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60"/>
        </w:numPr>
      </w:pPr>
      <w:r>
        <w:t/>
      </w:r>
      <w:r>
        <w:rPr>
          <w:color w:val="0000FF"/>
        </w:rPr>
        <w:fldChar w:fldCharType="begin"/>
      </w:r>
      <w:r>
        <w:rPr>
          <w:color w:val="0000FF"/>
        </w:rPr>
        <w:instrText xml:space="preserve"> REF _Numd19e41813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60"/>
        </w:numPr>
      </w:pPr>
      <w:r>
        <w:t/>
      </w:r>
      <w:r>
        <w:rPr>
          <w:color w:val="0000FF"/>
        </w:rPr>
        <w:fldChar w:fldCharType="begin"/>
      </w:r>
      <w:r>
        <w:rPr>
          <w:color w:val="0000FF"/>
        </w:rPr>
        <w:instrText xml:space="preserve"> REF _Numd19e41850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_Numd19e41970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_Numd19e41985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_Numd19e41999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_Numd19e42014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_Numd19e42028 \h </w:instrText>
      </w:r>
      <w:r>
        <w:fldChar w:fldCharType="separate"/>
      </w:r>
      <w:rPr>
        <w:color w:val="0000FF"/>
      </w:rPr>
      <w:r>
        <w:rPr>
          <w:u w:val="single"/>
        </w:rPr>
        <w:t>Subpart 519.14 - [Reserved]</w:t>
      </w:r>
      <w:r>
        <w:rPr>
          <w:color w:val="0000FF"/>
        </w:rPr>
        <w:fldChar w:fldCharType="end"/>
      </w:r>
      <w:r>
        <w:t/>
      </w:r>
    </w:p>
    <!--Topic unique_518-->
    <w:p xmlns:tce="http://www.TCE.com">
      <w:pPr>
        <w:pStyle w:val="Heading4"/>
      </w:pPr>
      <w:bookmarkStart w:id="2424" w:name="_Numd19e39356"/>
      <w:bookmarkStart w:id="2425" w:name="_Refd19e39356"/>
      <w:bookmarkStart w:id="2426" w:name="_Tocd19e39356"/>
      <w:r>
        <w:t/>
      </w:r>
      <w:r>
        <w:t>519.001</w:t>
      </w:r>
      <w:r>
        <w:t xml:space="preserve"> Definitions.</w:t>
      </w:r>
      <w:bookmarkEnd w:id="2425"/>
      <w:bookmarkEnd w:id="2426"/>
      <w:bookmarkEnd w:id="2424"/>
    </w:p>
    <!--Topic unique_519-->
    <w:p xmlns:tce="http://www.TCE.com">
      <w:pPr>
        <w:pStyle w:val="Heading4"/>
      </w:pPr>
      <w:bookmarkStart w:id="2427" w:name="_Numd19e39371"/>
      <w:bookmarkStart w:id="2428" w:name="_Refd19e39371"/>
      <w:bookmarkStart w:id="2429" w:name="_Tocd19e39371"/>
      <w:r>
        <w:t/>
      </w:r>
      <w:r>
        <w:t>Subpart 519.2</w:t>
      </w:r>
      <w:r>
        <w:t xml:space="preserve"> - Policies</w:t>
      </w:r>
      <w:bookmarkEnd w:id="2428"/>
      <w:bookmarkEnd w:id="2429"/>
      <w:bookmarkEnd w:id="2427"/>
    </w:p>
    <!--Topic unique_520-->
    <w:p xmlns:tce="http://www.TCE.com">
      <w:pPr>
        <w:pStyle w:val="Heading5"/>
      </w:pPr>
      <w:bookmarkStart w:id="2430" w:name="_Numd19e39384"/>
      <w:bookmarkStart w:id="2431" w:name="_Refd19e39384"/>
      <w:bookmarkStart w:id="2432" w:name="_Tocd19e39384"/>
      <w:r>
        <w:t/>
      </w:r>
      <w:r>
        <w:t>519.201</w:t>
      </w:r>
      <w:r>
        <w:t xml:space="preserve"> General policy.</w:t>
      </w:r>
      <w:bookmarkEnd w:id="2431"/>
      <w:bookmarkEnd w:id="2432"/>
      <w:bookmarkEnd w:id="2430"/>
    </w:p>
    <w:p xmlns:tce="http://www.TCE.com">
      <w:pPr>
        <w:pStyle w:val="ListNumber"/>
        <!--depth 1-->
        <w:numPr>
          <w:ilvl w:val="0"/>
          <w:numId w:val="761"/>
        </w:numPr>
      </w:pPr>
      <w:bookmarkStart w:id="2434" w:name="_Tocd19e39393"/>
      <w:bookmarkStart w:id="2433" w:name="_Refd19e39393"/>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61"/>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61"/>
        </w:numPr>
      </w:pPr>
      <w:r>
        <w:t/>
      </w:r>
      <w:r>
        <w:t>(c)</w:t>
      </w:r>
      <w:r>
        <w:t xml:space="preserve">  Contracting officers shall work with the designated SBTA for their region or service.</w:t>
      </w:r>
      <w:bookmarkEnd w:id="2433"/>
      <w:bookmarkEnd w:id="2434"/>
    </w:p>
    <!--Topic unique_521-->
    <w:p xmlns:tce="http://www.TCE.com">
      <w:pPr>
        <w:pStyle w:val="Heading5"/>
      </w:pPr>
      <w:bookmarkStart w:id="2435" w:name="_Numd19e39424"/>
      <w:bookmarkStart w:id="2436" w:name="_Refd19e39424"/>
      <w:bookmarkStart w:id="2437" w:name="_Tocd19e39424"/>
      <w:r>
        <w:t/>
      </w:r>
      <w:r>
        <w:t>519.202</w:t>
      </w:r>
      <w:r>
        <w:t xml:space="preserve"> Specific policies.</w:t>
      </w:r>
      <w:bookmarkEnd w:id="2436"/>
      <w:bookmarkEnd w:id="2437"/>
      <w:bookmarkEnd w:id="2435"/>
    </w:p>
    <!--Topic unique_257-->
    <w:p xmlns:tce="http://www.TCE.com">
      <w:pPr>
        <w:pStyle w:val="Heading6"/>
      </w:pPr>
      <w:bookmarkStart w:id="2438" w:name="_Numd19e39437"/>
      <w:bookmarkStart w:id="2439" w:name="_Refd19e39437"/>
      <w:bookmarkStart w:id="2440" w:name="_Tocd19e39437"/>
      <w:r>
        <w:t/>
      </w:r>
      <w:r>
        <w:t>519.202-1</w:t>
      </w:r>
      <w:r>
        <w:t xml:space="preserve"> Encouraging small business participation in acquisitions.</w:t>
      </w:r>
      <w:bookmarkEnd w:id="2439"/>
      <w:bookmarkEnd w:id="2440"/>
      <w:bookmarkEnd w:id="2438"/>
    </w:p>
    <w:p xmlns:tce="http://www.TCE.com">
      <w:pPr>
        <w:pStyle w:val="BodyText"/>
      </w:pPr>
      <w:r>
        <w:t>When applicable, the following procedures shall be used to promote small business through acquisition.</w:t>
      </w:r>
    </w:p>
    <w:p xmlns:tce="http://www.TCE.com">
      <w:pPr>
        <w:pStyle w:val="ListNumber"/>
        <!--depth 1-->
        <w:numPr>
          <w:ilvl w:val="0"/>
          <w:numId w:val="762"/>
        </w:numPr>
      </w:pPr>
      <w:bookmarkStart w:id="2442" w:name="_Tocd19e39448"/>
      <w:bookmarkStart w:id="2441" w:name="_Refd19e39448"/>
      <w:r>
        <w:t/>
      </w:r>
      <w:r>
        <w:t>(a)</w:t>
      </w:r>
      <w:r>
        <w:t xml:space="preserve">  For any acquisition that requires a GSA Form 2689 per 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62"/>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_Numd19e39646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62"/>
        </w:numPr>
      </w:pPr>
      <w:r>
        <w:t/>
      </w:r>
      <w:r>
        <w:t>(c)</w:t>
      </w:r>
      <w:r>
        <w:t xml:space="preserve"> When placing orders or establishing BPAs against multiple-award contracts (see FAR 2.101), small businesses should be given consideration prior to large businesses.</w:t>
      </w:r>
      <w:bookmarkEnd w:id="2441"/>
      <w:bookmarkEnd w:id="2442"/>
    </w:p>
    <!--Topic unique_522-->
    <w:p xmlns:tce="http://www.TCE.com">
      <w:pPr>
        <w:pStyle w:val="Heading6"/>
      </w:pPr>
      <w:bookmarkStart w:id="2443" w:name="_Numd19e39487"/>
      <w:bookmarkStart w:id="2444" w:name="_Refd19e39487"/>
      <w:bookmarkStart w:id="2445" w:name="_Tocd19e39487"/>
      <w:r>
        <w:t/>
      </w:r>
      <w:r>
        <w:t>519.202-2</w:t>
      </w:r>
      <w:r>
        <w:t xml:space="preserve"> Locating small business sources.</w:t>
      </w:r>
      <w:bookmarkEnd w:id="2444"/>
      <w:bookmarkEnd w:id="2445"/>
      <w:bookmarkEnd w:id="2443"/>
    </w:p>
    <w:p xmlns:tce="http://www.TCE.com">
      <w:pPr>
        <w:pStyle w:val="ListNumber"/>
        <!--depth 1-->
        <w:numPr>
          <w:ilvl w:val="0"/>
          <w:numId w:val="763"/>
        </w:numPr>
      </w:pPr>
      <w:bookmarkStart w:id="2447" w:name="_Tocd19e39496"/>
      <w:bookmarkStart w:id="2446" w:name="_Refd19e39496"/>
      <w:r>
        <w:t/>
      </w:r>
      <w:r>
        <w:t>(a)</w:t>
      </w:r>
      <w:r>
        <w:t xml:space="preserve">  Queries using the “Dynamic Small Business Search,” at </w:t>
      </w:r>
      <w:r>
        <w:rPr>
          <w:i/>
        </w:rPr>
        <w:t xml:space="preserve"> </w:t>
      </w:r>
      <w:hyperlink r:id="rIdHyperlink303">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63"/>
        </w:numPr>
      </w:pPr>
      <w:r>
        <w:t/>
      </w:r>
      <w:r>
        <w:t>(b)</w:t>
      </w:r>
      <w:r>
        <w:t xml:space="preserve">  The designated SBTA may be contacted for assistance with identifying small business sources.</w:t>
      </w:r>
    </w:p>
    <w:p xmlns:tce="http://www.TCE.com">
      <w:pPr>
        <w:pStyle w:val="ListNumber"/>
        <!--depth 1-->
        <w:numPr>
          <w:ilvl w:val="0"/>
          <w:numId w:val="763"/>
        </w:numPr>
      </w:pPr>
      <w:r>
        <w:t/>
      </w:r>
      <w:r>
        <w:t>(c)</w:t>
      </w:r>
      <w:r>
        <w:t xml:space="preserve">  The contracting officer must coordinate communications through the SBTA (see </w:t>
      </w:r>
      <w:r>
        <w:rPr>
          <w:color w:val="0000FF"/>
        </w:rPr>
        <w:fldChar w:fldCharType="begin"/>
      </w:r>
      <w:r>
        <w:rPr>
          <w:color w:val="0000FF"/>
        </w:rPr>
        <w:instrText xml:space="preserve"> REF _Numd19e39646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6"/>
      <w:bookmarkEnd w:id="2447"/>
    </w:p>
    <!--Topic unique_523-->
    <w:p xmlns:tce="http://www.TCE.com">
      <w:pPr>
        <w:pStyle w:val="Heading4"/>
      </w:pPr>
      <w:bookmarkStart w:id="2448" w:name="_Numd19e39539"/>
      <w:bookmarkStart w:id="2449" w:name="_Refd19e39539"/>
      <w:bookmarkStart w:id="2450" w:name="_Tocd19e39539"/>
      <w:r>
        <w:t/>
      </w:r>
      <w:r>
        <w:t>Subpart 519.3</w:t>
      </w:r>
      <w:r>
        <w:t xml:space="preserve"> - Determination of Small Business Status for Small Business Programs</w:t>
      </w:r>
      <w:bookmarkEnd w:id="2449"/>
      <w:bookmarkEnd w:id="2450"/>
      <w:bookmarkEnd w:id="2448"/>
    </w:p>
    <!--Topic unique_524-->
    <w:p xmlns:tce="http://www.TCE.com">
      <w:pPr>
        <w:pStyle w:val="Heading5"/>
      </w:pPr>
      <w:bookmarkStart w:id="2451" w:name="_Numd19e39552"/>
      <w:bookmarkStart w:id="2452" w:name="_Refd19e39552"/>
      <w:bookmarkStart w:id="2453" w:name="_Tocd19e39552"/>
      <w:r>
        <w:t/>
      </w:r>
      <w:r>
        <w:t>519.302</w:t>
      </w:r>
      <w:r>
        <w:t xml:space="preserve"> Protesting a small business representation.</w:t>
      </w:r>
      <w:bookmarkEnd w:id="2452"/>
      <w:bookmarkEnd w:id="2453"/>
      <w:bookmarkEnd w:id="2451"/>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5-->
    <w:p xmlns:tce="http://www.TCE.com">
      <w:pPr>
        <w:pStyle w:val="Heading5"/>
      </w:pPr>
      <w:bookmarkStart w:id="2454" w:name="_Numd19e39571"/>
      <w:bookmarkStart w:id="2455" w:name="_Refd19e39571"/>
      <w:bookmarkStart w:id="2456" w:name="_Tocd19e39571"/>
      <w:r>
        <w:t/>
      </w:r>
      <w:r>
        <w:t>519.305</w:t>
      </w:r>
      <w:r>
        <w:t xml:space="preserve"> Protesting a representation of disadvantaged business status.</w:t>
      </w:r>
      <w:bookmarkEnd w:id="2455"/>
      <w:bookmarkEnd w:id="2456"/>
      <w:bookmarkEnd w:id="2454"/>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6-->
    <w:p xmlns:tce="http://www.TCE.com">
      <w:pPr>
        <w:pStyle w:val="Heading5"/>
      </w:pPr>
      <w:bookmarkStart w:id="2457" w:name="_Numd19e39589"/>
      <w:bookmarkStart w:id="2458" w:name="_Refd19e39589"/>
      <w:bookmarkStart w:id="2459" w:name="_Tocd19e39589"/>
      <w:r>
        <w:t/>
      </w:r>
      <w:r>
        <w:t>519.306</w:t>
      </w:r>
      <w:r>
        <w:t xml:space="preserve"> Protesting a firm’s status as a HUBZone small business concern.</w:t>
      </w:r>
      <w:bookmarkEnd w:id="2458"/>
      <w:bookmarkEnd w:id="2459"/>
      <w:bookmarkEnd w:id="2457"/>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60" w:name="_Numd19e39608"/>
      <w:bookmarkStart w:id="2461" w:name="_Refd19e39608"/>
      <w:bookmarkStart w:id="2462" w:name="_Tocd19e39608"/>
      <w:r>
        <w:t/>
      </w:r>
      <w:r>
        <w:t>519.307</w:t>
      </w:r>
      <w:r>
        <w:t xml:space="preserve"> Protesting a firm’s status as a Service-Disabled Veteran-Owned small business concern.</w:t>
      </w:r>
      <w:bookmarkEnd w:id="2461"/>
      <w:bookmarkEnd w:id="2462"/>
      <w:bookmarkEnd w:id="2460"/>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63" w:name="_Numd19e39626"/>
      <w:bookmarkStart w:id="2464" w:name="_Refd19e39626"/>
      <w:bookmarkStart w:id="2465" w:name="_Tocd19e39626"/>
      <w:r>
        <w:t/>
      </w:r>
      <w:r>
        <w:t>519.308</w:t>
      </w:r>
      <w:r>
        <w:t xml:space="preserve"> Protesting a firm's status as an Economically Disadvantaged Women-Owned Small Business (EDWOSB) concern or Women-Owned Small Business (WOSB)) concern eligible under the WOSB Program.</w:t>
      </w:r>
      <w:bookmarkEnd w:id="2464"/>
      <w:bookmarkEnd w:id="2465"/>
      <w:bookmarkEnd w:id="2463"/>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xmlns:tce="http://www.TCE.com">
      <w:pPr>
        <w:pStyle w:val="Heading4"/>
      </w:pPr>
      <w:bookmarkStart w:id="2466" w:name="_Numd19e39646"/>
      <w:bookmarkStart w:id="2467" w:name="_Refd19e39646"/>
      <w:bookmarkStart w:id="2468" w:name="_Tocd19e39646"/>
      <w:r>
        <w:t/>
      </w:r>
      <w:r>
        <w:t>Subpart 519.4</w:t>
      </w:r>
      <w:r>
        <w:t xml:space="preserve"> - Cooperation With the Small Business Administration</w:t>
      </w:r>
      <w:bookmarkEnd w:id="2467"/>
      <w:bookmarkEnd w:id="2468"/>
      <w:bookmarkEnd w:id="2466"/>
    </w:p>
    <w:p xmlns:tce="http://www.TCE.com">
      <w:pPr>
        <w:pStyle w:val="BodyText"/>
      </w:pPr>
      <w:r>
        <w:t>The AAOSDBU is the focal point for interfacing with SBA. Refer issues relating to small business programs through the designated SBTA.</w:t>
      </w:r>
    </w:p>
    <!--Topic unique_529-->
    <w:p xmlns:tce="http://www.TCE.com">
      <w:pPr>
        <w:pStyle w:val="Heading4"/>
      </w:pPr>
      <w:bookmarkStart w:id="2469" w:name="_Numd19e39664"/>
      <w:bookmarkStart w:id="2470" w:name="_Refd19e39664"/>
      <w:bookmarkStart w:id="2471" w:name="_Tocd19e39664"/>
      <w:r>
        <w:t/>
      </w:r>
      <w:r>
        <w:t>Subpart 519.5</w:t>
      </w:r>
      <w:r>
        <w:t xml:space="preserve"> - Set-asides for Small Business</w:t>
      </w:r>
      <w:bookmarkEnd w:id="2470"/>
      <w:bookmarkEnd w:id="2471"/>
      <w:bookmarkEnd w:id="2469"/>
    </w:p>
    <!--Topic unique_530-->
    <w:p xmlns:tce="http://www.TCE.com">
      <w:pPr>
        <w:pStyle w:val="Heading5"/>
      </w:pPr>
      <w:bookmarkStart w:id="2472" w:name="_Numd19e39677"/>
      <w:bookmarkStart w:id="2473" w:name="_Refd19e39677"/>
      <w:bookmarkStart w:id="2474" w:name="_Tocd19e39677"/>
      <w:r>
        <w:t/>
      </w:r>
      <w:r>
        <w:t>519.502</w:t>
      </w:r>
      <w:r>
        <w:t xml:space="preserve"> Setting aside acquisitions.</w:t>
      </w:r>
      <w:bookmarkEnd w:id="2473"/>
      <w:bookmarkEnd w:id="2474"/>
      <w:bookmarkEnd w:id="2472"/>
    </w:p>
    <!--Topic unique_531-->
    <w:p xmlns:tce="http://www.TCE.com">
      <w:pPr>
        <w:pStyle w:val="Heading6"/>
      </w:pPr>
      <w:bookmarkStart w:id="2475" w:name="_Numd19e39690"/>
      <w:bookmarkStart w:id="2476" w:name="_Refd19e39690"/>
      <w:bookmarkStart w:id="2477" w:name="_Tocd19e39690"/>
      <w:r>
        <w:t/>
      </w:r>
      <w:r>
        <w:t>519.502-1</w:t>
      </w:r>
      <w:r>
        <w:t xml:space="preserve"> Requirements for setting aside acquisitions.</w:t>
      </w:r>
      <w:bookmarkEnd w:id="2476"/>
      <w:bookmarkEnd w:id="2477"/>
      <w:bookmarkEnd w:id="2475"/>
    </w:p>
    <w:p xmlns:tce="http://www.TCE.com">
      <w:pPr>
        <w:pStyle w:val="ListNumber"/>
        <!--depth 1-->
        <w:numPr>
          <w:ilvl w:val="0"/>
          <w:numId w:val="764"/>
        </w:numPr>
      </w:pPr>
      <w:bookmarkStart w:id="2479" w:name="_Tocd19e39699"/>
      <w:bookmarkStart w:id="2478" w:name="_Refd19e3969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64"/>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w:t>
      </w:r>
      <w:bookmarkEnd w:id="2478"/>
      <w:bookmarkEnd w:id="2479"/>
    </w:p>
    <!--Topic unique_205-->
    <w:p xmlns:tce="http://www.TCE.com">
      <w:pPr>
        <w:pStyle w:val="Heading6"/>
      </w:pPr>
      <w:bookmarkStart w:id="2480" w:name="_Numd19e39727"/>
      <w:bookmarkStart w:id="2481" w:name="_Refd19e39727"/>
      <w:bookmarkStart w:id="2482" w:name="_Tocd19e39727"/>
      <w:r>
        <w:t/>
      </w:r>
      <w:r>
        <w:t>519.502-70</w:t>
      </w:r>
      <w:r>
        <w:t xml:space="preserve"> Review of non-set-aside determinations.</w:t>
      </w:r>
      <w:bookmarkEnd w:id="2481"/>
      <w:bookmarkEnd w:id="2482"/>
      <w:bookmarkEnd w:id="2480"/>
    </w:p>
    <w:p xmlns:tce="http://www.TCE.com">
      <w:pPr>
        <w:pStyle w:val="ListNumber"/>
        <!--depth 1-->
        <w:numPr>
          <w:ilvl w:val="0"/>
          <w:numId w:val="765"/>
        </w:numPr>
      </w:pPr>
      <w:bookmarkStart w:id="2484" w:name="_Tocd19e39736"/>
      <w:bookmarkStart w:id="2483" w:name="_Refd19e39736"/>
      <w:r>
        <w:t/>
      </w:r>
      <w:r>
        <w:t>(a)</w:t>
      </w:r>
      <w:r>
        <w:t xml:space="preserve"> </w:t>
      </w:r>
      <w:r>
        <w:t xml:space="preserve"> </w:t>
      </w:r>
      <w:r>
        <w:rPr>
          <w:i/>
        </w:rPr>
        <w:t>General</w:t>
      </w:r>
      <w:r>
        <w:t>. GSA Form 2689, Small Business Analysis Record.</w:t>
      </w:r>
    </w:p>
    <w:p xmlns:tce="http://www.TCE.com">
      <w:pPr>
        <w:pStyle w:val="ListNumber2"/>
        <!--depth 2-->
        <w:numPr>
          <w:ilvl w:val="1"/>
          <w:numId w:val="766"/>
        </w:numPr>
      </w:pPr>
      <w:bookmarkStart w:id="2486" w:name="_Tocd19e39749"/>
      <w:bookmarkStart w:id="2485" w:name="_Refd19e39749"/>
      <w:r>
        <w:t/>
      </w:r>
      <w:r>
        <w:t>(1)</w:t>
      </w:r>
      <w:r>
        <w:t xml:space="preserve">  The GSA Form 2689 is used to–</w:t>
      </w:r>
    </w:p>
    <w:p xmlns:tce="http://www.TCE.com">
      <w:pPr>
        <w:pStyle w:val="ListNumber3"/>
        <!--depth 3-->
        <w:numPr>
          <w:ilvl w:val="2"/>
          <w:numId w:val="767"/>
        </w:numPr>
      </w:pPr>
      <w:bookmarkStart w:id="2488" w:name="_Tocd19e39757"/>
      <w:bookmarkStart w:id="2487" w:name="_Refd19e39757"/>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67"/>
        </w:numPr>
      </w:pPr>
      <w:r>
        <w:t/>
      </w:r>
      <w:r>
        <w:t>(ii)</w:t>
      </w:r>
      <w:r>
        <w:t xml:space="preserve">  Document that small businesses received maximum practicable opportunity to participate in a proposed acquisition.</w:t>
      </w:r>
      <w:bookmarkEnd w:id="2487"/>
      <w:bookmarkEnd w:id="2488"/>
    </w:p>
    <w:p xmlns:tce="http://www.TCE.com">
      <w:pPr>
        <w:pStyle w:val="ListNumber2"/>
        <!--depth 2-->
        <w:numPr>
          <w:ilvl w:val="1"/>
          <w:numId w:val="766"/>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66"/>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66"/>
        </w:numPr>
      </w:pPr>
      <w:r>
        <w:t/>
      </w:r>
      <w:r>
        <w:t>(4)</w:t>
      </w:r>
      <w:r>
        <w:t xml:space="preserve">  The contracting officer shall record the justification and rationale for the determined acquisition strategy on the GSA Form 2689.</w:t>
      </w:r>
      <w:bookmarkEnd w:id="2485"/>
      <w:bookmarkEnd w:id="2486"/>
    </w:p>
    <w:p xmlns:tce="http://www.TCE.com">
      <w:pPr>
        <w:pStyle w:val="ListNumber"/>
        <!--depth 1-->
        <w:numPr>
          <w:ilvl w:val="0"/>
          <w:numId w:val="765"/>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65"/>
        </w:numPr>
      </w:pPr>
      <w:r>
        <w:t/>
      </w:r>
      <w:r>
        <w:t>(c)</w:t>
      </w:r>
      <w:r>
        <w:t xml:space="preserve"> </w:t>
      </w:r>
      <w:r>
        <w:rPr>
          <w:i/>
        </w:rPr>
        <w:t>Orders</w:t>
      </w:r>
      <w:r>
        <w:t>.</w:t>
      </w:r>
    </w:p>
    <w:p xmlns:tce="http://www.TCE.com">
      <w:pPr>
        <w:pStyle w:val="ListNumber2"/>
        <!--depth 2-->
        <w:numPr>
          <w:ilvl w:val="1"/>
          <w:numId w:val="768"/>
        </w:numPr>
      </w:pPr>
      <w:bookmarkStart w:id="2490" w:name="_Tocd19e39818"/>
      <w:bookmarkStart w:id="2489" w:name="_Refd19e3981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68"/>
        </w:numPr>
      </w:pPr>
      <w:r>
        <w:t/>
      </w:r>
      <w:r>
        <w:t>(2)</w:t>
      </w:r>
      <w:r>
        <w:t xml:space="preserve"> Orders or BPAs against Multiple-award Contracts (see FAR 2.101) that are less than $6 million do not require a GSA Form 2689, unless the acquisition is consolidation, bundling or substantial bundling.</w:t>
      </w:r>
      <w:bookmarkEnd w:id="2489"/>
      <w:bookmarkEnd w:id="2490"/>
    </w:p>
    <w:p xmlns:tce="http://www.TCE.com">
      <w:pPr>
        <w:pStyle w:val="ListNumber"/>
        <!--depth 1-->
        <w:numPr>
          <w:ilvl w:val="0"/>
          <w:numId w:val="765"/>
        </w:numPr>
      </w:pPr>
      <w:r>
        <w:t/>
      </w:r>
      <w:r>
        <w:t>(d)</w:t>
      </w:r>
      <w:r>
        <w:t xml:space="preserve"> </w:t>
      </w:r>
      <w:r>
        <w:rPr>
          <w:i/>
        </w:rPr>
        <w:t>Acquisitions at or below the Simplified Acquisition Threshold (SAT).</w:t>
      </w:r>
      <w:r>
        <w:t/>
      </w:r>
    </w:p>
    <w:p xmlns:tce="http://www.TCE.com">
      <w:pPr>
        <w:pStyle w:val="ListNumber2"/>
        <!--depth 2-->
        <w:numPr>
          <w:ilvl w:val="1"/>
          <w:numId w:val="769"/>
        </w:numPr>
      </w:pPr>
      <w:bookmarkStart w:id="2492" w:name="_Tocd19e39844"/>
      <w:bookmarkStart w:id="2491" w:name="_Refd19e3984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69"/>
        </w:numPr>
      </w:pPr>
      <w:r>
        <w:t/>
      </w:r>
      <w:r>
        <w:t>(2)</w:t>
      </w:r>
      <w:r>
        <w:t> The GSA Form 2689 does not require SBTA or SBA PCR review or signature when documenting market research.</w:t>
      </w:r>
      <w:bookmarkEnd w:id="2491"/>
      <w:bookmarkEnd w:id="2492"/>
    </w:p>
    <w:p xmlns:tce="http://www.TCE.com">
      <w:pPr>
        <w:pStyle w:val="ListNumber"/>
        <!--depth 1-->
        <w:numPr>
          <w:ilvl w:val="0"/>
          <w:numId w:val="765"/>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70"/>
        </w:numPr>
      </w:pPr>
      <w:bookmarkStart w:id="2494" w:name="_Tocd19e39870"/>
      <w:bookmarkStart w:id="2493" w:name="_Refd19e39870"/>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70"/>
        </w:numPr>
      </w:pPr>
      <w:r>
        <w:t/>
      </w:r>
      <w:r>
        <w:t>(2)</w:t>
      </w:r>
      <w:r>
        <w:t xml:space="preserve">  A determination is made to utilize full and open competition.</w:t>
      </w:r>
      <w:bookmarkEnd w:id="2493"/>
      <w:bookmarkEnd w:id="2494"/>
    </w:p>
    <w:p xmlns:tce="http://www.TCE.com">
      <w:pPr>
        <w:pStyle w:val="ListNumber"/>
        <!--depth 1-->
        <w:numPr>
          <w:ilvl w:val="0"/>
          <w:numId w:val="765"/>
        </w:numPr>
      </w:pPr>
      <w:r>
        <w:t/>
      </w:r>
      <w:r>
        <w:t>(f)</w:t>
      </w:r>
      <w:r>
        <w:t xml:space="preserve"> </w:t>
      </w:r>
      <w:r>
        <w:rPr>
          <w:i/>
        </w:rPr>
        <w:t>Exceptions</w:t>
      </w:r>
      <w:r>
        <w:t>. The GSA Form 2689 is not required for—</w:t>
      </w:r>
    </w:p>
    <w:p xmlns:tce="http://www.TCE.com">
      <w:pPr>
        <w:pStyle w:val="ListNumber2"/>
        <!--depth 2-->
        <w:numPr>
          <w:ilvl w:val="1"/>
          <w:numId w:val="771"/>
        </w:numPr>
      </w:pPr>
      <w:bookmarkStart w:id="2496" w:name="_Tocd19e39897"/>
      <w:bookmarkStart w:id="2495" w:name="_Refd19e39897"/>
      <w:r>
        <w:t/>
      </w:r>
      <w:r>
        <w:t>(1)</w:t>
      </w:r>
      <w:r>
        <w:t xml:space="preserve"> Acquisitions with mandatory sources (see FAR 8.002 and 8.003);</w:t>
      </w:r>
    </w:p>
    <w:p xmlns:tce="http://www.TCE.com">
      <w:pPr>
        <w:pStyle w:val="ListNumber2"/>
        <!--depth 2-->
        <w:numPr>
          <w:ilvl w:val="1"/>
          <w:numId w:val="771"/>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71"/>
        </w:numPr>
      </w:pPr>
      <w:r>
        <w:t/>
      </w:r>
      <w:r>
        <w:t>(3)</w:t>
      </w:r>
      <w:r>
        <w:t xml:space="preserve">  Orders or BPAs under $6 million, unless consolidated, bundled or substantially bundled (see paragraphs (b) and (c) of this subsection).</w:t>
      </w:r>
      <w:bookmarkEnd w:id="2495"/>
      <w:bookmarkEnd w:id="2496"/>
    </w:p>
    <w:p xmlns:tce="http://www.TCE.com">
      <w:pPr>
        <w:pStyle w:val="ListNumber"/>
        <!--depth 1-->
        <w:numPr>
          <w:ilvl w:val="0"/>
          <w:numId w:val="765"/>
        </w:numPr>
      </w:pPr>
      <w:r>
        <w:t/>
      </w:r>
      <w:r>
        <w:t>(g)</w:t>
      </w:r>
      <w:r>
        <w:t xml:space="preserve"> </w:t>
      </w:r>
      <w:r>
        <w:rPr>
          <w:i/>
        </w:rPr>
        <w:t>GSA Form 2689 Requirement Conditions</w:t>
      </w:r>
      <w:r>
        <w:t>.</w:t>
      </w:r>
    </w:p>
    <w:p xmlns:tce="http://www.TCE.com">
      <w:pPr>
        <w:pStyle w:val="ListNumber2"/>
        <!--depth 2-->
        <w:numPr>
          <w:ilvl w:val="1"/>
          <w:numId w:val="772"/>
        </w:numPr>
      </w:pPr>
      <w:bookmarkStart w:id="2498" w:name="_Tocd19e39933"/>
      <w:bookmarkStart w:id="2497" w:name="_Refd19e39933"/>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72"/>
        </w:numPr>
      </w:pPr>
      <w:r>
        <w:t/>
      </w:r>
      <w:r>
        <w:t>(2)</w:t>
      </w:r>
      <w:r>
        <w:t xml:space="preserve"> </w:t>
      </w:r>
      <w:r>
        <w:rPr>
          <w:i/>
        </w:rPr>
        <w:t>Instructions</w:t>
      </w:r>
      <w:r>
        <w:t>. The table has an order of precedence.</w:t>
      </w:r>
    </w:p>
    <w:p xmlns:tce="http://www.TCE.com">
      <w:pPr>
        <w:pStyle w:val="ListNumber3"/>
        <!--depth 3-->
        <w:numPr>
          <w:ilvl w:val="2"/>
          <w:numId w:val="773"/>
        </w:numPr>
      </w:pPr>
      <w:bookmarkStart w:id="2500" w:name="_Tocd19e39954"/>
      <w:bookmarkStart w:id="2499" w:name="_Refd19e39954"/>
      <w:r>
        <w:t/>
      </w:r>
      <w:r>
        <w:t>(i)</w:t>
      </w:r>
      <w:r>
        <w:t xml:space="preserve">  Review the “Contract Vehicle Conditions” column in numerical order.</w:t>
      </w:r>
    </w:p>
    <w:p xmlns:tce="http://www.TCE.com">
      <w:pPr>
        <w:pStyle w:val="ListNumber3"/>
        <!--depth 3-->
        <w:numPr>
          <w:ilvl w:val="2"/>
          <w:numId w:val="773"/>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73"/>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65"/>
        </w:numPr>
      </w:pPr>
      <w:r>
        <w:t/>
      </w:r>
      <w:r>
        <w:t>(h)</w:t>
      </w:r>
      <w:r>
        <w:t xml:space="preserve"> </w:t>
      </w:r>
      <w:r>
        <w:rPr>
          <w:i/>
        </w:rPr>
        <w:t>GSA Form 2689 Concurrence and Time-frames</w:t>
      </w:r>
      <w:r>
        <w:t>.</w:t>
      </w:r>
    </w:p>
    <w:p xmlns:tce="http://www.TCE.com">
      <w:pPr>
        <w:pStyle w:val="ListNumber2"/>
        <!--depth 2-->
        <w:numPr>
          <w:ilvl w:val="1"/>
          <w:numId w:val="774"/>
        </w:numPr>
      </w:pPr>
      <w:bookmarkStart w:id="2502" w:name="_Tocd19e40194"/>
      <w:bookmarkStart w:id="2501" w:name="_Refd19e4019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74"/>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75"/>
        </w:numPr>
      </w:pPr>
      <w:bookmarkStart w:id="2504" w:name="_Tocd19e40339"/>
      <w:bookmarkStart w:id="2503" w:name="_Refd19e40339"/>
      <w:r>
        <w:t/>
      </w:r>
      <w:r>
        <w:t>(i)</w:t>
      </w:r>
      <w:r>
        <w:t xml:space="preserve">  Complex, critical to agency strategic objectives and mission, highly visible or politically sensitive.</w:t>
      </w:r>
    </w:p>
    <w:p xmlns:tce="http://www.TCE.com">
      <w:pPr>
        <w:pStyle w:val="ListNumber3"/>
        <!--depth 3-->
        <w:numPr>
          <w:ilvl w:val="2"/>
          <w:numId w:val="775"/>
        </w:numPr>
      </w:pPr>
      <w:r>
        <w:t/>
      </w:r>
      <w:r>
        <w:t>(ii)</w:t>
      </w:r>
      <w:r>
        <w:t xml:space="preserve">  Acquisitions that will be performed in more than one region.</w:t>
      </w:r>
      <w:bookmarkEnd w:id="2503"/>
      <w:bookmarkEnd w:id="2504"/>
    </w:p>
    <w:p xmlns:tce="http://www.TCE.com">
      <w:pPr>
        <w:pStyle w:val="ListNumber2"/>
        <!--depth 2-->
        <w:numPr>
          <w:ilvl w:val="1"/>
          <w:numId w:val="774"/>
        </w:numPr>
      </w:pPr>
      <w:r>
        <w:t/>
      </w:r>
      <w:r>
        <w:t>(3)</w:t>
      </w:r>
      <w:r>
        <w:t xml:space="preserve">  The SBTA is responsible to follow-up with the SBA PCR and inform the contracting officer.</w:t>
      </w:r>
    </w:p>
    <w:p xmlns:tce="http://www.TCE.com">
      <w:pPr>
        <w:pStyle w:val="ListNumber2"/>
        <!--depth 2-->
        <w:numPr>
          <w:ilvl w:val="1"/>
          <w:numId w:val="774"/>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74"/>
        </w:numPr>
      </w:pPr>
      <w:r>
        <w:t/>
      </w:r>
      <w:r>
        <w:t>(5)</w:t>
      </w:r>
      <w:r>
        <w:t xml:space="preserve">  If a response is not received from the SBA PCR, the SBTA must elevate within OSDBU for resolution at </w:t>
      </w:r>
      <w:hyperlink r:id="rIdHyperlink304">
        <w:r>
          <w:rPr>
            <w:rStyle w:val="Hyperlink"/>
          </w:rPr>
          <w:t>osdbu_review_concurrence@gsa.gov</w:t>
        </w:r>
      </w:hyperlink>
      <w:r>
        <w:t>.</w:t>
      </w:r>
    </w:p>
    <w:p xmlns:tce="http://www.TCE.com">
      <w:pPr>
        <w:pStyle w:val="ListNumber2"/>
        <!--depth 2-->
        <w:numPr>
          <w:ilvl w:val="1"/>
          <w:numId w:val="774"/>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05">
        <w:r>
          <w:rPr>
            <w:rStyle w:val="Hyperlink"/>
          </w:rPr>
          <w:t>osdbu_review_concurrence@gsa.gov</w:t>
        </w:r>
      </w:hyperlink>
      <w:r>
        <w:t>.</w:t>
      </w:r>
    </w:p>
    <w:p xmlns:tce="http://www.TCE.com">
      <w:pPr>
        <w:pStyle w:val="ListNumber2"/>
        <!--depth 2-->
        <w:numPr>
          <w:ilvl w:val="1"/>
          <w:numId w:val="774"/>
        </w:numPr>
      </w:pPr>
      <w:r>
        <w:t/>
      </w:r>
      <w:r>
        <w:t>(7)</w:t>
      </w:r>
      <w:r>
        <w:t xml:space="preserve">  If a “Non-Concur” is received on the GSA Form 2689, the contracting officer is required to re-submit for concurrence. The time-frame for review is reset when the form is re-submitted.</w:t>
      </w:r>
      <w:bookmarkEnd w:id="2501"/>
      <w:bookmarkEnd w:id="2502"/>
    </w:p>
    <w:p xmlns:tce="http://www.TCE.com">
      <w:pPr>
        <w:pStyle w:val="ListNumber"/>
        <!--depth 1-->
        <w:numPr>
          <w:ilvl w:val="0"/>
          <w:numId w:val="765"/>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65"/>
        </w:numPr>
      </w:pPr>
      <w:r>
        <w:t/>
      </w:r>
      <w:r>
        <w:t>(j)</w:t>
      </w:r>
      <w:r>
        <w:t xml:space="preserve">  Resolving disagreements. The HCA (see GSAM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3"/>
      <w:bookmarkEnd w:id="2484"/>
    </w:p>
    <!--Topic unique_532-->
    <w:p xmlns:tce="http://www.TCE.com">
      <w:pPr>
        <w:pStyle w:val="Heading5"/>
      </w:pPr>
      <w:bookmarkStart w:id="2505" w:name="_Numd19e40428"/>
      <w:bookmarkStart w:id="2506" w:name="_Refd19e40428"/>
      <w:bookmarkStart w:id="2507" w:name="_Tocd19e40428"/>
      <w:r>
        <w:t/>
      </w:r>
      <w:r>
        <w:t>519.503</w:t>
      </w:r>
      <w:r>
        <w:t xml:space="preserve"> Setting aside a class of acquisitions for small business.</w:t>
      </w:r>
      <w:bookmarkEnd w:id="2506"/>
      <w:bookmarkEnd w:id="2507"/>
      <w:bookmarkEnd w:id="2505"/>
    </w:p>
    <w:p xmlns:tce="http://www.TCE.com">
      <w:pPr>
        <w:pStyle w:val="ListNumber"/>
        <!--depth 1-->
        <w:numPr>
          <w:ilvl w:val="0"/>
          <w:numId w:val="776"/>
        </w:numPr>
      </w:pPr>
      <w:bookmarkStart w:id="2509" w:name="_Tocd19e40437"/>
      <w:bookmarkStart w:id="2508" w:name="_Refd19e4043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76"/>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08"/>
      <w:bookmarkEnd w:id="2509"/>
    </w:p>
    <!--Topic unique_533-->
    <w:p xmlns:tce="http://www.TCE.com">
      <w:pPr>
        <w:pStyle w:val="Heading5"/>
      </w:pPr>
      <w:bookmarkStart w:id="2510" w:name="_Numd19e40466"/>
      <w:bookmarkStart w:id="2511" w:name="_Refd19e40466"/>
      <w:bookmarkStart w:id="2512" w:name="_Tocd19e40466"/>
      <w:r>
        <w:t/>
      </w:r>
      <w:r>
        <w:t>519.506</w:t>
      </w:r>
      <w:r>
        <w:t xml:space="preserve"> Withdrawing or modifying small business set-asides.</w:t>
      </w:r>
      <w:bookmarkEnd w:id="2511"/>
      <w:bookmarkEnd w:id="2512"/>
      <w:bookmarkEnd w:id="2510"/>
    </w:p>
    <w:p xmlns:tce="http://www.TCE.com">
      <w:pPr>
        <w:pStyle w:val="BodyText"/>
      </w:pPr>
      <w:r>
        <w:t>If the contracting officer and the SBTA disagree over the withdrawal or modification of a set-aside, the SBTA must notify the AA OSDBU at the same time the matter is referred to the SBA PCR.</w:t>
      </w:r>
    </w:p>
    <!--Topic unique_534-->
    <w:p xmlns:tce="http://www.TCE.com">
      <w:pPr>
        <w:pStyle w:val="Heading5"/>
      </w:pPr>
      <w:bookmarkStart w:id="2513" w:name="_Numd19e40485"/>
      <w:bookmarkStart w:id="2514" w:name="_Refd19e40485"/>
      <w:bookmarkStart w:id="2515" w:name="_Tocd19e40485"/>
      <w:r>
        <w:t/>
      </w:r>
      <w:r>
        <w:t>519.507</w:t>
      </w:r>
      <w:r>
        <w:t xml:space="preserve"> Contract clause.</w:t>
      </w:r>
      <w:bookmarkEnd w:id="2514"/>
      <w:bookmarkEnd w:id="2515"/>
      <w:bookmarkEnd w:id="2513"/>
    </w:p>
    <w:p xmlns:tce="http://www.TCE.com">
      <w:pPr>
        <w:pStyle w:val="BodyText"/>
      </w:pPr>
      <w:r>
        <w:t xml:space="preserve">Insert the clause at </w:t>
      </w:r>
      <w:r>
        <w:rPr>
          <w:color w:val="0000FF"/>
        </w:rPr>
        <w:fldChar w:fldCharType="begin"/>
      </w:r>
      <w:r>
        <w:rPr>
          <w:color w:val="0000FF"/>
        </w:rPr>
        <w:instrText xml:space="preserve"> REF _Numd19e66221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5-->
    <w:p xmlns:tce="http://www.TCE.com">
      <w:pPr>
        <w:pStyle w:val="Heading4"/>
      </w:pPr>
      <w:bookmarkStart w:id="2516" w:name="_Numd19e40509"/>
      <w:bookmarkStart w:id="2517" w:name="_Refd19e40509"/>
      <w:bookmarkStart w:id="2518" w:name="_Tocd19e40509"/>
      <w:r>
        <w:t/>
      </w:r>
      <w:r>
        <w:t>Subpart 519.6</w:t>
      </w:r>
      <w:r>
        <w:t xml:space="preserve"> - Certificates of Competency and Determinations of Responsibility</w:t>
      </w:r>
      <w:bookmarkEnd w:id="2517"/>
      <w:bookmarkEnd w:id="2518"/>
      <w:bookmarkEnd w:id="2516"/>
    </w:p>
    <!--Topic unique_536-->
    <w:p xmlns:tce="http://www.TCE.com">
      <w:pPr>
        <w:pStyle w:val="Heading5"/>
      </w:pPr>
      <w:bookmarkStart w:id="2519" w:name="_Numd19e40522"/>
      <w:bookmarkStart w:id="2520" w:name="_Refd19e40522"/>
      <w:bookmarkStart w:id="2521" w:name="_Tocd19e40522"/>
      <w:r>
        <w:t/>
      </w:r>
      <w:r>
        <w:t>519.602</w:t>
      </w:r>
      <w:r>
        <w:t xml:space="preserve"> Procedures.</w:t>
      </w:r>
      <w:bookmarkEnd w:id="2520"/>
      <w:bookmarkEnd w:id="2521"/>
      <w:bookmarkEnd w:id="2519"/>
    </w:p>
    <!--Topic unique_537-->
    <w:p xmlns:tce="http://www.TCE.com">
      <w:pPr>
        <w:pStyle w:val="Heading6"/>
      </w:pPr>
      <w:bookmarkStart w:id="2522" w:name="_Numd19e40535"/>
      <w:bookmarkStart w:id="2523" w:name="_Refd19e40535"/>
      <w:bookmarkStart w:id="2524" w:name="_Tocd19e40535"/>
      <w:r>
        <w:t/>
      </w:r>
      <w:r>
        <w:t>519.602-3</w:t>
      </w:r>
      <w:r>
        <w:t xml:space="preserve"> Resolving differences between the agency and the Small Business Administration.</w:t>
      </w:r>
      <w:bookmarkEnd w:id="2523"/>
      <w:bookmarkEnd w:id="2524"/>
      <w:bookmarkEnd w:id="2522"/>
    </w:p>
    <w:p xmlns:tce="http://www.TCE.com">
      <w:pPr>
        <w:pStyle w:val="ListNumber"/>
        <!--depth 1-->
        <w:numPr>
          <w:ilvl w:val="0"/>
          <w:numId w:val="777"/>
        </w:numPr>
      </w:pPr>
      <w:bookmarkStart w:id="2526" w:name="_Tocd19e40544"/>
      <w:bookmarkStart w:id="2525" w:name="_Refd19e4054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78"/>
        </w:numPr>
      </w:pPr>
      <w:bookmarkStart w:id="2528" w:name="_Tocd19e40552"/>
      <w:bookmarkStart w:id="2527" w:name="_Refd19e40552"/>
      <w:r>
        <w:t/>
      </w:r>
      <w:r>
        <w:t>(1)</w:t>
      </w:r>
      <w:r>
        <w:t xml:space="preserve">  Copies of all correspondence between GSA and SBA concerning the case. Include the initial referral notice of nonresponsibility.</w:t>
      </w:r>
    </w:p>
    <w:p xmlns:tce="http://www.TCE.com">
      <w:pPr>
        <w:pStyle w:val="ListNumber2"/>
        <!--depth 2-->
        <w:numPr>
          <w:ilvl w:val="1"/>
          <w:numId w:val="778"/>
        </w:numPr>
      </w:pPr>
      <w:bookmarkStart w:id="2530" w:name="_Tocd19e40561"/>
      <w:bookmarkStart w:id="2529" w:name="_Refd19e4056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29"/>
      <w:bookmarkEnd w:id="2530"/>
      <w:bookmarkEnd w:id="2527"/>
      <w:bookmarkEnd w:id="2528"/>
    </w:p>
    <w:p xmlns:tce="http://www.TCE.com">
      <w:pPr>
        <w:pStyle w:val="ListNumber"/>
        <!--depth 1-->
        <w:numPr>
          <w:ilvl w:val="0"/>
          <w:numId w:val="777"/>
        </w:numPr>
      </w:pPr>
      <w:bookmarkStart w:id="2532" w:name="_Tocd19e40569"/>
      <w:bookmarkStart w:id="2531" w:name="_Refd19e4056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1"/>
      <w:bookmarkEnd w:id="2532"/>
    </w:p>
    <w:p xmlns:tce="http://www.TCE.com">
      <w:pPr>
        <w:pStyle w:val="ListNumber"/>
        <!--depth 1-->
        <w:numPr>
          <w:ilvl w:val="0"/>
          <w:numId w:val="777"/>
        </w:numPr>
      </w:pPr>
      <w:r>
        <w:t/>
      </w:r>
      <w:r>
        <w:t>(c)</w:t>
      </w:r>
      <w:r>
        <w:t xml:space="preserve"> For decisions on cases over $25,000,000, the AA OSDBU shall confer with the contracting activity before responding to SBA regarding either of the options in FAR 19.602-3(b)(1)(i) and (ii).</w:t>
      </w:r>
      <w:bookmarkEnd w:id="2525"/>
      <w:bookmarkEnd w:id="2526"/>
    </w:p>
    <!--Topic unique_538-->
    <w:p xmlns:tce="http://www.TCE.com">
      <w:pPr>
        <w:pStyle w:val="Heading4"/>
      </w:pPr>
      <w:bookmarkStart w:id="2533" w:name="_Numd19e40592"/>
      <w:bookmarkStart w:id="2534" w:name="_Refd19e40592"/>
      <w:bookmarkStart w:id="2535" w:name="_Tocd19e40592"/>
      <w:r>
        <w:t/>
      </w:r>
      <w:r>
        <w:t>Subpart 519.7</w:t>
      </w:r>
      <w:r>
        <w:t xml:space="preserve"> - The Small Business Subcontracting Program</w:t>
      </w:r>
      <w:bookmarkEnd w:id="2534"/>
      <w:bookmarkEnd w:id="2535"/>
      <w:bookmarkEnd w:id="2533"/>
    </w:p>
    <!--Topic unique_539-->
    <w:p xmlns:tce="http://www.TCE.com">
      <w:pPr>
        <w:pStyle w:val="Heading5"/>
      </w:pPr>
      <w:bookmarkStart w:id="2536" w:name="_Numd19e40605"/>
      <w:bookmarkStart w:id="2537" w:name="_Refd19e40605"/>
      <w:bookmarkStart w:id="2538" w:name="_Tocd19e40605"/>
      <w:r>
        <w:t/>
      </w:r>
      <w:r>
        <w:t>519.700</w:t>
      </w:r>
      <w:r>
        <w:t xml:space="preserve"> [Reserved]</w:t>
      </w:r>
      <w:bookmarkEnd w:id="2537"/>
      <w:bookmarkEnd w:id="2538"/>
      <w:bookmarkEnd w:id="2536"/>
    </w:p>
    <!--Topic unique_540-->
    <w:p xmlns:tce="http://www.TCE.com">
      <w:pPr>
        <w:pStyle w:val="Heading6"/>
      </w:pPr>
      <w:bookmarkStart w:id="2539" w:name="_Numd19e40618"/>
      <w:bookmarkStart w:id="2540" w:name="_Refd19e40618"/>
      <w:bookmarkStart w:id="2541" w:name="_Tocd19e40618"/>
      <w:r>
        <w:t/>
      </w:r>
      <w:r>
        <w:t>519.700-70</w:t>
      </w:r>
      <w:r>
        <w:t xml:space="preserve"> Additional responsibilities.</w:t>
      </w:r>
      <w:bookmarkEnd w:id="2540"/>
      <w:bookmarkEnd w:id="2541"/>
      <w:bookmarkEnd w:id="2539"/>
    </w:p>
    <w:p xmlns:tce="http://www.TCE.com">
      <w:pPr>
        <w:pStyle w:val="BodyText"/>
      </w:pPr>
      <w:r>
        <w:t>In addition to FAR 19.705 responsibilities, the contracting officer's preaward responsibilities include:</w:t>
      </w:r>
    </w:p>
    <w:p xmlns:tce="http://www.TCE.com">
      <w:pPr>
        <w:pStyle w:val="ListNumber"/>
        <!--depth 1-->
        <w:numPr>
          <w:ilvl w:val="0"/>
          <w:numId w:val="779"/>
        </w:numPr>
      </w:pPr>
      <w:bookmarkStart w:id="2543" w:name="_Tocd19e40629"/>
      <w:bookmarkStart w:id="2542" w:name="_Refd19e40629"/>
      <w:r>
        <w:t/>
      </w:r>
      <w:r>
        <w:t>(a)</w:t>
      </w:r>
      <w:r>
        <w:t xml:space="preserve">  Developing target goals for sealed bid solicitations when practicable.</w:t>
      </w:r>
    </w:p>
    <w:p xmlns:tce="http://www.TCE.com">
      <w:pPr>
        <w:pStyle w:val="ListNumber"/>
        <!--depth 1-->
        <w:numPr>
          <w:ilvl w:val="0"/>
          <w:numId w:val="779"/>
        </w:numPr>
      </w:pPr>
      <w:r>
        <w:t/>
      </w:r>
      <w:r>
        <w:t>(b)</w:t>
      </w:r>
      <w:r>
        <w:t xml:space="preserve"> Following FAR 15.306, conducting discussions with individual offerors, as appropriate, concerning the subcontracting plans submitted for a negotiated solicitation.</w:t>
      </w:r>
      <w:bookmarkEnd w:id="2542"/>
      <w:bookmarkEnd w:id="2543"/>
    </w:p>
    <!--Topic unique_541-->
    <w:p xmlns:tce="http://www.TCE.com">
      <w:pPr>
        <w:pStyle w:val="Heading5"/>
      </w:pPr>
      <w:bookmarkStart w:id="2544" w:name="_Numd19e40654"/>
      <w:bookmarkStart w:id="2545" w:name="_Refd19e40654"/>
      <w:bookmarkStart w:id="2546" w:name="_Tocd19e40654"/>
      <w:r>
        <w:t/>
      </w:r>
      <w:r>
        <w:t>519.702</w:t>
      </w:r>
      <w:r>
        <w:t xml:space="preserve"> [Reserved]</w:t>
      </w:r>
      <w:bookmarkEnd w:id="2545"/>
      <w:bookmarkEnd w:id="2546"/>
      <w:bookmarkEnd w:id="2544"/>
    </w:p>
    <!--Topic unique_542-->
    <w:p xmlns:tce="http://www.TCE.com">
      <w:pPr>
        <w:pStyle w:val="Heading5"/>
      </w:pPr>
      <w:bookmarkStart w:id="2547" w:name="_Numd19e40668"/>
      <w:bookmarkStart w:id="2548" w:name="_Refd19e40668"/>
      <w:bookmarkStart w:id="2549" w:name="_Tocd19e40668"/>
      <w:r>
        <w:t/>
      </w:r>
      <w:r>
        <w:t>519.705</w:t>
      </w:r>
      <w:r>
        <w:t xml:space="preserve"> Responsibilities of the contracting officer under the subcontracting assistance program.</w:t>
      </w:r>
      <w:bookmarkEnd w:id="2548"/>
      <w:bookmarkEnd w:id="2549"/>
      <w:bookmarkEnd w:id="2547"/>
    </w:p>
    <!--Topic unique_543-->
    <w:p xmlns:tce="http://www.TCE.com">
      <w:pPr>
        <w:pStyle w:val="Heading6"/>
      </w:pPr>
      <w:bookmarkStart w:id="2550" w:name="_Numd19e40681"/>
      <w:bookmarkStart w:id="2551" w:name="_Refd19e40681"/>
      <w:bookmarkStart w:id="2552" w:name="_Tocd19e40681"/>
      <w:r>
        <w:t/>
      </w:r>
      <w:r>
        <w:t>519.705-2</w:t>
      </w:r>
      <w:r>
        <w:t xml:space="preserve"> Determining the need for a subcontracting plan.</w:t>
      </w:r>
      <w:bookmarkEnd w:id="2551"/>
      <w:bookmarkEnd w:id="2552"/>
      <w:bookmarkEnd w:id="2550"/>
    </w:p>
    <w:p xmlns:tce="http://www.TCE.com">
      <w:pPr>
        <w:pStyle w:val="ListNumber"/>
        <!--depth 1-->
        <w:numPr>
          <w:ilvl w:val="0"/>
          <w:numId w:val="780"/>
        </w:numPr>
      </w:pPr>
      <w:bookmarkStart w:id="2554" w:name="_Tocd19e40690"/>
      <w:bookmarkStart w:id="2553" w:name="_Refd19e40690"/>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80"/>
        </w:numPr>
      </w:pPr>
      <w:bookmarkStart w:id="2556" w:name="_Tocd19e40699"/>
      <w:bookmarkStart w:id="2555" w:name="_Refd19e40699"/>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81"/>
        </w:numPr>
      </w:pPr>
      <w:bookmarkStart w:id="2558" w:name="_Tocd19e40708"/>
      <w:bookmarkStart w:id="2557" w:name="_Refd19e40708"/>
      <w:r>
        <w:t/>
      </w:r>
      <w:r>
        <w:t>(1)</w:t>
      </w:r>
      <w:r>
        <w:t xml:space="preserve">  The contracting officer anticipates receiving individual subcontracting plans (not commercial plans).</w:t>
      </w:r>
    </w:p>
    <w:p xmlns:tce="http://www.TCE.com">
      <w:pPr>
        <w:pStyle w:val="ListNumber2"/>
        <!--depth 2-->
        <w:numPr>
          <w:ilvl w:val="1"/>
          <w:numId w:val="781"/>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81"/>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81"/>
        </w:numPr>
      </w:pPr>
      <w:r>
        <w:t/>
      </w:r>
      <w:r>
        <w:t>(4)</w:t>
      </w:r>
      <w:r>
        <w:t xml:space="preserve">  The acquisition offers more than minimal subcontracting opportunities.</w:t>
      </w:r>
    </w:p>
    <w:p xmlns:tce="http://www.TCE.com">
      <w:pPr>
        <w:pStyle w:val="ListNumber2"/>
        <!--depth 2-->
        <w:numPr>
          <w:ilvl w:val="1"/>
          <w:numId w:val="781"/>
        </w:numPr>
      </w:pPr>
      <w:r>
        <w:t/>
      </w:r>
      <w:r>
        <w:t>(5)</w:t>
      </w:r>
      <w:r>
        <w:t xml:space="preserve">  An offeror’s subcontracting plan is identified as an evaluation factor in the solicitation.</w:t>
      </w:r>
      <w:bookmarkEnd w:id="2557"/>
      <w:bookmarkEnd w:id="2558"/>
      <w:bookmarkEnd w:id="2555"/>
      <w:bookmarkEnd w:id="2556"/>
    </w:p>
    <w:p xmlns:tce="http://www.TCE.com">
      <w:pPr>
        <w:pStyle w:val="ListNumber"/>
        <!--depth 1-->
        <w:numPr>
          <w:ilvl w:val="0"/>
          <w:numId w:val="780"/>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80"/>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82"/>
        </w:numPr>
      </w:pPr>
      <w:bookmarkStart w:id="2560" w:name="_Tocd19e40762"/>
      <w:bookmarkStart w:id="2559" w:name="_Refd19e40762"/>
      <w:r>
        <w:t/>
      </w:r>
      <w:r>
        <w:t>(1)</w:t>
      </w:r>
      <w:r>
        <w:t xml:space="preserve">  Coordinate the notice through the contracting officer's SBTA.</w:t>
      </w:r>
    </w:p>
    <w:p xmlns:tce="http://www.TCE.com">
      <w:pPr>
        <w:pStyle w:val="ListNumber2"/>
        <!--depth 2-->
        <w:numPr>
          <w:ilvl w:val="1"/>
          <w:numId w:val="782"/>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82"/>
        </w:numPr>
      </w:pPr>
      <w:r>
        <w:t/>
      </w:r>
      <w:r>
        <w:t>(3)</w:t>
      </w:r>
      <w:r>
        <w:t xml:space="preserve">  Obtain AA OSDBU concurrence on the determination prior to contract award.</w:t>
      </w:r>
      <w:bookmarkEnd w:id="2559"/>
      <w:bookmarkEnd w:id="2560"/>
      <w:bookmarkEnd w:id="2553"/>
      <w:bookmarkEnd w:id="2554"/>
    </w:p>
    <!--Topic unique_544-->
    <w:p xmlns:tce="http://www.TCE.com">
      <w:pPr>
        <w:pStyle w:val="Heading6"/>
      </w:pPr>
      <w:bookmarkStart w:id="2561" w:name="_Numd19e40794"/>
      <w:bookmarkStart w:id="2562" w:name="_Refd19e40794"/>
      <w:bookmarkStart w:id="2563" w:name="_Tocd19e40794"/>
      <w:r>
        <w:t/>
      </w:r>
      <w:r>
        <w:t>519.705-3</w:t>
      </w:r>
      <w:r>
        <w:t xml:space="preserve"> Preparing the solicitation.</w:t>
      </w:r>
      <w:bookmarkEnd w:id="2562"/>
      <w:bookmarkEnd w:id="2563"/>
      <w:bookmarkEnd w:id="2561"/>
    </w:p>
    <w:p xmlns:tce="http://www.TCE.com">
      <w:pPr>
        <w:pStyle w:val="ListNumber"/>
        <!--depth 1-->
        <w:numPr>
          <w:ilvl w:val="0"/>
          <w:numId w:val="783"/>
        </w:numPr>
      </w:pPr>
      <w:bookmarkStart w:id="2565" w:name="_Tocd19e40803"/>
      <w:bookmarkStart w:id="2564" w:name="_Refd19e40803"/>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84"/>
        </w:numPr>
      </w:pPr>
      <w:bookmarkStart w:id="2567" w:name="_Tocd19e40811"/>
      <w:bookmarkStart w:id="2566" w:name="_Refd19e40811"/>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84"/>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566"/>
      <w:bookmarkEnd w:id="2567"/>
      <w:bookmarkEnd w:id="2564"/>
      <w:bookmarkEnd w:id="2565"/>
    </w:p>
    <w:p xmlns:tce="http://www.TCE.com">
      <w:pPr>
        <w:pStyle w:val="Subtitle"/>
      </w:pPr>
      <w:r>
        <w:t>Target goals in sealed bidding</w:t>
      </w:r>
    </w:p>
    <w:p xmlns:tce="http://www.TCE.com">
      <w:pPr>
        <w:pStyle w:val="ListNumber"/>
        <!--depth 1-->
        <w:numPr>
          <w:ilvl w:val="0"/>
          <w:numId w:val="785"/>
        </w:numPr>
      </w:pPr>
      <w:bookmarkStart w:id="2569" w:name="_Tocd19e40831"/>
      <w:bookmarkStart w:id="2568" w:name="_Refd19e40831"/>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85"/>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86"/>
        </w:numPr>
      </w:pPr>
      <w:bookmarkStart w:id="2571" w:name="_Tocd19e40846"/>
      <w:bookmarkStart w:id="2570" w:name="_Refd19e40846"/>
      <w:r>
        <w:t/>
      </w:r>
      <w:r>
        <w:t>(1)</w:t>
      </w:r>
      <w:r>
        <w:t xml:space="preserve">  Manufacturing processes involved.</w:t>
      </w:r>
    </w:p>
    <w:p xmlns:tce="http://www.TCE.com">
      <w:pPr>
        <w:pStyle w:val="ListNumber2"/>
        <!--depth 2-->
        <w:numPr>
          <w:ilvl w:val="1"/>
          <w:numId w:val="786"/>
        </w:numPr>
      </w:pPr>
      <w:r>
        <w:t/>
      </w:r>
      <w:r>
        <w:t>(2)</w:t>
      </w:r>
      <w:r>
        <w:t xml:space="preserve">  Availability and location of potential subcontractors.</w:t>
      </w:r>
    </w:p>
    <w:p xmlns:tce="http://www.TCE.com">
      <w:pPr>
        <w:pStyle w:val="ListNumber2"/>
        <!--depth 2-->
        <w:numPr>
          <w:ilvl w:val="1"/>
          <w:numId w:val="786"/>
        </w:numPr>
      </w:pPr>
      <w:r>
        <w:t/>
      </w:r>
      <w:r>
        <w:t>(3)</w:t>
      </w:r>
      <w:r>
        <w:t xml:space="preserve">  The basis for establishing subcontracting relationships.</w:t>
      </w:r>
    </w:p>
    <w:p xmlns:tce="http://www.TCE.com">
      <w:pPr>
        <w:pStyle w:val="ListNumber2"/>
        <!--depth 2-->
        <w:numPr>
          <w:ilvl w:val="1"/>
          <w:numId w:val="786"/>
        </w:numPr>
      </w:pPr>
      <w:r>
        <w:t/>
      </w:r>
      <w:r>
        <w:t>(4)</w:t>
      </w:r>
      <w:r>
        <w:t xml:space="preserve">  The diversity in prevailing economic conditions in the place of contract performance.</w:t>
      </w:r>
      <w:bookmarkEnd w:id="2570"/>
      <w:bookmarkEnd w:id="2571"/>
    </w:p>
    <w:p xmlns:tce="http://www.TCE.com">
      <w:pPr>
        <w:pStyle w:val="ListNumber"/>
        <!--depth 1-->
        <w:numPr>
          <w:ilvl w:val="0"/>
          <w:numId w:val="785"/>
        </w:numPr>
      </w:pPr>
      <w:r>
        <w:t/>
      </w:r>
      <w:r>
        <w:t>(d)</w:t>
      </w:r>
      <w:r>
        <w:t xml:space="preserve">  If the contracting officer cannot establish realistic target goals, do not state specific targets in the solicitation.</w:t>
      </w:r>
    </w:p>
    <w:p xmlns:tce="http://www.TCE.com">
      <w:pPr>
        <w:pStyle w:val="ListNumber2"/>
        <!--depth 2-->
        <w:numPr>
          <w:ilvl w:val="1"/>
          <w:numId w:val="787"/>
        </w:numPr>
      </w:pPr>
      <w:bookmarkStart w:id="2573" w:name="_Tocd19e40883"/>
      <w:bookmarkStart w:id="2572" w:name="_Refd19e40883"/>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87"/>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572"/>
      <w:bookmarkEnd w:id="2573"/>
      <w:bookmarkEnd w:id="2568"/>
      <w:bookmarkEnd w:id="2569"/>
    </w:p>
    <!--Topic unique_206-->
    <w:p xmlns:tce="http://www.TCE.com">
      <w:pPr>
        <w:pStyle w:val="Heading6"/>
      </w:pPr>
      <w:bookmarkStart w:id="2574" w:name="_Numd19e40907"/>
      <w:bookmarkStart w:id="2575" w:name="_Refd19e40907"/>
      <w:bookmarkStart w:id="2576" w:name="_Tocd19e40907"/>
      <w:r>
        <w:t/>
      </w:r>
      <w:r>
        <w:t>519.705-4</w:t>
      </w:r>
      <w:r>
        <w:t xml:space="preserve"> Reviewing the subcontracting plan.</w:t>
      </w:r>
      <w:bookmarkEnd w:id="2575"/>
      <w:bookmarkEnd w:id="2576"/>
      <w:bookmarkEnd w:id="2574"/>
    </w:p>
    <w:p xmlns:tce="http://www.TCE.com">
      <w:pPr>
        <w:pStyle w:val="ListNumber"/>
        <!--depth 1-->
        <w:numPr>
          <w:ilvl w:val="0"/>
          <w:numId w:val="788"/>
        </w:numPr>
      </w:pPr>
      <w:bookmarkStart w:id="2578" w:name="_Tocd19e40916"/>
      <w:bookmarkStart w:id="2577" w:name="_Refd19e4091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306">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88"/>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89"/>
        </w:numPr>
      </w:pPr>
      <w:bookmarkStart w:id="2580" w:name="_Tocd19e40940"/>
      <w:bookmarkStart w:id="2579" w:name="_Refd19e4094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89"/>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89"/>
        </w:numPr>
      </w:pPr>
      <w:r>
        <w:t/>
      </w:r>
      <w:r>
        <w:t>(3)</w:t>
      </w:r>
      <w:r>
        <w:t xml:space="preserve">  Submission of timely reports is an indication the offeror takes its responsibilities seriously.</w:t>
      </w:r>
      <w:bookmarkEnd w:id="2579"/>
      <w:bookmarkEnd w:id="2580"/>
    </w:p>
    <w:p xmlns:tce="http://www.TCE.com">
      <w:pPr>
        <w:pStyle w:val="ListNumber"/>
        <!--depth 1-->
        <w:numPr>
          <w:ilvl w:val="0"/>
          <w:numId w:val="788"/>
        </w:numPr>
      </w:pPr>
      <w:r>
        <w:t/>
      </w:r>
      <w:r>
        <w:t>(c)</w:t>
      </w:r>
      <w:r>
        <w:t xml:space="preserve">  The contracting officer shall use the Subcontracting Plan Evaluation Checklist available on OSBU's website at </w:t>
      </w:r>
      <w:hyperlink r:id="rIdHyperlink307">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_Numd19e40592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90"/>
        </w:numPr>
      </w:pPr>
      <w:bookmarkStart w:id="2582" w:name="_Tocd19e40978"/>
      <w:bookmarkStart w:id="2581" w:name="_Refd19e4097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91"/>
        </w:numPr>
      </w:pPr>
      <w:bookmarkStart w:id="2584" w:name="_Tocd19e40986"/>
      <w:bookmarkStart w:id="2583" w:name="_Refd19e40986"/>
      <w:r>
        <w:t/>
      </w:r>
      <w:r>
        <w:t>(i)</w:t>
      </w:r>
      <w:r>
        <w:t xml:space="preserve">  Document the file explaining why the goal was accepted; and</w:t>
      </w:r>
    </w:p>
    <w:p xmlns:tce="http://www.TCE.com">
      <w:pPr>
        <w:pStyle w:val="ListNumber3"/>
        <!--depth 3-->
        <w:numPr>
          <w:ilvl w:val="2"/>
          <w:numId w:val="791"/>
        </w:numPr>
      </w:pPr>
      <w:r>
        <w:t/>
      </w:r>
      <w:r>
        <w:t>(ii)</w:t>
      </w:r>
      <w:r>
        <w:t xml:space="preserve">  Ensure the subcontracting plan includes an assurance that the contractor will make every effort to continue seeking subcontracting opportunities in the category that lacks a goal.</w:t>
      </w:r>
      <w:bookmarkEnd w:id="2583"/>
      <w:bookmarkEnd w:id="2584"/>
    </w:p>
    <w:p xmlns:tce="http://www.TCE.com">
      <w:pPr>
        <w:pStyle w:val="ListNumber2"/>
        <!--depth 2-->
        <w:numPr>
          <w:ilvl w:val="1"/>
          <w:numId w:val="790"/>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90"/>
        </w:numPr>
      </w:pPr>
      <w:r>
        <w:t/>
      </w:r>
      <w:r>
        <w:t>(3)</w:t>
      </w:r>
      <w:r>
        <w:t xml:space="preserve">  Include in the contract file a basis for determining the subcontracting plan’s acceptability.</w:t>
      </w:r>
      <w:bookmarkEnd w:id="2581"/>
      <w:bookmarkEnd w:id="2582"/>
    </w:p>
    <w:p xmlns:tce="http://www.TCE.com">
      <w:pPr>
        <w:pStyle w:val="ListNumber"/>
        <!--depth 1-->
        <w:numPr>
          <w:ilvl w:val="0"/>
          <w:numId w:val="788"/>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88"/>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577"/>
      <w:bookmarkEnd w:id="2578"/>
    </w:p>
    <w:p xmlns:tce="http://www.TCE.com">
      <w:pPr>
        <w:pStyle w:val="Subtitle"/>
      </w:pPr>
      <w:r>
        <w:t/>
      </w:r>
      <w:r>
        <w:t xml:space="preserve"> Negotiating Goals and Other Aspects of Plans</w:t>
      </w:r>
    </w:p>
    <w:p xmlns:tce="http://www.TCE.com">
      <w:pPr>
        <w:pStyle w:val="ListNumber"/>
        <!--depth 1-->
        <w:numPr>
          <w:ilvl w:val="0"/>
          <w:numId w:val="792"/>
        </w:numPr>
      </w:pPr>
      <w:bookmarkStart w:id="2586" w:name="_Tocd19e41037"/>
      <w:bookmarkStart w:id="2585" w:name="_Refd19e4103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92"/>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93"/>
        </w:numPr>
      </w:pPr>
      <w:bookmarkStart w:id="2588" w:name="_Tocd19e41052"/>
      <w:bookmarkStart w:id="2587" w:name="_Refd19e41052"/>
      <w:r>
        <w:t/>
      </w:r>
      <w:r>
        <w:t>(1)</w:t>
      </w:r>
      <w:r>
        <w:t xml:space="preserve">  Local SBA offices. These can provide an offeror assistance in accessing the System for Award Management (SAM) (</w:t>
      </w:r>
      <w:hyperlink r:id="rIdHyperlink308">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93"/>
        </w:numPr>
      </w:pPr>
      <w:r>
        <w:t/>
      </w:r>
      <w:r>
        <w:t>(2)</w:t>
      </w:r>
      <w:r>
        <w:t xml:space="preserve">  Department of Commerce, Minority Business Development Agencies (MBDAs) at </w:t>
      </w:r>
      <w:hyperlink r:id="rIdHyperlink309">
        <w:r>
          <w:rPr>
            <w:rStyle w:val="Hyperlink"/>
          </w:rPr>
          <w:t>https://www.mbda.gov</w:t>
        </w:r>
      </w:hyperlink>
      <w:r>
        <w:t>.</w:t>
      </w:r>
    </w:p>
    <w:p xmlns:tce="http://www.TCE.com">
      <w:pPr>
        <w:pStyle w:val="ListNumber2"/>
        <!--depth 2-->
        <w:numPr>
          <w:ilvl w:val="1"/>
          <w:numId w:val="793"/>
        </w:numPr>
      </w:pPr>
      <w:r>
        <w:t/>
      </w:r>
      <w:r>
        <w:t>(3)</w:t>
      </w:r>
      <w:r>
        <w:t xml:space="preserve">  GSA SBUCs and SBTAs, as well as OSDBU.</w:t>
      </w:r>
    </w:p>
    <w:p xmlns:tce="http://www.TCE.com">
      <w:pPr>
        <w:pStyle w:val="ListNumber2"/>
        <!--depth 2-->
        <w:numPr>
          <w:ilvl w:val="1"/>
          <w:numId w:val="793"/>
        </w:numPr>
      </w:pPr>
      <w:r>
        <w:t/>
      </w:r>
      <w:r>
        <w:t>(4)</w:t>
      </w:r>
      <w:r>
        <w:t xml:space="preserve">  State, county, and city government minority business offices.</w:t>
      </w:r>
    </w:p>
    <w:p xmlns:tce="http://www.TCE.com">
      <w:pPr>
        <w:pStyle w:val="ListNumber2"/>
        <!--depth 2-->
        <w:numPr>
          <w:ilvl w:val="1"/>
          <w:numId w:val="793"/>
        </w:numPr>
      </w:pPr>
      <w:r>
        <w:t/>
      </w:r>
      <w:r>
        <w:t>(5)</w:t>
      </w:r>
      <w:r>
        <w:t xml:space="preserve">  Small, minority, women-owned, and veteran business associations at </w:t>
      </w:r>
      <w:hyperlink r:id="rIdHyperlink310">
        <w:r>
          <w:rPr>
            <w:rStyle w:val="Hyperlink"/>
          </w:rPr>
          <w:t>https://www.gsa.gov/smallbusiness</w:t>
        </w:r>
      </w:hyperlink>
      <w:r>
        <w:t>.</w:t>
      </w:r>
    </w:p>
    <w:p xmlns:tce="http://www.TCE.com">
      <w:pPr>
        <w:pStyle w:val="ListNumber2"/>
        <!--depth 2-->
        <w:numPr>
          <w:ilvl w:val="1"/>
          <w:numId w:val="793"/>
        </w:numPr>
      </w:pPr>
      <w:r>
        <w:t/>
      </w:r>
      <w:r>
        <w:t>(6)</w:t>
      </w:r>
      <w:r>
        <w:t xml:space="preserve">  Local chambers of commerce.</w:t>
      </w:r>
    </w:p>
    <w:p xmlns:tce="http://www.TCE.com">
      <w:pPr>
        <w:pStyle w:val="ListNumber2"/>
        <!--depth 2-->
        <w:numPr>
          <w:ilvl w:val="1"/>
          <w:numId w:val="793"/>
        </w:numPr>
      </w:pPr>
      <w:r>
        <w:t/>
      </w:r>
      <w:r>
        <w:t>(7)</w:t>
      </w:r>
      <w:r>
        <w:t xml:space="preserve">  Trade associations, professional organizations, and Procurement Technical Assistance Centers.</w:t>
      </w:r>
    </w:p>
    <w:p xmlns:tce="http://www.TCE.com">
      <w:pPr>
        <w:pStyle w:val="ListNumber2"/>
        <!--depth 2-->
        <w:numPr>
          <w:ilvl w:val="1"/>
          <w:numId w:val="793"/>
        </w:numPr>
      </w:pPr>
      <w:r>
        <w:t/>
      </w:r>
      <w:r>
        <w:t>(8)</w:t>
      </w:r>
      <w:r>
        <w:t xml:space="preserve">  Department of Veterans Affairs for assistance in identifying Service Disabled Veteran-Owned Small Businesses (SDVOSBs) and Veteran-Owned Small Businesses (VOSBs) at </w:t>
      </w:r>
      <w:hyperlink r:id="rIdHyperlink311">
        <w:r>
          <w:rPr>
            <w:rStyle w:val="Hyperlink"/>
          </w:rPr>
          <w:t>https://www.va.gov/osdbu/</w:t>
        </w:r>
      </w:hyperlink>
      <w:r>
        <w:t>.</w:t>
      </w:r>
    </w:p>
    <w:p xmlns:tce="http://www.TCE.com">
      <w:pPr>
        <w:pStyle w:val="ListNumber2"/>
        <!--depth 2-->
        <w:numPr>
          <w:ilvl w:val="1"/>
          <w:numId w:val="793"/>
        </w:numPr>
      </w:pPr>
      <w:r>
        <w:t/>
      </w:r>
      <w:r>
        <w:t>(9)</w:t>
      </w:r>
      <w:r>
        <w:t xml:space="preserve">  Dynamic Small Business Search (DSBS) at </w:t>
      </w:r>
      <w:hyperlink r:id="rIdHyperlink312">
        <w:r>
          <w:rPr>
            <w:rStyle w:val="Hyperlink"/>
          </w:rPr>
          <w:t>http://dsbs.sba.gov</w:t>
        </w:r>
      </w:hyperlink>
      <w:r>
        <w:t>.</w:t>
      </w:r>
      <w:bookmarkEnd w:id="2587"/>
      <w:bookmarkEnd w:id="2588"/>
    </w:p>
    <w:p xmlns:tce="http://www.TCE.com">
      <w:pPr>
        <w:pStyle w:val="ListNumber"/>
        <!--depth 1-->
        <w:numPr>
          <w:ilvl w:val="0"/>
          <w:numId w:val="792"/>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585"/>
      <w:bookmarkEnd w:id="2586"/>
    </w:p>
    <w:p xmlns:tce="http://www.TCE.com">
      <w:pPr>
        <w:pStyle w:val="Subtitle"/>
      </w:pPr>
      <w:r>
        <w:t/>
      </w:r>
      <w:r>
        <w:t xml:space="preserve"> Commercial plans</w:t>
      </w:r>
    </w:p>
    <w:p xmlns:tce="http://www.TCE.com">
      <w:pPr>
        <w:pStyle w:val="ListNumber"/>
        <!--depth 1-->
        <w:numPr>
          <w:ilvl w:val="0"/>
          <w:numId w:val="794"/>
        </w:numPr>
      </w:pPr>
      <w:bookmarkStart w:id="2590" w:name="_Tocd19e41151"/>
      <w:bookmarkStart w:id="2589" w:name="_Refd19e4115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94"/>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94"/>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589"/>
      <w:bookmarkEnd w:id="2590"/>
    </w:p>
    <!--Topic unique_545-->
    <w:p xmlns:tce="http://www.TCE.com">
      <w:pPr>
        <w:pStyle w:val="Heading6"/>
      </w:pPr>
      <w:bookmarkStart w:id="2591" w:name="_Numd19e41182"/>
      <w:bookmarkStart w:id="2592" w:name="_Refd19e41182"/>
      <w:bookmarkStart w:id="2593" w:name="_Tocd19e41182"/>
      <w:r>
        <w:t/>
      </w:r>
      <w:r>
        <w:t>519.705-5</w:t>
      </w:r>
      <w:r>
        <w:t xml:space="preserve"> Awards involving subcontracting plans.</w:t>
      </w:r>
      <w:bookmarkEnd w:id="2592"/>
      <w:bookmarkEnd w:id="2593"/>
      <w:bookmarkEnd w:id="2591"/>
    </w:p>
    <w:p xmlns:tce="http://www.TCE.com">
      <w:pPr>
        <w:pStyle w:val="ListNumber"/>
        <!--depth 1-->
        <w:numPr>
          <w:ilvl w:val="0"/>
          <w:numId w:val="795"/>
        </w:numPr>
      </w:pPr>
      <w:bookmarkStart w:id="2595" w:name="_Tocd19e41191"/>
      <w:bookmarkStart w:id="2594" w:name="_Refd19e41191"/>
      <w:r>
        <w:t/>
      </w:r>
      <w:r>
        <w:t>(a)</w:t>
      </w:r>
      <w:r>
        <w:t xml:space="preserve">  Subcontracting plans requiring SBTA and SBA PCR review.</w:t>
      </w:r>
    </w:p>
    <w:p xmlns:tce="http://www.TCE.com">
      <w:pPr>
        <w:pStyle w:val="ListNumber2"/>
        <!--depth 2-->
        <w:numPr>
          <w:ilvl w:val="1"/>
          <w:numId w:val="796"/>
        </w:numPr>
      </w:pPr>
      <w:bookmarkStart w:id="2597" w:name="_Tocd19e41199"/>
      <w:bookmarkStart w:id="2596" w:name="_Refd19e4119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97"/>
        </w:numPr>
      </w:pPr>
      <w:bookmarkStart w:id="2599" w:name="_Tocd19e41207"/>
      <w:bookmarkStart w:id="2598" w:name="_Refd19e41207"/>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97"/>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97"/>
        </w:numPr>
      </w:pPr>
      <w:r>
        <w:t/>
      </w:r>
      <w:r>
        <w:t>(iii)</w:t>
      </w:r>
      <w:r>
        <w:t xml:space="preserve"> If the contracting officer does not receive review comments from the SBTA within 5 workdays, the contracting officer shall document the file and continue with the award process (see FAR 19.705-5(a)(3)).</w:t>
      </w:r>
      <w:bookmarkEnd w:id="2598"/>
      <w:bookmarkEnd w:id="2599"/>
      <w:bookmarkEnd w:id="2596"/>
      <w:bookmarkEnd w:id="2597"/>
    </w:p>
    <w:p xmlns:tce="http://www.TCE.com">
      <w:pPr>
        <w:pStyle w:val="ListNumber"/>
        <!--depth 1-->
        <w:numPr>
          <w:ilvl w:val="0"/>
          <w:numId w:val="795"/>
        </w:numPr>
      </w:pPr>
      <w:r>
        <w:t/>
      </w:r>
      <w:r>
        <w:t>(b)</w:t>
      </w:r>
      <w:r>
        <w:t xml:space="preserve">  Subcontracting plans requiring AA OSDBU review.</w:t>
      </w:r>
    </w:p>
    <w:p xmlns:tce="http://www.TCE.com">
      <w:pPr>
        <w:pStyle w:val="ListNumber2"/>
        <!--depth 2-->
        <w:numPr>
          <w:ilvl w:val="1"/>
          <w:numId w:val="798"/>
        </w:numPr>
      </w:pPr>
      <w:bookmarkStart w:id="2601" w:name="_Tocd19e41238"/>
      <w:bookmarkStart w:id="2600" w:name="_Refd19e41238"/>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99"/>
        </w:numPr>
      </w:pPr>
      <w:bookmarkStart w:id="2603" w:name="_Tocd19e41246"/>
      <w:bookmarkStart w:id="2602" w:name="_Refd19e41246"/>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99"/>
        </w:numPr>
      </w:pPr>
      <w:r>
        <w:t/>
      </w:r>
      <w:r>
        <w:t>(ii)</w:t>
      </w:r>
      <w:r>
        <w:t xml:space="preserve">  Based on political sensitivity or importance to GSA, the AA OSDBU designates the procurement for review.</w:t>
      </w:r>
      <w:bookmarkEnd w:id="2602"/>
      <w:bookmarkEnd w:id="2603"/>
    </w:p>
    <w:p xmlns:tce="http://www.TCE.com">
      <w:pPr>
        <w:pStyle w:val="ListNumber2"/>
        <!--depth 2-->
        <w:numPr>
          <w:ilvl w:val="1"/>
          <w:numId w:val="798"/>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98"/>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98"/>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00"/>
      <w:bookmarkEnd w:id="2601"/>
    </w:p>
    <w:p xmlns:tce="http://www.TCE.com">
      <w:pPr>
        <w:pStyle w:val="ListNumber"/>
        <!--depth 1-->
        <w:numPr>
          <w:ilvl w:val="0"/>
          <w:numId w:val="795"/>
        </w:numPr>
      </w:pPr>
      <w:r>
        <w:t/>
      </w:r>
      <w:r>
        <w:t>(c)</w:t>
      </w:r>
      <w:r>
        <w:t xml:space="preserve">  Notification letter for individual subcontracting plans.</w:t>
      </w:r>
    </w:p>
    <w:p xmlns:tce="http://www.TCE.com">
      <w:pPr>
        <w:pStyle w:val="ListNumber2"/>
        <!--depth 2-->
        <w:numPr>
          <w:ilvl w:val="1"/>
          <w:numId w:val="800"/>
        </w:numPr>
      </w:pPr>
      <w:bookmarkStart w:id="2605" w:name="_Tocd19e41291"/>
      <w:bookmarkStart w:id="2604" w:name="_Refd19e4129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800"/>
        </w:numPr>
      </w:pPr>
      <w:r>
        <w:t/>
      </w:r>
      <w:r>
        <w:t>(2)</w:t>
      </w:r>
      <w:r>
        <w:t xml:space="preserve">  The contracting officer shall send the letter electronically with the award package or as soon as practicable after award.</w:t>
      </w:r>
      <w:bookmarkEnd w:id="2604"/>
      <w:bookmarkEnd w:id="2605"/>
      <w:bookmarkEnd w:id="2594"/>
      <w:bookmarkEnd w:id="2595"/>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313">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801"/>
        </w:numPr>
      </w:pPr>
      <w:bookmarkStart w:id="2607" w:name="_Tocd19e41338"/>
      <w:bookmarkStart w:id="2606" w:name="_Refd19e41338"/>
      <w:r>
        <w:t/>
      </w:r>
      <w:r>
        <w:t>(d)</w:t>
      </w:r>
      <w:r>
        <w:t xml:space="preserve"> </w:t>
      </w:r>
      <w:r>
        <w:rPr>
          <w:i/>
        </w:rPr>
        <w:t>Notification letter for commercial plans</w:t>
      </w:r>
      <w:r>
        <w:t>.</w:t>
      </w:r>
    </w:p>
    <w:p xmlns:tce="http://www.TCE.com">
      <w:pPr>
        <w:pStyle w:val="ListNumber2"/>
        <!--depth 2-->
        <w:numPr>
          <w:ilvl w:val="1"/>
          <w:numId w:val="802"/>
        </w:numPr>
      </w:pPr>
      <w:bookmarkStart w:id="2609" w:name="_Tocd19e41349"/>
      <w:bookmarkStart w:id="2608" w:name="_Refd19e4134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802"/>
        </w:numPr>
      </w:pPr>
      <w:r>
        <w:t/>
      </w:r>
      <w:r>
        <w:t>(2)</w:t>
      </w:r>
      <w:r>
        <w:t xml:space="preserve">  Send the letter with the award package or as soon as practicable after award.</w:t>
      </w:r>
      <w:bookmarkEnd w:id="2608"/>
      <w:bookmarkEnd w:id="2609"/>
      <w:bookmarkEnd w:id="2606"/>
      <w:bookmarkEnd w:id="2607"/>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46-->
    <w:p xmlns:tce="http://www.TCE.com">
      <w:pPr>
        <w:pStyle w:val="Heading6"/>
      </w:pPr>
      <w:bookmarkStart w:id="2610" w:name="_Numd19e41399"/>
      <w:bookmarkStart w:id="2611" w:name="_Refd19e41399"/>
      <w:bookmarkStart w:id="2612" w:name="_Tocd19e41399"/>
      <w:r>
        <w:t/>
      </w:r>
      <w:r>
        <w:t>519.705-6</w:t>
      </w:r>
      <w:r>
        <w:t xml:space="preserve"> Postaward responsibilities of the contracting officer.</w:t>
      </w:r>
      <w:bookmarkEnd w:id="2611"/>
      <w:bookmarkEnd w:id="2612"/>
      <w:bookmarkEnd w:id="2610"/>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803"/>
        </w:numPr>
      </w:pPr>
      <w:bookmarkStart w:id="2614" w:name="_Tocd19e41410"/>
      <w:bookmarkStart w:id="2613" w:name="_Refd19e41410"/>
      <w:r>
        <w:t/>
      </w:r>
      <w:r>
        <w:t>(a)</w:t>
      </w:r>
      <w:r>
        <w:t xml:space="preserve">  Contractor’s name, address, and phone number.</w:t>
      </w:r>
    </w:p>
    <w:p xmlns:tce="http://www.TCE.com">
      <w:pPr>
        <w:pStyle w:val="ListNumber"/>
        <!--depth 1-->
        <w:numPr>
          <w:ilvl w:val="0"/>
          <w:numId w:val="803"/>
        </w:numPr>
      </w:pPr>
      <w:r>
        <w:t/>
      </w:r>
      <w:r>
        <w:t>(b)</w:t>
      </w:r>
      <w:r>
        <w:t xml:space="preserve">  Subcontracting plan administrator’s name, address, and phone number.</w:t>
      </w:r>
    </w:p>
    <w:p xmlns:tce="http://www.TCE.com">
      <w:pPr>
        <w:pStyle w:val="ListNumber"/>
        <!--depth 1-->
        <w:numPr>
          <w:ilvl w:val="0"/>
          <w:numId w:val="803"/>
        </w:numPr>
      </w:pPr>
      <w:r>
        <w:t/>
      </w:r>
      <w:r>
        <w:t>(c)</w:t>
      </w:r>
      <w:r>
        <w:t xml:space="preserve">  Contract number.</w:t>
      </w:r>
    </w:p>
    <w:p xmlns:tce="http://www.TCE.com">
      <w:pPr>
        <w:pStyle w:val="ListNumber"/>
        <!--depth 1-->
        <w:numPr>
          <w:ilvl w:val="0"/>
          <w:numId w:val="803"/>
        </w:numPr>
      </w:pPr>
      <w:r>
        <w:t/>
      </w:r>
      <w:r>
        <w:t>(d)</w:t>
      </w:r>
      <w:r>
        <w:t xml:space="preserve">  Place of performance.</w:t>
      </w:r>
    </w:p>
    <w:p xmlns:tce="http://www.TCE.com">
      <w:pPr>
        <w:pStyle w:val="ListNumber"/>
        <!--depth 1-->
        <w:numPr>
          <w:ilvl w:val="0"/>
          <w:numId w:val="803"/>
        </w:numPr>
      </w:pPr>
      <w:r>
        <w:t/>
      </w:r>
      <w:r>
        <w:t>(e)</w:t>
      </w:r>
      <w:r>
        <w:t xml:space="preserve">  Dollar amount of contract award.</w:t>
      </w:r>
    </w:p>
    <w:p xmlns:tce="http://www.TCE.com">
      <w:pPr>
        <w:pStyle w:val="ListNumber"/>
        <!--depth 1-->
        <w:numPr>
          <w:ilvl w:val="0"/>
          <w:numId w:val="803"/>
        </w:numPr>
      </w:pPr>
      <w:r>
        <w:t/>
      </w:r>
      <w:r>
        <w:t>(f)</w:t>
      </w:r>
      <w:r>
        <w:t xml:space="preserve">  Period of contract performance.</w:t>
      </w:r>
    </w:p>
    <w:p xmlns:tce="http://www.TCE.com">
      <w:pPr>
        <w:pStyle w:val="ListNumber"/>
        <!--depth 1-->
        <w:numPr>
          <w:ilvl w:val="0"/>
          <w:numId w:val="803"/>
        </w:numPr>
      </w:pPr>
      <w:r>
        <w:t/>
      </w:r>
      <w:r>
        <w:t>(g)</w:t>
      </w:r>
      <w:r>
        <w:t xml:space="preserve">  Description of products/services (including FPDS Product/Service Code).</w:t>
      </w:r>
    </w:p>
    <w:p xmlns:tce="http://www.TCE.com">
      <w:pPr>
        <w:pStyle w:val="ListNumber"/>
        <!--depth 1-->
        <w:numPr>
          <w:ilvl w:val="0"/>
          <w:numId w:val="803"/>
        </w:numPr>
      </w:pPr>
      <w:r>
        <w:t/>
      </w:r>
      <w:r>
        <w:t>(h)</w:t>
      </w:r>
      <w:r>
        <w:t xml:space="preserve">  Contracting Officer’s name, address, and phone number.</w:t>
      </w:r>
    </w:p>
    <w:p xmlns:tce="http://www.TCE.com">
      <w:pPr>
        <w:pStyle w:val="ListNumber"/>
        <!--depth 1-->
        <w:numPr>
          <w:ilvl w:val="0"/>
          <w:numId w:val="803"/>
        </w:numPr>
      </w:pPr>
      <w:r>
        <w:t/>
      </w:r>
      <w:r>
        <w:t>(i)</w:t>
      </w:r>
      <w:r>
        <w:t xml:space="preserve">  Administrative contracting office address and phone number.</w:t>
      </w:r>
    </w:p>
    <w:p xmlns:tce="http://www.TCE.com">
      <w:pPr>
        <w:pStyle w:val="ListNumber"/>
        <!--depth 1-->
        <w:numPr>
          <w:ilvl w:val="0"/>
          <w:numId w:val="803"/>
        </w:numPr>
      </w:pPr>
      <w:r>
        <w:t/>
      </w:r>
      <w:r>
        <w:t>(j)</w:t>
      </w:r>
      <w:r>
        <w:t xml:space="preserve">  Type of plan and dates that plan will cover.</w:t>
      </w:r>
    </w:p>
    <w:p xmlns:tce="http://www.TCE.com">
      <w:pPr>
        <w:pStyle w:val="ListNumber"/>
        <!--depth 1-->
        <w:numPr>
          <w:ilvl w:val="0"/>
          <w:numId w:val="803"/>
        </w:numPr>
      </w:pPr>
      <w:r>
        <w:t/>
      </w:r>
      <w:r>
        <w:t>(k)</w:t>
      </w:r>
      <w:r>
        <w:t xml:space="preserve">  Approved goals stated both as percentages of total subcontracting planned and in dollars.</w:t>
      </w:r>
    </w:p>
    <w:p xmlns:tce="http://www.TCE.com">
      <w:pPr>
        <w:pStyle w:val="ListNumber"/>
        <!--depth 1-->
        <w:numPr>
          <w:ilvl w:val="0"/>
          <w:numId w:val="803"/>
        </w:numPr>
      </w:pPr>
      <w:r>
        <w:t/>
      </w:r>
      <w:r>
        <w:t>(l)</w:t>
      </w:r>
      <w:r>
        <w:t xml:space="preserve">  A notation, “Awarded under the Energy Policy Act of 1992”, if the contract will be used to measure GSA achievements under Section 3021 of the Energy Policy Act of 1992.</w:t>
      </w:r>
      <w:bookmarkEnd w:id="2613"/>
      <w:bookmarkEnd w:id="2614"/>
    </w:p>
    <!--Topic unique_547-->
    <w:p xmlns:tce="http://www.TCE.com">
      <w:pPr>
        <w:pStyle w:val="Heading6"/>
      </w:pPr>
      <w:bookmarkStart w:id="2615" w:name="_Numd19e41506"/>
      <w:bookmarkStart w:id="2616" w:name="_Refd19e41506"/>
      <w:bookmarkStart w:id="2617" w:name="_Tocd19e41506"/>
      <w:r>
        <w:t/>
      </w:r>
      <w:r>
        <w:t>519.705-7</w:t>
      </w:r>
      <w:r>
        <w:t xml:space="preserve"> Liquidated damages.</w:t>
      </w:r>
      <w:bookmarkEnd w:id="2616"/>
      <w:bookmarkEnd w:id="2617"/>
      <w:bookmarkEnd w:id="2615"/>
    </w:p>
    <w:p xmlns:tce="http://www.TCE.com">
      <w:pPr>
        <w:pStyle w:val="ListNumber"/>
        <!--depth 1-->
        <w:numPr>
          <w:ilvl w:val="0"/>
          <w:numId w:val="804"/>
        </w:numPr>
      </w:pPr>
      <w:bookmarkStart w:id="2619" w:name="_Tocd19e41515"/>
      <w:bookmarkStart w:id="2618" w:name="_Refd19e41515"/>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804"/>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805"/>
        </w:numPr>
      </w:pPr>
      <w:bookmarkStart w:id="2621" w:name="_Tocd19e41536"/>
      <w:bookmarkStart w:id="2620" w:name="_Refd19e41536"/>
      <w:r>
        <w:t/>
      </w:r>
      <w:r>
        <w:t>(1)</w:t>
      </w:r>
      <w:r>
        <w:t xml:space="preserve">  A description of the contractor’s failure.</w:t>
      </w:r>
    </w:p>
    <w:p xmlns:tce="http://www.TCE.com">
      <w:pPr>
        <w:pStyle w:val="ListNumber2"/>
        <!--depth 2-->
        <w:numPr>
          <w:ilvl w:val="1"/>
          <w:numId w:val="805"/>
        </w:numPr>
      </w:pPr>
      <w:r>
        <w:t/>
      </w:r>
      <w:r>
        <w:t>(2)</w:t>
      </w:r>
      <w:r>
        <w:t xml:space="preserve">  Reference to the appropriate contract terms.</w:t>
      </w:r>
    </w:p>
    <w:p xmlns:tce="http://www.TCE.com">
      <w:pPr>
        <w:pStyle w:val="ListNumber2"/>
        <!--depth 2-->
        <w:numPr>
          <w:ilvl w:val="1"/>
          <w:numId w:val="805"/>
        </w:numPr>
      </w:pPr>
      <w:r>
        <w:t/>
      </w:r>
      <w:r>
        <w:t>(3)</w:t>
      </w:r>
      <w:r>
        <w:t xml:space="preserve">  A statement of the factual areas of agreement and disagreement.</w:t>
      </w:r>
    </w:p>
    <w:p xmlns:tce="http://www.TCE.com">
      <w:pPr>
        <w:pStyle w:val="ListNumber2"/>
        <!--depth 2-->
        <w:numPr>
          <w:ilvl w:val="1"/>
          <w:numId w:val="805"/>
        </w:numPr>
      </w:pPr>
      <w:r>
        <w:t/>
      </w:r>
      <w:r>
        <w:t>(4)</w:t>
      </w:r>
      <w:r>
        <w:t xml:space="preserve">  A statement of the contracting officer’s decision with supporting rationale.</w:t>
      </w:r>
    </w:p>
    <w:p xmlns:tce="http://www.TCE.com">
      <w:pPr>
        <w:pStyle w:val="ListNumber2"/>
        <!--depth 2-->
        <w:numPr>
          <w:ilvl w:val="1"/>
          <w:numId w:val="805"/>
        </w:numPr>
      </w:pPr>
      <w:r>
        <w:t/>
      </w:r>
      <w:r>
        <w:t>(5)</w:t>
      </w:r>
      <w:r>
        <w:t xml:space="preserve">  A demand for liquidated damages.</w:t>
      </w:r>
    </w:p>
    <w:p xmlns:tce="http://www.TCE.com">
      <w:pPr>
        <w:pStyle w:val="ListNumber2"/>
        <!--depth 2-->
        <w:numPr>
          <w:ilvl w:val="1"/>
          <w:numId w:val="805"/>
        </w:numPr>
      </w:pPr>
      <w:r>
        <w:t/>
      </w:r>
      <w:r>
        <w:t>(6)</w:t>
      </w:r>
      <w:r>
        <w:t xml:space="preserve">  An explanation of the contractor’s appeal rights.</w:t>
      </w:r>
      <w:bookmarkEnd w:id="2620"/>
      <w:bookmarkEnd w:id="2621"/>
    </w:p>
    <w:p xmlns:tce="http://www.TCE.com">
      <w:pPr>
        <w:pStyle w:val="ListNumber"/>
        <!--depth 1-->
        <w:numPr>
          <w:ilvl w:val="0"/>
          <w:numId w:val="804"/>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804"/>
        </w:numPr>
      </w:pPr>
      <w:r>
        <w:t/>
      </w:r>
      <w:r>
        <w:t>(d)</w:t>
      </w:r>
      <w:r>
        <w:t xml:space="preserve">  The contracting officer shall submit to the SBTA his or her final decision assessing liquidated damages.</w:t>
      </w:r>
      <w:bookmarkEnd w:id="2618"/>
      <w:bookmarkEnd w:id="2619"/>
    </w:p>
    <!--Topic unique_508-->
    <w:p xmlns:tce="http://www.TCE.com">
      <w:pPr>
        <w:pStyle w:val="Heading5"/>
      </w:pPr>
      <w:bookmarkStart w:id="2622" w:name="_Numd19e41608"/>
      <w:bookmarkStart w:id="2623" w:name="_Refd19e41608"/>
      <w:bookmarkStart w:id="2624" w:name="_Tocd19e41608"/>
      <w:r>
        <w:t/>
      </w:r>
      <w:r>
        <w:t>519.706</w:t>
      </w:r>
      <w:r>
        <w:t xml:space="preserve"> Responsibilities of the cognizant administrative contracting officer.</w:t>
      </w:r>
      <w:bookmarkEnd w:id="2623"/>
      <w:bookmarkEnd w:id="2624"/>
      <w:bookmarkEnd w:id="2622"/>
    </w:p>
    <w:p xmlns:tce="http://www.TCE.com">
      <w:pPr>
        <w:pStyle w:val="ListNumber"/>
        <!--depth 1-->
        <w:numPr>
          <w:ilvl w:val="0"/>
          <w:numId w:val="806"/>
        </w:numPr>
      </w:pPr>
      <w:bookmarkStart w:id="2626" w:name="_Tocd19e41617"/>
      <w:bookmarkStart w:id="2625" w:name="_Refd19e41617"/>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806"/>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806"/>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806"/>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807"/>
        </w:numPr>
      </w:pPr>
      <w:bookmarkStart w:id="2628" w:name="_Tocd19e41646"/>
      <w:bookmarkStart w:id="2627" w:name="_Refd19e41646"/>
      <w:r>
        <w:t/>
      </w:r>
      <w:r>
        <w:t>(1)</w:t>
      </w:r>
      <w:r>
        <w:t xml:space="preserve">  The named report has not been received.</w:t>
      </w:r>
    </w:p>
    <w:p xmlns:tce="http://www.TCE.com">
      <w:pPr>
        <w:pStyle w:val="ListNumber2"/>
        <!--depth 2-->
        <w:numPr>
          <w:ilvl w:val="1"/>
          <w:numId w:val="807"/>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807"/>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807"/>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807"/>
        </w:numPr>
      </w:pPr>
      <w:r>
        <w:t/>
      </w:r>
      <w:r>
        <w:t>(5)</w:t>
      </w:r>
      <w:r>
        <w:t xml:space="preserve">  The ISR and SSR shall be submitted through eSRS.</w:t>
      </w:r>
      <w:bookmarkEnd w:id="2627"/>
      <w:bookmarkEnd w:id="2628"/>
      <w:bookmarkEnd w:id="2625"/>
      <w:bookmarkEnd w:id="2626"/>
    </w:p>
    <!--Topic unique_548-->
    <w:p xmlns:tce="http://www.TCE.com">
      <w:pPr>
        <w:pStyle w:val="Heading4"/>
      </w:pPr>
      <w:bookmarkStart w:id="2629" w:name="_Numd19e41698"/>
      <w:bookmarkStart w:id="2630" w:name="_Refd19e41698"/>
      <w:bookmarkStart w:id="2631" w:name="_Tocd19e41698"/>
      <w:r>
        <w:t/>
      </w:r>
      <w:r>
        <w:t>Subpart 519.8</w:t>
      </w:r>
      <w:r>
        <w:t xml:space="preserve"> - Contracting With the Small Business Administration (The 8(a)Program)</w:t>
      </w:r>
      <w:bookmarkEnd w:id="2630"/>
      <w:bookmarkEnd w:id="2631"/>
      <w:bookmarkEnd w:id="2629"/>
    </w:p>
    <!--Topic unique_549-->
    <w:p xmlns:tce="http://www.TCE.com">
      <w:pPr>
        <w:pStyle w:val="Heading5"/>
      </w:pPr>
      <w:bookmarkStart w:id="2632" w:name="_Numd19e41711"/>
      <w:bookmarkStart w:id="2633" w:name="_Refd19e41711"/>
      <w:bookmarkStart w:id="2634" w:name="_Tocd19e41711"/>
      <w:r>
        <w:t/>
      </w:r>
      <w:r>
        <w:t>519.803</w:t>
      </w:r>
      <w:r>
        <w:t xml:space="preserve"> Selecting acquisitions for the 8(a) program.</w:t>
      </w:r>
      <w:bookmarkEnd w:id="2633"/>
      <w:bookmarkEnd w:id="2634"/>
      <w:bookmarkEnd w:id="2632"/>
    </w:p>
    <!--Topic unique_550-->
    <w:p xmlns:tce="http://www.TCE.com">
      <w:pPr>
        <w:pStyle w:val="Heading6"/>
      </w:pPr>
      <w:bookmarkStart w:id="2635" w:name="_Numd19e41724"/>
      <w:bookmarkStart w:id="2636" w:name="_Refd19e41724"/>
      <w:bookmarkStart w:id="2637" w:name="_Tocd19e41724"/>
      <w:r>
        <w:t/>
      </w:r>
      <w:r>
        <w:t>519.803-70</w:t>
      </w:r>
      <w:r>
        <w:t xml:space="preserve"> Contracting officer evaluation of recommendations for 8(a) set-aside(s).</w:t>
      </w:r>
      <w:bookmarkEnd w:id="2636"/>
      <w:bookmarkEnd w:id="2637"/>
      <w:bookmarkEnd w:id="2635"/>
    </w:p>
    <w:p xmlns:tce="http://www.TCE.com">
      <w:pPr>
        <w:pStyle w:val="ListNumber"/>
        <!--depth 1-->
        <w:numPr>
          <w:ilvl w:val="0"/>
          <w:numId w:val="808"/>
        </w:numPr>
      </w:pPr>
      <w:bookmarkStart w:id="2639" w:name="_Tocd19e41733"/>
      <w:bookmarkStart w:id="2638" w:name="_Refd19e41733"/>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8"/>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8"/>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9"/>
        </w:numPr>
      </w:pPr>
      <w:bookmarkStart w:id="2641" w:name="_Tocd19e41755"/>
      <w:bookmarkStart w:id="2640" w:name="_Refd19e41755"/>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9"/>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40"/>
      <w:bookmarkEnd w:id="2641"/>
      <w:bookmarkEnd w:id="2638"/>
      <w:bookmarkEnd w:id="2639"/>
    </w:p>
    <!--Topic unique_551-->
    <w:p xmlns:tce="http://www.TCE.com">
      <w:pPr>
        <w:pStyle w:val="Heading6"/>
      </w:pPr>
      <w:bookmarkStart w:id="2642" w:name="_Numd19e41780"/>
      <w:bookmarkStart w:id="2643" w:name="_Refd19e41780"/>
      <w:bookmarkStart w:id="2644" w:name="_Tocd19e41780"/>
      <w:r>
        <w:t/>
      </w:r>
      <w:r>
        <w:t>519.803-71</w:t>
      </w:r>
      <w:r>
        <w:t xml:space="preserve"> Withdrawing or modifying 8(a) set-asides.</w:t>
      </w:r>
      <w:bookmarkEnd w:id="2643"/>
      <w:bookmarkEnd w:id="2644"/>
      <w:bookmarkEnd w:id="2642"/>
    </w:p>
    <w:p xmlns:tce="http://www.TCE.com">
      <w:pPr>
        <w:pStyle w:val="BodyText"/>
      </w:pPr>
      <w:r>
        <w:t>If the contracting officer and the SBTA disagree over the withdrawal or modification of a set-aside, the SBTA must notify the AA OSDBU at the same time the matter is referred to the SBA PCR.</w:t>
      </w:r>
    </w:p>
    <!--Topic unique_552-->
    <w:p xmlns:tce="http://www.TCE.com">
      <w:pPr>
        <w:pStyle w:val="Heading5"/>
      </w:pPr>
      <w:bookmarkStart w:id="2645" w:name="_Numd19e41800"/>
      <w:bookmarkStart w:id="2646" w:name="_Refd19e41800"/>
      <w:bookmarkStart w:id="2647" w:name="_Tocd19e41800"/>
      <w:r>
        <w:t/>
      </w:r>
      <w:r>
        <w:t>519.870</w:t>
      </w:r>
      <w:r>
        <w:t xml:space="preserve"> Direct 8(a)contracting.</w:t>
      </w:r>
      <w:bookmarkEnd w:id="2646"/>
      <w:bookmarkEnd w:id="2647"/>
      <w:bookmarkEnd w:id="2645"/>
    </w:p>
    <!--Topic unique_553-->
    <w:p xmlns:tce="http://www.TCE.com">
      <w:pPr>
        <w:pStyle w:val="Heading6"/>
      </w:pPr>
      <w:bookmarkStart w:id="2648" w:name="_Numd19e41813"/>
      <w:bookmarkStart w:id="2649" w:name="_Refd19e41813"/>
      <w:bookmarkStart w:id="2650" w:name="_Tocd19e41813"/>
      <w:r>
        <w:t/>
      </w:r>
      <w:r>
        <w:t>519.870-1</w:t>
      </w:r>
      <w:r>
        <w:t xml:space="preserve"> Authority and applicability.</w:t>
      </w:r>
      <w:bookmarkEnd w:id="2649"/>
      <w:bookmarkEnd w:id="2650"/>
      <w:bookmarkEnd w:id="2648"/>
    </w:p>
    <w:p xmlns:tce="http://www.TCE.com">
      <w:pPr>
        <w:pStyle w:val="ListNumber"/>
        <!--depth 1-->
        <w:numPr>
          <w:ilvl w:val="0"/>
          <w:numId w:val="810"/>
        </w:numPr>
      </w:pPr>
      <w:bookmarkStart w:id="2652" w:name="_Tocd19e41822"/>
      <w:bookmarkStart w:id="2651" w:name="_Refd19e4182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14">
        <w:r>
          <w:rPr>
            <w:rStyle w:val="Hyperlink"/>
          </w:rPr>
          <w:t>https://insite.gsa.gov/acquisitionportal</w:t>
        </w:r>
      </w:hyperlink>
      <w:r>
        <w:t>.</w:t>
      </w:r>
    </w:p>
    <w:p xmlns:tce="http://www.TCE.com">
      <w:pPr>
        <w:pStyle w:val="ListNumber"/>
        <!--depth 1-->
        <w:numPr>
          <w:ilvl w:val="0"/>
          <w:numId w:val="810"/>
        </w:numPr>
      </w:pPr>
      <w:r>
        <w:t/>
      </w:r>
      <w:r>
        <w:t>(b)</w:t>
      </w:r>
      <w:r>
        <w:t xml:space="preserve">  This authority applies to all 8(a)acquisitions conducted by GSA. It does not apply to the multiple award schedule program.</w:t>
      </w:r>
      <w:bookmarkEnd w:id="2651"/>
      <w:bookmarkEnd w:id="2652"/>
    </w:p>
    <!--Topic unique_554-->
    <w:p xmlns:tce="http://www.TCE.com">
      <w:pPr>
        <w:pStyle w:val="Heading6"/>
      </w:pPr>
      <w:bookmarkStart w:id="2653" w:name="_Numd19e41850"/>
      <w:bookmarkStart w:id="2654" w:name="_Refd19e41850"/>
      <w:bookmarkStart w:id="2655" w:name="_Tocd19e41850"/>
      <w:r>
        <w:t/>
      </w:r>
      <w:r>
        <w:t>519.870-2</w:t>
      </w:r>
      <w:r>
        <w:t xml:space="preserve"> Contract clauses.</w:t>
      </w:r>
      <w:bookmarkEnd w:id="2654"/>
      <w:bookmarkEnd w:id="2655"/>
      <w:bookmarkEnd w:id="2653"/>
    </w:p>
    <w:p xmlns:tce="http://www.TCE.com">
      <w:pPr>
        <w:pStyle w:val="ListNumber"/>
        <!--depth 1-->
        <w:numPr>
          <w:ilvl w:val="0"/>
          <w:numId w:val="811"/>
        </w:numPr>
      </w:pPr>
      <w:bookmarkStart w:id="2657" w:name="_Tocd19e41861"/>
      <w:bookmarkStart w:id="2656" w:name="_Refd19e41861"/>
      <w:r>
        <w:t/>
      </w:r>
      <w:r>
        <w:t>(a)</w:t>
      </w:r>
      <w:r>
        <w:t>Insert the following clauses in solicitations, contracts, and orders issued under GSA's Partnership Agreement:</w:t>
      </w:r>
    </w:p>
    <w:p xmlns:tce="http://www.TCE.com">
      <w:pPr>
        <w:pStyle w:val="ListNumber2"/>
        <!--depth 2-->
        <w:numPr>
          <w:ilvl w:val="1"/>
          <w:numId w:val="812"/>
        </w:numPr>
      </w:pPr>
      <w:bookmarkStart w:id="2659" w:name="_Tocd19e41869"/>
      <w:bookmarkStart w:id="2658" w:name="_Refd19e41869"/>
      <w:r>
        <w:t/>
      </w:r>
      <w:r>
        <w:t>(1)</w:t>
      </w:r>
      <w:r>
        <w:t xml:space="preserve"> </w:t>
      </w:r>
      <w:r>
        <w:rPr>
          <w:color w:val="0000FF"/>
        </w:rPr>
        <w:fldChar w:fldCharType="begin"/>
      </w:r>
      <w:r>
        <w:rPr>
          <w:color w:val="0000FF"/>
        </w:rPr>
        <w:instrText xml:space="preserve"> REF _Numd19e66253 \h </w:instrText>
      </w:r>
      <w:r>
        <w:fldChar w:fldCharType="separate"/>
      </w:r>
      <w:rPr>
        <w:color w:val="0000FF"/>
      </w:rPr>
      <w:r>
        <w:rPr>
          <w:u w:val="single"/>
        </w:rPr>
        <w:t>552.219-74</w:t>
      </w:r>
      <w:r>
        <w:rPr>
          <w:color w:val="0000FF"/>
        </w:rPr>
        <w:fldChar w:fldCharType="end"/>
      </w:r>
      <w:r>
        <w:t>, Section 8(a) Direct Award;</w:t>
      </w:r>
      <w:bookmarkEnd w:id="2658"/>
      <w:bookmarkEnd w:id="2659"/>
    </w:p>
    <w:p xmlns:tce="http://www.TCE.com">
      <w:pPr>
        <w:pStyle w:val="ListNumber2"/>
        <!--depth 2-->
        <w:numPr>
          <w:ilvl w:val="1"/>
          <w:numId w:val="812"/>
        </w:numPr>
      </w:pPr>
      <w:bookmarkStart w:id="2661" w:name="_Tocd19e41880"/>
      <w:bookmarkStart w:id="2660" w:name="_Refd19e41880"/>
      <w:r>
        <w:t/>
      </w:r>
      <w:r>
        <w:t>(2)</w:t>
      </w:r>
      <w:r>
        <w:t xml:space="preserve"> </w:t>
      </w:r>
      <w:hyperlink r:id="rIdHyperlink315">
        <w:r>
          <w:rPr>
            <w:rStyle w:val="Hyperlink"/>
          </w:rPr>
          <w:t>52.219-14</w:t>
        </w:r>
      </w:hyperlink>
      <w:r>
        <w:t>, Limitations on Subcontracting; and</w:t>
      </w:r>
      <w:bookmarkEnd w:id="2660"/>
      <w:bookmarkEnd w:id="2661"/>
    </w:p>
    <w:p xmlns:tce="http://www.TCE.com">
      <w:pPr>
        <w:pStyle w:val="ListNumber2"/>
        <!--depth 2-->
        <w:numPr>
          <w:ilvl w:val="1"/>
          <w:numId w:val="812"/>
        </w:numPr>
      </w:pPr>
      <w:bookmarkStart w:id="2663" w:name="_Tocd19e41891"/>
      <w:bookmarkStart w:id="2662" w:name="_Refd19e41891"/>
      <w:r>
        <w:t/>
      </w:r>
      <w:r>
        <w:t>(3)</w:t>
      </w:r>
      <w:r>
        <w:t xml:space="preserve"> </w:t>
      </w:r>
      <w:hyperlink r:id="rIdHyperlink316">
        <w:r>
          <w:rPr>
            <w:rStyle w:val="Hyperlink"/>
          </w:rPr>
          <w:t>52.219-18</w:t>
        </w:r>
      </w:hyperlink>
      <w:r>
        <w:t>, Notification of Competition Limited to Eligible 8(a) Participants, with—</w:t>
      </w:r>
    </w:p>
    <w:p xmlns:tce="http://www.TCE.com">
      <w:pPr>
        <w:pStyle w:val="ListNumber3"/>
        <!--depth 3-->
        <w:numPr>
          <w:ilvl w:val="2"/>
          <w:numId w:val="813"/>
        </w:numPr>
      </w:pPr>
      <w:bookmarkStart w:id="2665" w:name="_Tocd19e41903"/>
      <w:bookmarkStart w:id="2664" w:name="_Refd19e41903"/>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64"/>
      <w:bookmarkEnd w:id="2665"/>
    </w:p>
    <w:p xmlns:tce="http://www.TCE.com">
      <w:pPr>
        <w:pStyle w:val="ListNumber3"/>
        <!--depth 3-->
        <w:numPr>
          <w:ilvl w:val="2"/>
          <w:numId w:val="813"/>
        </w:numPr>
      </w:pPr>
      <w:bookmarkStart w:id="2667" w:name="_Tocd19e41910"/>
      <w:bookmarkStart w:id="2666" w:name="_Refd19e41910"/>
      <w:r>
        <w:t/>
      </w:r>
      <w:r>
        <w:t>(ii)</w:t>
      </w:r>
      <w:r>
        <w:t>The text “(DEVIATION)” added after the date of the clause.</w:t>
      </w:r>
      <w:bookmarkEnd w:id="2666"/>
      <w:bookmarkEnd w:id="2667"/>
      <w:bookmarkEnd w:id="2662"/>
      <w:bookmarkEnd w:id="2663"/>
      <w:bookmarkEnd w:id="2656"/>
      <w:bookmarkEnd w:id="2657"/>
    </w:p>
    <w:p xmlns:tce="http://www.TCE.com">
      <w:pPr>
        <w:pStyle w:val="ListNumber"/>
        <!--depth 1-->
        <w:numPr>
          <w:ilvl w:val="0"/>
          <w:numId w:val="811"/>
        </w:numPr>
      </w:pPr>
      <w:bookmarkStart w:id="2669" w:name="_Tocd19e41919"/>
      <w:bookmarkStart w:id="2668" w:name="_Refd19e41919"/>
      <w:r>
        <w:t/>
      </w:r>
      <w:r>
        <w:t>(b)</w:t>
      </w:r>
      <w:r>
        <w:t>Do not insert the following FAR clauses—</w:t>
      </w:r>
    </w:p>
    <w:p xmlns:tce="http://www.TCE.com">
      <w:pPr>
        <w:pStyle w:val="ListNumber2"/>
        <!--depth 2-->
        <w:numPr>
          <w:ilvl w:val="1"/>
          <w:numId w:val="814"/>
        </w:numPr>
      </w:pPr>
      <w:bookmarkStart w:id="2671" w:name="_Tocd19e41927"/>
      <w:bookmarkStart w:id="2670" w:name="_Refd19e41927"/>
      <w:r>
        <w:t/>
      </w:r>
      <w:r>
        <w:t>(1)</w:t>
      </w:r>
      <w:r>
        <w:t xml:space="preserve"> </w:t>
      </w:r>
      <w:hyperlink r:id="rIdHyperlink317">
        <w:r>
          <w:rPr>
            <w:rStyle w:val="Hyperlink"/>
          </w:rPr>
          <w:t>52.219-11</w:t>
        </w:r>
      </w:hyperlink>
      <w:r>
        <w:t>, Special 8(a) Contract Conditions;</w:t>
      </w:r>
      <w:bookmarkEnd w:id="2670"/>
      <w:bookmarkEnd w:id="2671"/>
    </w:p>
    <w:p xmlns:tce="http://www.TCE.com">
      <w:pPr>
        <w:pStyle w:val="ListNumber2"/>
        <!--depth 2-->
        <w:numPr>
          <w:ilvl w:val="1"/>
          <w:numId w:val="814"/>
        </w:numPr>
      </w:pPr>
      <w:bookmarkStart w:id="2673" w:name="_Tocd19e41938"/>
      <w:bookmarkStart w:id="2672" w:name="_Refd19e41938"/>
      <w:r>
        <w:t/>
      </w:r>
      <w:r>
        <w:t>(2)</w:t>
      </w:r>
      <w:r>
        <w:t xml:space="preserve"> </w:t>
      </w:r>
      <w:hyperlink r:id="rIdHyperlink318">
        <w:r>
          <w:rPr>
            <w:rStyle w:val="Hyperlink"/>
          </w:rPr>
          <w:t>52.219-12</w:t>
        </w:r>
      </w:hyperlink>
      <w:r>
        <w:t>, Special 8(a) Subcontract Conditions; and</w:t>
      </w:r>
      <w:bookmarkEnd w:id="2672"/>
      <w:bookmarkEnd w:id="2673"/>
    </w:p>
    <w:p xmlns:tce="http://www.TCE.com">
      <w:pPr>
        <w:pStyle w:val="ListNumber2"/>
        <!--depth 2-->
        <w:numPr>
          <w:ilvl w:val="1"/>
          <w:numId w:val="814"/>
        </w:numPr>
      </w:pPr>
      <w:bookmarkStart w:id="2675" w:name="_Tocd19e41949"/>
      <w:bookmarkStart w:id="2674" w:name="_Refd19e41949"/>
      <w:r>
        <w:t/>
      </w:r>
      <w:r>
        <w:t>(3)</w:t>
      </w:r>
      <w:r>
        <w:t xml:space="preserve"> </w:t>
      </w:r>
      <w:hyperlink r:id="rIdHyperlink319">
        <w:r>
          <w:rPr>
            <w:rStyle w:val="Hyperlink"/>
          </w:rPr>
          <w:t>52.219-17</w:t>
        </w:r>
      </w:hyperlink>
      <w:r>
        <w:t>, Section 8(a) Award.</w:t>
      </w:r>
      <w:bookmarkEnd w:id="2674"/>
      <w:bookmarkEnd w:id="2675"/>
      <w:bookmarkEnd w:id="2668"/>
      <w:bookmarkEnd w:id="2669"/>
    </w:p>
    <!--Topic unique_555-->
    <w:p xmlns:tce="http://www.TCE.com">
      <w:pPr>
        <w:pStyle w:val="Heading4"/>
      </w:pPr>
      <w:bookmarkStart w:id="2676" w:name="_Numd19e41970"/>
      <w:bookmarkStart w:id="2677" w:name="_Refd19e41970"/>
      <w:bookmarkStart w:id="2678" w:name="_Tocd19e41970"/>
      <w:r>
        <w:t/>
      </w:r>
      <w:r>
        <w:t>Subpart 519.10</w:t>
      </w:r>
      <w:r>
        <w:t xml:space="preserve"> - [Reserved]</w:t>
      </w:r>
      <w:bookmarkEnd w:id="2677"/>
      <w:bookmarkEnd w:id="2678"/>
      <w:bookmarkEnd w:id="2676"/>
    </w:p>
    <!--Topic unique_556-->
    <w:p xmlns:tce="http://www.TCE.com">
      <w:pPr>
        <w:pStyle w:val="Heading4"/>
      </w:pPr>
      <w:bookmarkStart w:id="2679" w:name="_Numd19e41985"/>
      <w:bookmarkStart w:id="2680" w:name="_Refd19e41985"/>
      <w:bookmarkStart w:id="2681" w:name="_Tocd19e41985"/>
      <w:r>
        <w:t/>
      </w:r>
      <w:r>
        <w:t>Subpart 519.11</w:t>
      </w:r>
      <w:r>
        <w:t xml:space="preserve"> - [Reserved]</w:t>
      </w:r>
      <w:bookmarkEnd w:id="2680"/>
      <w:bookmarkEnd w:id="2681"/>
      <w:bookmarkEnd w:id="2679"/>
    </w:p>
    <!--Topic unique_557-->
    <w:p xmlns:tce="http://www.TCE.com">
      <w:pPr>
        <w:pStyle w:val="Heading4"/>
      </w:pPr>
      <w:bookmarkStart w:id="2682" w:name="_Numd19e41999"/>
      <w:bookmarkStart w:id="2683" w:name="_Refd19e41999"/>
      <w:bookmarkStart w:id="2684" w:name="_Tocd19e41999"/>
      <w:r>
        <w:t/>
      </w:r>
      <w:r>
        <w:t>Subpart 519.12</w:t>
      </w:r>
      <w:r>
        <w:t xml:space="preserve"> - [Reserved]</w:t>
      </w:r>
      <w:bookmarkEnd w:id="2683"/>
      <w:bookmarkEnd w:id="2684"/>
      <w:bookmarkEnd w:id="2682"/>
    </w:p>
    <!--Topic unique_558-->
    <w:p xmlns:tce="http://www.TCE.com">
      <w:pPr>
        <w:pStyle w:val="Heading4"/>
      </w:pPr>
      <w:bookmarkStart w:id="2685" w:name="_Numd19e42014"/>
      <w:bookmarkStart w:id="2686" w:name="_Refd19e42014"/>
      <w:bookmarkStart w:id="2687" w:name="_Tocd19e42014"/>
      <w:r>
        <w:t/>
      </w:r>
      <w:r>
        <w:t>Subpart 519.13</w:t>
      </w:r>
      <w:r>
        <w:t xml:space="preserve"> - [Reserved]</w:t>
      </w:r>
      <w:bookmarkEnd w:id="2686"/>
      <w:bookmarkEnd w:id="2687"/>
      <w:bookmarkEnd w:id="2685"/>
    </w:p>
    <!--Topic unique_559-->
    <w:p xmlns:tce="http://www.TCE.com">
      <w:pPr>
        <w:pStyle w:val="Heading4"/>
      </w:pPr>
      <w:bookmarkStart w:id="2688" w:name="_Numd19e42028"/>
      <w:bookmarkStart w:id="2689" w:name="_Refd19e42028"/>
      <w:bookmarkStart w:id="2690" w:name="_Tocd19e42028"/>
      <w:r>
        <w:t/>
      </w:r>
      <w:r>
        <w:t>Subpart 519.14</w:t>
      </w:r>
      <w:r>
        <w:t xml:space="preserve"> - [Reserved]</w:t>
      </w:r>
      <w:bookmarkEnd w:id="2689"/>
      <w:bookmarkEnd w:id="2690"/>
      <w:bookmarkEnd w:id="2688"/>
    </w:p>
    <!--Topic unique_563-->
    <w:p xmlns:tce="http://www.TCE.com">
      <w:pPr>
        <w:pStyle w:val="Heading3"/>
      </w:pPr>
      <w:bookmarkStart w:id="2691" w:name="_Numd19e42037"/>
      <w:bookmarkStart w:id="2692" w:name="_Refd19e42037"/>
      <w:bookmarkStart w:id="2693" w:name="_Tocd19e42037"/>
      <w:r>
        <w:t/>
      </w:r>
      <w:r>
        <w:t>Part 520</w:t>
      </w:r>
      <w:r>
        <w:t xml:space="preserve"> [Reserved]</w:t>
      </w:r>
      <w:bookmarkEnd w:id="2692"/>
      <w:bookmarkEnd w:id="2693"/>
      <w:bookmarkEnd w:id="2691"/>
    </w:p>
    <!--Topic unique_565-->
    <w:p xmlns:tce="http://www.TCE.com">
      <w:pPr>
        <w:pStyle w:val="Heading3"/>
      </w:pPr>
      <w:bookmarkStart w:id="2694" w:name="_Numd19e42047"/>
      <w:bookmarkStart w:id="2695" w:name="_Refd19e42047"/>
      <w:bookmarkStart w:id="2696" w:name="_Tocd19e42047"/>
      <w:r>
        <w:t/>
      </w:r>
      <w:r>
        <w:t>Part 521</w:t>
      </w:r>
      <w:r>
        <w:t xml:space="preserve"> [Reserved]</w:t>
      </w:r>
      <w:bookmarkEnd w:id="2695"/>
      <w:bookmarkEnd w:id="2696"/>
      <w:bookmarkEnd w:id="2694"/>
    </w:p>
    <!--Topic unique_567-->
    <w:p xmlns:tce="http://www.TCE.com">
      <w:pPr>
        <w:pStyle w:val="Heading3"/>
      </w:pPr>
      <w:bookmarkStart w:id="2697" w:name="_Numd19e42057"/>
      <w:bookmarkStart w:id="2698" w:name="_Refd19e42057"/>
      <w:bookmarkStart w:id="2699" w:name="_Tocd19e42057"/>
      <w:r>
        <w:t/>
      </w:r>
      <w:r>
        <w:t>Part 522</w:t>
      </w:r>
      <w:r>
        <w:t xml:space="preserve"> - Application of Labor Laws to Government Acquisitions</w:t>
      </w:r>
      <w:bookmarkEnd w:id="2698"/>
      <w:bookmarkEnd w:id="2699"/>
      <w:bookmarkEnd w:id="2697"/>
    </w:p>
    <w:p xmlns:tce="http://www.TCE.com">
      <w:pPr>
        <w:pStyle w:val="ListBullet"/>
        <!--depth 1-->
        <w:numPr>
          <w:ilvl w:val="0"/>
          <w:numId w:val="815"/>
        </w:numPr>
      </w:pPr>
      <w:r>
        <w:t/>
      </w:r>
      <w:r>
        <w:rPr>
          <w:color w:val="0000FF"/>
        </w:rPr>
        <w:fldChar w:fldCharType="begin"/>
      </w:r>
      <w:r>
        <w:rPr>
          <w:color w:val="0000FF"/>
        </w:rPr>
        <w:instrText xml:space="preserve"> REF _Numd19e42450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_Numd19e42463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_Numd19e42476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_Numd19e42525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_Numd19e42545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_Numd19e42558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_Numd19e42577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_Numd19e42606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_Numd19e42619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_Numd19e42754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_Numd19e42767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_Numd19e42780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_Numd19e42800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_Numd19e42813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_Numd19e42832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_Numd19e42846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_Numd19e42883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_Numd19e42905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_Numd19e42924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_Numd19e42942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_Numd19e43053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_Numd19e43066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_Numd19e43085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_Numd19e43098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_Numd19e43117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_Numd19e43130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_Numd19e43183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_Numd19e43206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_Numd19e43254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_Numd19e43274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_Numd19e43287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7"/>
        </w:numPr>
      </w:pPr>
      <w:r>
        <w:t/>
      </w:r>
      <w:r>
        <w:rPr>
          <w:color w:val="0000FF"/>
        </w:rPr>
        <w:fldChar w:fldCharType="begin"/>
      </w:r>
      <w:r>
        <w:rPr>
          <w:color w:val="0000FF"/>
        </w:rPr>
        <w:instrText xml:space="preserve"> REF _Numd19e43300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7"/>
        </w:numPr>
      </w:pPr>
      <w:r>
        <w:t/>
      </w:r>
      <w:r>
        <w:rPr>
          <w:color w:val="0000FF"/>
        </w:rPr>
        <w:fldChar w:fldCharType="begin"/>
      </w:r>
      <w:r>
        <w:rPr>
          <w:color w:val="0000FF"/>
        </w:rPr>
        <w:instrText xml:space="preserve"> REF _Numd19e43319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7"/>
        </w:numPr>
      </w:pPr>
      <w:r>
        <w:t/>
      </w:r>
      <w:r>
        <w:rPr>
          <w:color w:val="0000FF"/>
        </w:rPr>
        <w:fldChar w:fldCharType="begin"/>
      </w:r>
      <w:r>
        <w:rPr>
          <w:color w:val="0000FF"/>
        </w:rPr>
        <w:instrText xml:space="preserve"> REF _Numd19e43337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_Numd19e43357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_Numd19e43376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_Numd19e43389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_Numd19e43408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_Numd19e43428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9"/>
        </w:numPr>
      </w:pPr>
      <w:r>
        <w:t/>
      </w:r>
      <w:r>
        <w:rPr>
          <w:color w:val="0000FF"/>
        </w:rPr>
        <w:fldChar w:fldCharType="begin"/>
      </w:r>
      <w:r>
        <w:rPr>
          <w:color w:val="0000FF"/>
        </w:rPr>
        <w:instrText xml:space="preserve"> REF _Numd19e43441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9"/>
        </w:numPr>
      </w:pPr>
      <w:r>
        <w:t/>
      </w:r>
      <w:r>
        <w:rPr>
          <w:color w:val="0000FF"/>
        </w:rPr>
        <w:fldChar w:fldCharType="begin"/>
      </w:r>
      <w:r>
        <w:rPr>
          <w:color w:val="0000FF"/>
        </w:rPr>
        <w:instrText xml:space="preserve"> REF _Numd19e43460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_Numd19e43479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_Numd19e43492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68-->
    <w:p xmlns:tce="http://www.TCE.com">
      <w:pPr>
        <w:pStyle w:val="Heading4"/>
      </w:pPr>
      <w:bookmarkStart w:id="2700" w:name="_Numd19e42450"/>
      <w:bookmarkStart w:id="2701" w:name="_Refd19e42450"/>
      <w:bookmarkStart w:id="2702" w:name="_Tocd19e42450"/>
      <w:r>
        <w:t/>
      </w:r>
      <w:r>
        <w:t>Subpart 522.1</w:t>
      </w:r>
      <w:r>
        <w:t xml:space="preserve"> - Basic Labor Policies</w:t>
      </w:r>
      <w:bookmarkEnd w:id="2701"/>
      <w:bookmarkEnd w:id="2702"/>
      <w:bookmarkEnd w:id="2700"/>
    </w:p>
    <!--Topic unique_569-->
    <w:p xmlns:tce="http://www.TCE.com">
      <w:pPr>
        <w:pStyle w:val="Heading5"/>
      </w:pPr>
      <w:bookmarkStart w:id="2703" w:name="_Numd19e42463"/>
      <w:bookmarkStart w:id="2704" w:name="_Refd19e42463"/>
      <w:bookmarkStart w:id="2705" w:name="_Tocd19e42463"/>
      <w:r>
        <w:t/>
      </w:r>
      <w:r>
        <w:t>522.101</w:t>
      </w:r>
      <w:r>
        <w:t xml:space="preserve"> Labor relations.</w:t>
      </w:r>
      <w:bookmarkEnd w:id="2704"/>
      <w:bookmarkEnd w:id="2705"/>
      <w:bookmarkEnd w:id="2703"/>
    </w:p>
    <!--Topic unique_570-->
    <w:p xmlns:tce="http://www.TCE.com">
      <w:pPr>
        <w:pStyle w:val="Heading6"/>
      </w:pPr>
      <w:bookmarkStart w:id="2706" w:name="_Numd19e42476"/>
      <w:bookmarkStart w:id="2707" w:name="_Refd19e42476"/>
      <w:bookmarkStart w:id="2708" w:name="_Tocd19e42476"/>
      <w:r>
        <w:t/>
      </w:r>
      <w:r>
        <w:t>522.101-1</w:t>
      </w:r>
      <w:r>
        <w:t xml:space="preserve"> General.</w:t>
      </w:r>
      <w:bookmarkEnd w:id="2707"/>
      <w:bookmarkEnd w:id="2708"/>
      <w:bookmarkEnd w:id="2706"/>
    </w:p>
    <w:p xmlns:tce="http://www.TCE.com">
      <w:pPr>
        <w:pStyle w:val="BodyText"/>
      </w:pPr>
      <w:r>
        <w:t>The Office of General Counsel (OGC) and the agency labor advisor shall—</w:t>
      </w:r>
    </w:p>
    <w:p xmlns:tce="http://www.TCE.com">
      <w:pPr>
        <w:pStyle w:val="ListNumber"/>
        <!--depth 1-->
        <w:numPr>
          <w:ilvl w:val="0"/>
          <w:numId w:val="831"/>
        </w:numPr>
      </w:pPr>
      <w:bookmarkStart w:id="2710" w:name="_Tocd19e42487"/>
      <w:bookmarkStart w:id="2709" w:name="_Refd19e42487"/>
      <w:r>
        <w:t/>
      </w:r>
      <w:r>
        <w:t>(a)</w:t>
      </w:r>
      <w:r>
        <w:t xml:space="preserve">  Serve as the GSA points of contact on all contractor labor relations matters;</w:t>
      </w:r>
    </w:p>
    <w:p xmlns:tce="http://www.TCE.com">
      <w:pPr>
        <w:pStyle w:val="ListNumber"/>
        <!--depth 1-->
        <w:numPr>
          <w:ilvl w:val="0"/>
          <w:numId w:val="83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31"/>
        </w:numPr>
      </w:pPr>
      <w:r>
        <w:t/>
      </w:r>
      <w:r>
        <w:t>(c)</w:t>
      </w:r>
      <w:r>
        <w:t xml:space="preserve">  Serve as a clearinghouse for information on labor laws applicable to Government acquisitions; and</w:t>
      </w:r>
    </w:p>
    <w:p xmlns:tce="http://www.TCE.com">
      <w:pPr>
        <w:pStyle w:val="ListNumber"/>
        <!--depth 1-->
        <w:numPr>
          <w:ilvl w:val="0"/>
          <w:numId w:val="83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09"/>
      <w:bookmarkEnd w:id="2710"/>
    </w:p>
    <!--Topic unique_571-->
    <w:p xmlns:tce="http://www.TCE.com">
      <w:pPr>
        <w:pStyle w:val="Heading6"/>
      </w:pPr>
      <w:bookmarkStart w:id="2711" w:name="_Numd19e42525"/>
      <w:bookmarkStart w:id="2712" w:name="_Refd19e42525"/>
      <w:bookmarkStart w:id="2713" w:name="_Tocd19e42525"/>
      <w:r>
        <w:t/>
      </w:r>
      <w:r>
        <w:t>522.101-3</w:t>
      </w:r>
      <w:r>
        <w:t xml:space="preserve"> Reporting labor disputes.</w:t>
      </w:r>
      <w:bookmarkEnd w:id="2712"/>
      <w:bookmarkEnd w:id="2713"/>
      <w:bookmarkEnd w:id="2711"/>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2-->
    <w:p xmlns:tce="http://www.TCE.com">
      <w:pPr>
        <w:pStyle w:val="Heading5"/>
      </w:pPr>
      <w:bookmarkStart w:id="2714" w:name="_Numd19e42545"/>
      <w:bookmarkStart w:id="2715" w:name="_Refd19e42545"/>
      <w:bookmarkStart w:id="2716" w:name="_Tocd19e42545"/>
      <w:r>
        <w:t/>
      </w:r>
      <w:r>
        <w:t>522.103</w:t>
      </w:r>
      <w:r>
        <w:t xml:space="preserve"> Overtime.</w:t>
      </w:r>
      <w:bookmarkEnd w:id="2715"/>
      <w:bookmarkEnd w:id="2716"/>
      <w:bookmarkEnd w:id="2714"/>
    </w:p>
    <!--Topic unique_573-->
    <w:p xmlns:tce="http://www.TCE.com">
      <w:pPr>
        <w:pStyle w:val="Heading6"/>
      </w:pPr>
      <w:bookmarkStart w:id="2717" w:name="_Numd19e42558"/>
      <w:bookmarkStart w:id="2718" w:name="_Refd19e42558"/>
      <w:bookmarkStart w:id="2719" w:name="_Tocd19e42558"/>
      <w:r>
        <w:t/>
      </w:r>
      <w:r>
        <w:t>522.103-4</w:t>
      </w:r>
      <w:r>
        <w:t xml:space="preserve"> Approvals.</w:t>
      </w:r>
      <w:bookmarkEnd w:id="2718"/>
      <w:bookmarkEnd w:id="2719"/>
      <w:bookmarkEnd w:id="2717"/>
    </w:p>
    <w:p xmlns:tce="http://www.TCE.com">
      <w:pPr>
        <w:pStyle w:val="BodyText"/>
      </w:pPr>
      <w:r>
        <w:t>The contracting officer is the “agency approving official” under FAR 22.103-4.</w:t>
      </w:r>
    </w:p>
    <!--Topic unique_574-->
    <w:p xmlns:tce="http://www.TCE.com">
      <w:pPr>
        <w:pStyle w:val="Heading6"/>
      </w:pPr>
      <w:bookmarkStart w:id="2720" w:name="_Numd19e42577"/>
      <w:bookmarkStart w:id="2721" w:name="_Refd19e42577"/>
      <w:bookmarkStart w:id="2722" w:name="_Tocd19e42577"/>
      <w:r>
        <w:t/>
      </w:r>
      <w:r>
        <w:t>522.103-5</w:t>
      </w:r>
      <w:r>
        <w:t xml:space="preserve"> Contract clauses.</w:t>
      </w:r>
      <w:bookmarkEnd w:id="2721"/>
      <w:bookmarkEnd w:id="2722"/>
      <w:bookmarkEnd w:id="2720"/>
    </w:p>
    <w:p xmlns:tce="http://www.TCE.com">
      <w:pPr>
        <w:pStyle w:val="BodyText"/>
      </w:pPr>
      <w:r>
        <w:t xml:space="preserve">Insert the FAR clause at </w:t>
      </w:r>
      <w:hyperlink r:id="rIdHyperlink320">
        <w:r>
          <w:rPr>
            <w:rStyle w:val="Hyperlink"/>
          </w:rPr>
          <w:t>52.222-1</w:t>
        </w:r>
      </w:hyperlink>
      <w:r>
        <w:t xml:space="preserve"> in solicitations and contracts for DX rated orders under the Defense Priorities and Allocations System (see FAR </w:t>
      </w:r>
      <w:hyperlink r:id="rIdHyperlink321">
        <w:r>
          <w:rPr>
            <w:rStyle w:val="Hyperlink"/>
          </w:rPr>
          <w:t>subpart 11.6</w:t>
        </w:r>
      </w:hyperlink>
      <w:r>
        <w:t>)</w:t>
      </w:r>
    </w:p>
    <!--Topic unique_575-->
    <w:p xmlns:tce="http://www.TCE.com">
      <w:pPr>
        <w:pStyle w:val="Heading4"/>
      </w:pPr>
      <w:bookmarkStart w:id="2723" w:name="_Numd19e42606"/>
      <w:bookmarkStart w:id="2724" w:name="_Refd19e42606"/>
      <w:bookmarkStart w:id="2725" w:name="_Tocd19e42606"/>
      <w:r>
        <w:t/>
      </w:r>
      <w:r>
        <w:t>Subpart 522.3</w:t>
      </w:r>
      <w:r>
        <w:t xml:space="preserve"> - Contract Work Hours and Safety Standards Act</w:t>
      </w:r>
      <w:bookmarkEnd w:id="2724"/>
      <w:bookmarkEnd w:id="2725"/>
      <w:bookmarkEnd w:id="2723"/>
    </w:p>
    <!--Topic unique_576-->
    <w:p xmlns:tce="http://www.TCE.com">
      <w:pPr>
        <w:pStyle w:val="Heading5"/>
      </w:pPr>
      <w:bookmarkStart w:id="2726" w:name="_Numd19e42619"/>
      <w:bookmarkStart w:id="2727" w:name="_Refd19e42619"/>
      <w:bookmarkStart w:id="2728" w:name="_Tocd19e42619"/>
      <w:r>
        <w:t/>
      </w:r>
      <w:r>
        <w:t>522.302</w:t>
      </w:r>
      <w:r>
        <w:t xml:space="preserve"> Liquidated damages and overtime pay.</w:t>
      </w:r>
      <w:bookmarkEnd w:id="2727"/>
      <w:bookmarkEnd w:id="2728"/>
      <w:bookmarkEnd w:id="2726"/>
    </w:p>
    <w:p xmlns:tce="http://www.TCE.com">
      <w:pPr>
        <w:pStyle w:val="ListNumber"/>
        <!--depth 1-->
        <w:numPr>
          <w:ilvl w:val="0"/>
          <w:numId w:val="832"/>
        </w:numPr>
      </w:pPr>
      <w:bookmarkStart w:id="2730" w:name="_Tocd19e42628"/>
      <w:bookmarkStart w:id="2729" w:name="_Refd19e42628"/>
      <w:r>
        <w:t/>
      </w:r>
      <w:r>
        <w:t>(a)</w:t>
      </w:r>
      <w:r>
        <w:t xml:space="preserve"> </w:t>
      </w:r>
      <w:r>
        <w:rPr>
          <w:i/>
        </w:rPr>
        <w:t>Contracting officer’s responsibilities</w:t>
      </w:r>
      <w:r>
        <w:t>.</w:t>
      </w:r>
    </w:p>
    <w:p xmlns:tce="http://www.TCE.com">
      <w:pPr>
        <w:pStyle w:val="ListNumber2"/>
        <!--depth 2-->
        <w:numPr>
          <w:ilvl w:val="1"/>
          <w:numId w:val="833"/>
        </w:numPr>
      </w:pPr>
      <w:bookmarkStart w:id="2732" w:name="_Tocd19e42639"/>
      <w:bookmarkStart w:id="2731" w:name="_Refd19e42639"/>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33"/>
        </w:numPr>
      </w:pPr>
      <w:r>
        <w:t/>
      </w:r>
      <w:r>
        <w:t>(2)</w:t>
      </w:r>
      <w:r>
        <w:t xml:space="preserve">  Notify the Finance Office of your final decision to assess liquidated damages.</w:t>
      </w:r>
    </w:p>
    <w:p xmlns:tce="http://www.TCE.com">
      <w:pPr>
        <w:pStyle w:val="ListNumber2"/>
        <!--depth 2-->
        <w:numPr>
          <w:ilvl w:val="1"/>
          <w:numId w:val="83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3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31"/>
      <w:bookmarkEnd w:id="2732"/>
    </w:p>
    <w:p xmlns:tce="http://www.TCE.com">
      <w:pPr>
        <w:pStyle w:val="ListNumber"/>
        <!--depth 1-->
        <w:numPr>
          <w:ilvl w:val="0"/>
          <w:numId w:val="832"/>
        </w:numPr>
      </w:pPr>
      <w:r>
        <w:t/>
      </w:r>
      <w:r>
        <w:t>(b)</w:t>
      </w:r>
      <w:r>
        <w:t xml:space="preserve"> </w:t>
      </w:r>
      <w:r>
        <w:rPr>
          <w:i/>
        </w:rPr>
        <w:t>Procedures for the collection of liquidated damages</w:t>
      </w:r>
      <w:r>
        <w:t>.</w:t>
      </w:r>
    </w:p>
    <w:p xmlns:tce="http://www.TCE.com">
      <w:pPr>
        <w:pStyle w:val="ListNumber2"/>
        <!--depth 2-->
        <w:numPr>
          <w:ilvl w:val="1"/>
          <w:numId w:val="834"/>
        </w:numPr>
      </w:pPr>
      <w:bookmarkStart w:id="2734" w:name="_Tocd19e42679"/>
      <w:bookmarkStart w:id="2733" w:name="_Refd19e42679"/>
      <w:r>
        <w:t/>
      </w:r>
      <w:r>
        <w:t>(1)</w:t>
      </w:r>
      <w:r>
        <w:t xml:space="preserve">  Initiate collection action by either:</w:t>
      </w:r>
    </w:p>
    <w:p xmlns:tce="http://www.TCE.com">
      <w:pPr>
        <w:pStyle w:val="ListNumber3"/>
        <!--depth 3-->
        <w:numPr>
          <w:ilvl w:val="2"/>
          <w:numId w:val="835"/>
        </w:numPr>
      </w:pPr>
      <w:bookmarkStart w:id="2736" w:name="_Tocd19e42687"/>
      <w:bookmarkStart w:id="2735" w:name="_Refd19e42687"/>
      <w:r>
        <w:t/>
      </w:r>
      <w:r>
        <w:t>(i)</w:t>
      </w:r>
      <w:r>
        <w:t xml:space="preserve">  Withholding funds from payments due on the contract.</w:t>
      </w:r>
    </w:p>
    <w:p xmlns:tce="http://www.TCE.com">
      <w:pPr>
        <w:pStyle w:val="ListNumber3"/>
        <!--depth 3-->
        <w:numPr>
          <w:ilvl w:val="2"/>
          <w:numId w:val="835"/>
        </w:numPr>
      </w:pPr>
      <w:r>
        <w:t/>
      </w:r>
      <w:r>
        <w:t>(ii)</w:t>
      </w:r>
      <w:r>
        <w:t xml:space="preserve">  Issuing a demand for payment, if no funds were withheld or the amount withheld was less than the liquidated damages.</w:t>
      </w:r>
      <w:bookmarkEnd w:id="2735"/>
      <w:bookmarkEnd w:id="2736"/>
    </w:p>
    <w:p xmlns:tce="http://www.TCE.com">
      <w:pPr>
        <w:pStyle w:val="ListNumber2"/>
        <!--depth 2-->
        <w:numPr>
          <w:ilvl w:val="1"/>
          <w:numId w:val="83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34"/>
        </w:numPr>
      </w:pPr>
      <w:r>
        <w:t/>
      </w:r>
      <w:r>
        <w:t>(3)</w:t>
      </w:r>
      <w:r>
        <w:t xml:space="preserve">  Provide the Finance Office with a:</w:t>
      </w:r>
    </w:p>
    <w:p xmlns:tce="http://www.TCE.com">
      <w:pPr>
        <w:pStyle w:val="ListNumber3"/>
        <!--depth 3-->
        <w:numPr>
          <w:ilvl w:val="2"/>
          <w:numId w:val="836"/>
        </w:numPr>
      </w:pPr>
      <w:bookmarkStart w:id="2738" w:name="_Tocd19e42717"/>
      <w:bookmarkStart w:id="2737" w:name="_Refd19e42717"/>
      <w:r>
        <w:t/>
      </w:r>
      <w:r>
        <w:t>(i)</w:t>
      </w:r>
      <w:r>
        <w:t xml:space="preserve">  Copy of the demand letter.</w:t>
      </w:r>
    </w:p>
    <w:p xmlns:tce="http://www.TCE.com">
      <w:pPr>
        <w:pStyle w:val="ListNumber3"/>
        <!--depth 3-->
        <w:numPr>
          <w:ilvl w:val="2"/>
          <w:numId w:val="836"/>
        </w:numPr>
      </w:pPr>
      <w:r>
        <w:t/>
      </w:r>
      <w:r>
        <w:t>(ii)</w:t>
      </w:r>
      <w:r>
        <w:t xml:space="preserve"> Request that it initiate collection action under 41 CFR 105-55, Collection of Claims Owed the United States, if payment is not made in accordance with the demand letter.</w:t>
      </w:r>
      <w:bookmarkEnd w:id="2737"/>
      <w:bookmarkEnd w:id="2738"/>
      <w:bookmarkEnd w:id="2733"/>
      <w:bookmarkEnd w:id="2734"/>
    </w:p>
    <w:p xmlns:tce="http://www.TCE.com">
      <w:pPr>
        <w:pStyle w:val="ListNumber"/>
        <!--depth 1-->
        <w:numPr>
          <w:ilvl w:val="0"/>
          <w:numId w:val="832"/>
        </w:numPr>
      </w:pPr>
      <w:r>
        <w:t/>
      </w:r>
      <w:r>
        <w:t>(c)</w:t>
      </w:r>
      <w:r>
        <w:t xml:space="preserve"> Review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29"/>
      <w:bookmarkEnd w:id="2730"/>
    </w:p>
    <!--Topic unique_577-->
    <w:p xmlns:tce="http://www.TCE.com">
      <w:pPr>
        <w:pStyle w:val="Heading4"/>
      </w:pPr>
      <w:bookmarkStart w:id="2739" w:name="_Numd19e42754"/>
      <w:bookmarkStart w:id="2740" w:name="_Refd19e42754"/>
      <w:bookmarkStart w:id="2741" w:name="_Tocd19e42754"/>
      <w:r>
        <w:t/>
      </w:r>
      <w:r>
        <w:t>Subpart 522.4</w:t>
      </w:r>
      <w:r>
        <w:t xml:space="preserve"> - Labor Standards for Contracts Involving Construction</w:t>
      </w:r>
      <w:bookmarkEnd w:id="2740"/>
      <w:bookmarkEnd w:id="2741"/>
      <w:bookmarkEnd w:id="2739"/>
    </w:p>
    <!--Topic unique_578-->
    <w:p xmlns:tce="http://www.TCE.com">
      <w:pPr>
        <w:pStyle w:val="Heading5"/>
      </w:pPr>
      <w:bookmarkStart w:id="2742" w:name="_Numd19e42767"/>
      <w:bookmarkStart w:id="2743" w:name="_Refd19e42767"/>
      <w:bookmarkStart w:id="2744" w:name="_Tocd19e42767"/>
      <w:r>
        <w:t/>
      </w:r>
      <w:r>
        <w:t>522.404</w:t>
      </w:r>
      <w:r>
        <w:t xml:space="preserve"> Construction Wage Rate Requirements wage determinations.</w:t>
      </w:r>
      <w:bookmarkEnd w:id="2743"/>
      <w:bookmarkEnd w:id="2744"/>
      <w:bookmarkEnd w:id="2742"/>
    </w:p>
    <!--Topic unique_579-->
    <w:p xmlns:tce="http://www.TCE.com">
      <w:pPr>
        <w:pStyle w:val="Heading6"/>
      </w:pPr>
      <w:bookmarkStart w:id="2745" w:name="_Numd19e42780"/>
      <w:bookmarkStart w:id="2746" w:name="_Refd19e42780"/>
      <w:bookmarkStart w:id="2747" w:name="_Tocd19e42780"/>
      <w:r>
        <w:t/>
      </w:r>
      <w:r>
        <w:t>522.404-6</w:t>
      </w:r>
      <w:r>
        <w:t xml:space="preserve"> Modifications of wage determinations.</w:t>
      </w:r>
      <w:bookmarkEnd w:id="2746"/>
      <w:bookmarkEnd w:id="2747"/>
      <w:bookmarkEnd w:id="2745"/>
    </w:p>
    <w:p xmlns:tce="http://www.TCE.com">
      <w:pPr>
        <w:pStyle w:val="BodyText"/>
      </w:pPr>
      <w:r>
        <w:t>The contracting director shall serve as the agency head for purposes of requesting extensions under FAR 22.404-6(b)(6).</w:t>
      </w:r>
    </w:p>
    <!--Topic unique_580-->
    <w:p xmlns:tce="http://www.TCE.com">
      <w:pPr>
        <w:pStyle w:val="Heading5"/>
      </w:pPr>
      <w:bookmarkStart w:id="2748" w:name="_Numd19e42800"/>
      <w:bookmarkStart w:id="2749" w:name="_Refd19e42800"/>
      <w:bookmarkStart w:id="2750" w:name="_Tocd19e42800"/>
      <w:r>
        <w:t/>
      </w:r>
      <w:r>
        <w:t>522.406</w:t>
      </w:r>
      <w:r>
        <w:t xml:space="preserve"> Administration and enforcement.</w:t>
      </w:r>
      <w:bookmarkEnd w:id="2749"/>
      <w:bookmarkEnd w:id="2750"/>
      <w:bookmarkEnd w:id="2748"/>
    </w:p>
    <!--Topic unique_581-->
    <w:p xmlns:tce="http://www.TCE.com">
      <w:pPr>
        <w:pStyle w:val="Heading6"/>
      </w:pPr>
      <w:bookmarkStart w:id="2751" w:name="_Numd19e42813"/>
      <w:bookmarkStart w:id="2752" w:name="_Refd19e42813"/>
      <w:bookmarkStart w:id="2753" w:name="_Tocd19e42813"/>
      <w:r>
        <w:t/>
      </w:r>
      <w:r>
        <w:t>522.406-6</w:t>
      </w:r>
      <w:r>
        <w:t xml:space="preserve"> Payrolls and statements.</w:t>
      </w:r>
      <w:bookmarkEnd w:id="2752"/>
      <w:bookmarkEnd w:id="2753"/>
      <w:bookmarkEnd w:id="2751"/>
    </w:p>
    <w:p xmlns:tce="http://www.TCE.com">
      <w:pPr>
        <w:pStyle w:val="BodyText"/>
      </w:pPr>
      <w:r>
        <w:t>Weekly payrolls and statements of compliance with respect to payment of wages are not required from a prime contractor or a subcontractor that personally performs work.</w:t>
      </w:r>
    </w:p>
    <!--Topic unique_582-->
    <w:p xmlns:tce="http://www.TCE.com">
      <w:pPr>
        <w:pStyle w:val="Heading6"/>
      </w:pPr>
      <w:bookmarkStart w:id="2754" w:name="_Numd19e42832"/>
      <w:bookmarkStart w:id="2755" w:name="_Refd19e42832"/>
      <w:bookmarkStart w:id="2756" w:name="_Tocd19e42832"/>
      <w:r>
        <w:t/>
      </w:r>
      <w:r>
        <w:t>522.406-7</w:t>
      </w:r>
      <w:r>
        <w:t xml:space="preserve"> [Reserved]</w:t>
      </w:r>
      <w:bookmarkEnd w:id="2755"/>
      <w:bookmarkEnd w:id="2756"/>
      <w:bookmarkEnd w:id="2754"/>
    </w:p>
    <!--Topic unique_583-->
    <w:p xmlns:tce="http://www.TCE.com">
      <w:pPr>
        <w:pStyle w:val="Heading6"/>
      </w:pPr>
      <w:bookmarkStart w:id="2757" w:name="_Numd19e42846"/>
      <w:bookmarkStart w:id="2758" w:name="_Refd19e42846"/>
      <w:bookmarkStart w:id="2759" w:name="_Tocd19e42846"/>
      <w:r>
        <w:t/>
      </w:r>
      <w:r>
        <w:t>522.406-8</w:t>
      </w:r>
      <w:r>
        <w:t xml:space="preserve"> Investigations.</w:t>
      </w:r>
      <w:bookmarkEnd w:id="2758"/>
      <w:bookmarkEnd w:id="2759"/>
      <w:bookmarkEnd w:id="2757"/>
    </w:p>
    <w:p xmlns:tce="http://www.TCE.com">
      <w:pPr>
        <w:pStyle w:val="ListNumber"/>
        <!--depth 1-->
        <w:numPr>
          <w:ilvl w:val="0"/>
          <w:numId w:val="837"/>
        </w:numPr>
      </w:pPr>
      <w:bookmarkStart w:id="2761" w:name="_Tocd19e42855"/>
      <w:bookmarkStart w:id="2760" w:name="_Refd19e4285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7"/>
        </w:numPr>
      </w:pPr>
      <w:r>
        <w:t/>
      </w:r>
      <w:r>
        <w:t>(b)</w:t>
      </w:r>
      <w:r>
        <w:t xml:space="preserve"> The contracting officer shall review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to determine who the agency head is for purposes of FAR 22.406-8(d).</w:t>
      </w:r>
      <w:bookmarkEnd w:id="2760"/>
      <w:bookmarkEnd w:id="2761"/>
    </w:p>
    <!--Topic unique_584-->
    <w:p xmlns:tce="http://www.TCE.com">
      <w:pPr>
        <w:pStyle w:val="Heading6"/>
      </w:pPr>
      <w:bookmarkStart w:id="2762" w:name="_Numd19e42883"/>
      <w:bookmarkStart w:id="2763" w:name="_Refd19e42883"/>
      <w:bookmarkStart w:id="2764" w:name="_Tocd19e42883"/>
      <w:r>
        <w:t/>
      </w:r>
      <w:r>
        <w:t>522.406-9</w:t>
      </w:r>
      <w:r>
        <w:t xml:space="preserve"> Withholding from or suspension of contract payments.</w:t>
      </w:r>
      <w:bookmarkEnd w:id="2763"/>
      <w:bookmarkEnd w:id="2764"/>
      <w:bookmarkEnd w:id="2762"/>
    </w:p>
    <w:p xmlns:tce="http://www.TCE.com">
      <w:pPr>
        <w:pStyle w:val="BodyText"/>
      </w:pPr>
      <w:r>
        <w:t xml:space="preserve">Contracting officers shall follow the procedures in </w:t>
      </w:r>
      <w:r>
        <w:rPr>
          <w:color w:val="0000FF"/>
        </w:rPr>
        <w:fldChar w:fldCharType="begin"/>
      </w:r>
      <w:r>
        <w:rPr>
          <w:color w:val="0000FF"/>
        </w:rPr>
        <w:instrText xml:space="preserve"> REF _Numd19e42619 \h </w:instrText>
      </w:r>
      <w:r>
        <w:fldChar w:fldCharType="separate"/>
      </w:r>
      <w:rPr>
        <w:color w:val="0000FF"/>
      </w:rPr>
      <w:r>
        <w:rPr>
          <w:u w:val="single"/>
        </w:rPr>
        <w:t>522.302</w:t>
      </w:r>
      <w:r>
        <w:rPr>
          <w:color w:val="0000FF"/>
        </w:rPr>
        <w:fldChar w:fldCharType="end"/>
      </w:r>
      <w:r>
        <w:t xml:space="preserve"> in order to assess liquidated damages.</w:t>
      </w:r>
    </w:p>
    <!--Topic unique_585-->
    <w:p xmlns:tce="http://www.TCE.com">
      <w:pPr>
        <w:pStyle w:val="Heading6"/>
      </w:pPr>
      <w:bookmarkStart w:id="2765" w:name="_Numd19e42905"/>
      <w:bookmarkStart w:id="2766" w:name="_Refd19e42905"/>
      <w:bookmarkStart w:id="2767" w:name="_Tocd19e42905"/>
      <w:r>
        <w:t/>
      </w:r>
      <w:r>
        <w:t>522.406-10</w:t>
      </w:r>
      <w:r>
        <w:t xml:space="preserve"> Disposition of disputes concerning construction contract labor standards enforcement.</w:t>
      </w:r>
      <w:bookmarkEnd w:id="2766"/>
      <w:bookmarkEnd w:id="2767"/>
      <w:bookmarkEnd w:id="2765"/>
    </w:p>
    <w:p xmlns:tce="http://www.TCE.com">
      <w:pPr>
        <w:pStyle w:val="BodyText"/>
      </w:pPr>
      <w:r>
        <w:t>Submit the information required by FAR 22.406-10(d) to the Administrator, Wage and Hour Division, Department of Labor and submit a copy to the agency labor advisor.</w:t>
      </w:r>
    </w:p>
    <!--Topic unique_586-->
    <w:p xmlns:tce="http://www.TCE.com">
      <w:pPr>
        <w:pStyle w:val="Heading6"/>
      </w:pPr>
      <w:bookmarkStart w:id="2768" w:name="_Numd19e42924"/>
      <w:bookmarkStart w:id="2769" w:name="_Refd19e42924"/>
      <w:bookmarkStart w:id="2770" w:name="_Tocd19e42924"/>
      <w:r>
        <w:t/>
      </w:r>
      <w:r>
        <w:t>522.406-11</w:t>
      </w:r>
      <w:r>
        <w:t xml:space="preserve"> Contract terminations.</w:t>
      </w:r>
      <w:bookmarkEnd w:id="2769"/>
      <w:bookmarkEnd w:id="2770"/>
      <w:bookmarkEnd w:id="2768"/>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87-->
    <w:p xmlns:tce="http://www.TCE.com">
      <w:pPr>
        <w:pStyle w:val="Heading6"/>
      </w:pPr>
      <w:bookmarkStart w:id="2771" w:name="_Numd19e42942"/>
      <w:bookmarkStart w:id="2772" w:name="_Refd19e42942"/>
      <w:bookmarkStart w:id="2773" w:name="_Tocd19e42942"/>
      <w:r>
        <w:t/>
      </w:r>
      <w:r>
        <w:t>522.406-13</w:t>
      </w:r>
      <w:r>
        <w:t xml:space="preserve"> Semiannual enforcement reports.</w:t>
      </w:r>
      <w:bookmarkEnd w:id="2772"/>
      <w:bookmarkEnd w:id="2773"/>
      <w:bookmarkEnd w:id="2771"/>
    </w:p>
    <w:p xmlns:tce="http://www.TCE.com">
      <w:pPr>
        <w:pStyle w:val="ListNumber"/>
        <!--depth 1-->
        <w:numPr>
          <w:ilvl w:val="0"/>
          <w:numId w:val="838"/>
        </w:numPr>
      </w:pPr>
      <w:bookmarkStart w:id="2775" w:name="_Tocd19e42951"/>
      <w:bookmarkStart w:id="2774" w:name="_Refd19e4295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74"/>
      <w:bookmarkEnd w:id="2775"/>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88-->
    <w:p xmlns:tce="http://www.TCE.com">
      <w:pPr>
        <w:pStyle w:val="Heading4"/>
      </w:pPr>
      <w:bookmarkStart w:id="2776" w:name="_Numd19e43053"/>
      <w:bookmarkStart w:id="2777" w:name="_Refd19e43053"/>
      <w:bookmarkStart w:id="2778" w:name="_Tocd19e43053"/>
      <w:r>
        <w:t/>
      </w:r>
      <w:r>
        <w:t>Subpart 522.6</w:t>
      </w:r>
      <w:r>
        <w:t xml:space="preserve"> - Walsh-Healey Public Contracts Act</w:t>
      </w:r>
      <w:bookmarkEnd w:id="2777"/>
      <w:bookmarkEnd w:id="2778"/>
      <w:bookmarkEnd w:id="2776"/>
    </w:p>
    <!--Topic unique_589-->
    <w:p xmlns:tce="http://www.TCE.com">
      <w:pPr>
        <w:pStyle w:val="Heading5"/>
      </w:pPr>
      <w:bookmarkStart w:id="2779" w:name="_Numd19e43066"/>
      <w:bookmarkStart w:id="2780" w:name="_Refd19e43066"/>
      <w:bookmarkStart w:id="2781" w:name="_Tocd19e43066"/>
      <w:r>
        <w:t/>
      </w:r>
      <w:r>
        <w:t>522.608</w:t>
      </w:r>
      <w:r>
        <w:t xml:space="preserve"> Procedures.</w:t>
      </w:r>
      <w:bookmarkEnd w:id="2780"/>
      <w:bookmarkEnd w:id="2781"/>
      <w:bookmarkEnd w:id="2779"/>
    </w:p>
    <w:p xmlns:tce="http://www.TCE.com">
      <w:pPr>
        <w:pStyle w:val="BodyText"/>
      </w:pPr>
      <w:r>
        <w:t>Before notifying or furnishing information to DOL under FAR 22.608(b), coordinate with legal counsel.</w:t>
      </w:r>
    </w:p>
    <!--Topic unique_590-->
    <w:p xmlns:tce="http://www.TCE.com">
      <w:pPr>
        <w:pStyle w:val="Heading4"/>
      </w:pPr>
      <w:bookmarkStart w:id="2782" w:name="_Numd19e43085"/>
      <w:bookmarkStart w:id="2783" w:name="_Refd19e43085"/>
      <w:bookmarkStart w:id="2784" w:name="_Tocd19e43085"/>
      <w:r>
        <w:t/>
      </w:r>
      <w:r>
        <w:t>Subpart 522.8</w:t>
      </w:r>
      <w:r>
        <w:t xml:space="preserve"> - Equal Employment Opportunity</w:t>
      </w:r>
      <w:bookmarkEnd w:id="2783"/>
      <w:bookmarkEnd w:id="2784"/>
      <w:bookmarkEnd w:id="2782"/>
    </w:p>
    <!--Topic unique_591-->
    <w:p xmlns:tce="http://www.TCE.com">
      <w:pPr>
        <w:pStyle w:val="Heading5"/>
      </w:pPr>
      <w:bookmarkStart w:id="2785" w:name="_Numd19e43098"/>
      <w:bookmarkStart w:id="2786" w:name="_Refd19e43098"/>
      <w:bookmarkStart w:id="2787" w:name="_Tocd19e43098"/>
      <w:r>
        <w:t/>
      </w:r>
      <w:r>
        <w:t>522.803</w:t>
      </w:r>
      <w:r>
        <w:t xml:space="preserve"> Responsibilities.</w:t>
      </w:r>
      <w:bookmarkEnd w:id="2786"/>
      <w:bookmarkEnd w:id="2787"/>
      <w:bookmarkEnd w:id="2785"/>
    </w:p>
    <w:p xmlns:tce="http://www.TCE.com">
      <w:pPr>
        <w:pStyle w:val="BodyText"/>
      </w:pPr>
      <w:r>
        <w:t>Contracting officers should submit questions on the applicability of EO 11246 and implementing regulations to assigned legal counsel.</w:t>
      </w:r>
    </w:p>
    <!--Topic unique_592-->
    <w:p xmlns:tce="http://www.TCE.com">
      <w:pPr>
        <w:pStyle w:val="Heading5"/>
      </w:pPr>
      <w:bookmarkStart w:id="2788" w:name="_Numd19e43117"/>
      <w:bookmarkStart w:id="2789" w:name="_Refd19e43117"/>
      <w:bookmarkStart w:id="2790" w:name="_Tocd19e43117"/>
      <w:r>
        <w:t/>
      </w:r>
      <w:r>
        <w:t>522.804</w:t>
      </w:r>
      <w:r>
        <w:t xml:space="preserve"> Affirmative action programs.</w:t>
      </w:r>
      <w:bookmarkEnd w:id="2789"/>
      <w:bookmarkEnd w:id="2790"/>
      <w:bookmarkEnd w:id="2788"/>
    </w:p>
    <!--Topic unique_593-->
    <w:p xmlns:tce="http://www.TCE.com">
      <w:pPr>
        <w:pStyle w:val="Heading6"/>
      </w:pPr>
      <w:bookmarkStart w:id="2791" w:name="_Numd19e43130"/>
      <w:bookmarkStart w:id="2792" w:name="_Refd19e43130"/>
      <w:bookmarkStart w:id="2793" w:name="_Tocd19e43130"/>
      <w:r>
        <w:t/>
      </w:r>
      <w:r>
        <w:t>522.804-1</w:t>
      </w:r>
      <w:r>
        <w:t xml:space="preserve"> Nonconstruction.</w:t>
      </w:r>
      <w:bookmarkEnd w:id="2792"/>
      <w:bookmarkEnd w:id="2793"/>
      <w:bookmarkEnd w:id="2791"/>
    </w:p>
    <w:p xmlns:tce="http://www.TCE.com">
      <w:pPr>
        <w:pStyle w:val="ListNumber"/>
        <!--depth 1-->
        <w:numPr>
          <w:ilvl w:val="0"/>
          <w:numId w:val="839"/>
        </w:numPr>
      </w:pPr>
      <w:bookmarkStart w:id="2795" w:name="_Tocd19e43139"/>
      <w:bookmarkStart w:id="2794" w:name="_Refd19e43139"/>
      <w:r>
        <w:t/>
      </w:r>
      <w:r>
        <w:t>(a)</w:t>
      </w:r>
      <w:r>
        <w:t xml:space="preserve"> The requirements of FAR 22.804 also apply to each contractor and subcontractor with 50 or more employees that either:</w:t>
      </w:r>
    </w:p>
    <w:p xmlns:tce="http://www.TCE.com">
      <w:pPr>
        <w:pStyle w:val="ListNumber2"/>
        <!--depth 2-->
        <w:numPr>
          <w:ilvl w:val="1"/>
          <w:numId w:val="840"/>
        </w:numPr>
      </w:pPr>
      <w:bookmarkStart w:id="2797" w:name="_Tocd19e43147"/>
      <w:bookmarkStart w:id="2796" w:name="_Refd19e43147"/>
      <w:r>
        <w:t/>
      </w:r>
      <w:r>
        <w:t>(1)</w:t>
      </w:r>
      <w:r>
        <w:t xml:space="preserve">  Serves as a depository of Government funds; or</w:t>
      </w:r>
    </w:p>
    <w:p xmlns:tce="http://www.TCE.com">
      <w:pPr>
        <w:pStyle w:val="ListNumber2"/>
        <!--depth 2-->
        <w:numPr>
          <w:ilvl w:val="1"/>
          <w:numId w:val="840"/>
        </w:numPr>
      </w:pPr>
      <w:r>
        <w:t/>
      </w:r>
      <w:r>
        <w:t>(2)</w:t>
      </w:r>
      <w:r>
        <w:t xml:space="preserve">  Is a financial institution serving as an issuing and paying agent for U.S. savings bonds and savings notes.</w:t>
      </w:r>
      <w:bookmarkEnd w:id="2796"/>
      <w:bookmarkEnd w:id="2797"/>
    </w:p>
    <w:p xmlns:tce="http://www.TCE.com">
      <w:pPr>
        <w:pStyle w:val="ListNumber"/>
        <!--depth 1-->
        <w:numPr>
          <w:ilvl w:val="0"/>
          <w:numId w:val="839"/>
        </w:numPr>
      </w:pPr>
      <w:r>
        <w:t/>
      </w:r>
      <w:r>
        <w:t>(b)</w:t>
      </w:r>
      <w:r>
        <w:t xml:space="preserve"> The contractors, subcontractors, and financial institutions described in </w:t>
      </w:r>
      <w:r>
        <w:rPr>
          <w:color w:val="0000FF"/>
        </w:rPr>
        <w:fldChar w:fldCharType="begin"/>
      </w:r>
      <w:r>
        <w:rPr>
          <w:color w:val="0000FF"/>
        </w:rPr>
        <w:instrText xml:space="preserve"> REF _Numd19e43130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94"/>
      <w:bookmarkEnd w:id="2795"/>
    </w:p>
    <!--Topic unique_594-->
    <w:p xmlns:tce="http://www.TCE.com">
      <w:pPr>
        <w:pStyle w:val="Heading6"/>
      </w:pPr>
      <w:bookmarkStart w:id="2798" w:name="_Numd19e43183"/>
      <w:bookmarkStart w:id="2799" w:name="_Refd19e43183"/>
      <w:bookmarkStart w:id="2800" w:name="_Tocd19e43183"/>
      <w:r>
        <w:t/>
      </w:r>
      <w:r>
        <w:t>522.804-2</w:t>
      </w:r>
      <w:r>
        <w:t xml:space="preserve"> Construction.</w:t>
      </w:r>
      <w:bookmarkEnd w:id="2799"/>
      <w:bookmarkEnd w:id="2800"/>
      <w:bookmarkEnd w:id="2798"/>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22">
        <w:r>
          <w:rPr>
            <w:rStyle w:val="Hyperlink"/>
          </w:rPr>
          <w:t>https://www.dol.gov/agencies/ofccp/construction</w:t>
        </w:r>
      </w:hyperlink>
      <w:r>
        <w:t>.</w:t>
      </w:r>
    </w:p>
    <!--Topic unique_595-->
    <w:p xmlns:tce="http://www.TCE.com">
      <w:pPr>
        <w:pStyle w:val="Heading5"/>
      </w:pPr>
      <w:bookmarkStart w:id="2801" w:name="_Numd19e43206"/>
      <w:bookmarkStart w:id="2802" w:name="_Refd19e43206"/>
      <w:bookmarkStart w:id="2803" w:name="_Tocd19e43206"/>
      <w:r>
        <w:t/>
      </w:r>
      <w:r>
        <w:t>522.805</w:t>
      </w:r>
      <w:r>
        <w:t xml:space="preserve"> Procedures.</w:t>
      </w:r>
      <w:bookmarkEnd w:id="2802"/>
      <w:bookmarkEnd w:id="2803"/>
      <w:bookmarkEnd w:id="2801"/>
    </w:p>
    <w:p xmlns:tce="http://www.TCE.com">
      <w:pPr>
        <w:pStyle w:val="ListNumber"/>
        <!--depth 1-->
        <w:numPr>
          <w:ilvl w:val="0"/>
          <w:numId w:val="841"/>
        </w:numPr>
      </w:pPr>
      <w:bookmarkStart w:id="2805" w:name="_Tocd19e43215"/>
      <w:bookmarkStart w:id="2804" w:name="_Refd19e4321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41"/>
        </w:numPr>
      </w:pPr>
      <w:r>
        <w:t/>
      </w:r>
      <w:r>
        <w:t>(b)</w:t>
      </w:r>
      <w:r>
        <w:t xml:space="preserve"> Contracting officers shall submit preaward clearance requests directly to the appropriate OFCCP regional office. A list of OFCCP regional offices can be found on OFCCP's website at </w:t>
      </w:r>
      <w:hyperlink r:id="rIdHyperlink323">
        <w:r>
          <w:rPr>
            <w:rStyle w:val="Hyperlink"/>
          </w:rPr>
          <w:t>https://ofccp.dol-esa.gov/preaward/pa_reg.html</w:t>
        </w:r>
      </w:hyperlink>
      <w:r>
        <w:t>.</w:t>
      </w:r>
    </w:p>
    <w:p xmlns:tce="http://www.TCE.com">
      <w:pPr>
        <w:pStyle w:val="ListNumber"/>
        <!--depth 1-->
        <w:numPr>
          <w:ilvl w:val="0"/>
          <w:numId w:val="841"/>
        </w:numPr>
      </w:pPr>
      <w:r>
        <w:t/>
      </w:r>
      <w:r>
        <w:t>(c)</w:t>
      </w:r>
      <w:r>
        <w:t xml:space="preserve"> The EEO poster required by FAR 22.805(b) can be found at: </w:t>
      </w:r>
      <w:hyperlink r:id="rIdHyperlink324">
        <w:r>
          <w:rPr>
            <w:rStyle w:val="Hyperlink"/>
          </w:rPr>
          <w:t>https://www.dol.gov/agencies/ofccp/posters</w:t>
        </w:r>
      </w:hyperlink>
      <w:r>
        <w:t>.</w:t>
      </w:r>
      <w:bookmarkEnd w:id="2804"/>
      <w:bookmarkEnd w:id="2805"/>
    </w:p>
    <!--Topic unique_596-->
    <w:p xmlns:tce="http://www.TCE.com">
      <w:pPr>
        <w:pStyle w:val="Heading5"/>
      </w:pPr>
      <w:bookmarkStart w:id="2806" w:name="_Numd19e43254"/>
      <w:bookmarkStart w:id="2807" w:name="_Refd19e43254"/>
      <w:bookmarkStart w:id="2808" w:name="_Tocd19e43254"/>
      <w:r>
        <w:t/>
      </w:r>
      <w:r>
        <w:t>522.807</w:t>
      </w:r>
      <w:r>
        <w:t xml:space="preserve"> Exemptions.</w:t>
      </w:r>
      <w:bookmarkEnd w:id="2807"/>
      <w:bookmarkEnd w:id="2808"/>
      <w:bookmarkEnd w:id="2806"/>
    </w:p>
    <w:p xmlns:tce="http://www.TCE.com">
      <w:pPr>
        <w:pStyle w:val="BodyText"/>
      </w:pPr>
      <w:r>
        <w:t>The agency labor advisor submits a request for exemption.</w:t>
      </w:r>
    </w:p>
    <!--Topic unique_597-->
    <w:p xmlns:tce="http://www.TCE.com">
      <w:pPr>
        <w:pStyle w:val="Heading4"/>
      </w:pPr>
      <w:bookmarkStart w:id="2809" w:name="_Numd19e43274"/>
      <w:bookmarkStart w:id="2810" w:name="_Refd19e43274"/>
      <w:bookmarkStart w:id="2811" w:name="_Tocd19e43274"/>
      <w:r>
        <w:t/>
      </w:r>
      <w:r>
        <w:t>Subpart 522.10</w:t>
      </w:r>
      <w:r>
        <w:t xml:space="preserve"> - Service Contract Labor Standards</w:t>
      </w:r>
      <w:bookmarkEnd w:id="2810"/>
      <w:bookmarkEnd w:id="2811"/>
      <w:bookmarkEnd w:id="2809"/>
    </w:p>
    <!--Topic unique_598-->
    <w:p xmlns:tce="http://www.TCE.com">
      <w:pPr>
        <w:pStyle w:val="Heading5"/>
      </w:pPr>
      <w:bookmarkStart w:id="2812" w:name="_Numd19e43287"/>
      <w:bookmarkStart w:id="2813" w:name="_Refd19e43287"/>
      <w:bookmarkStart w:id="2814" w:name="_Tocd19e43287"/>
      <w:r>
        <w:t/>
      </w:r>
      <w:r>
        <w:t>522.1003</w:t>
      </w:r>
      <w:r>
        <w:t xml:space="preserve"> Applicability.</w:t>
      </w:r>
      <w:bookmarkEnd w:id="2813"/>
      <w:bookmarkEnd w:id="2814"/>
      <w:bookmarkEnd w:id="2812"/>
    </w:p>
    <!--Topic unique_599-->
    <w:p xmlns:tce="http://www.TCE.com">
      <w:pPr>
        <w:pStyle w:val="Heading6"/>
      </w:pPr>
      <w:bookmarkStart w:id="2815" w:name="_Numd19e43300"/>
      <w:bookmarkStart w:id="2816" w:name="_Refd19e43300"/>
      <w:bookmarkStart w:id="2817" w:name="_Tocd19e43300"/>
      <w:r>
        <w:t/>
      </w:r>
      <w:r>
        <w:t>522.1003-3</w:t>
      </w:r>
      <w:r>
        <w:t xml:space="preserve"> Statutory exemptions.</w:t>
      </w:r>
      <w:bookmarkEnd w:id="2816"/>
      <w:bookmarkEnd w:id="2817"/>
      <w:bookmarkEnd w:id="2815"/>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0-->
    <w:p xmlns:tce="http://www.TCE.com">
      <w:pPr>
        <w:pStyle w:val="Heading6"/>
      </w:pPr>
      <w:bookmarkStart w:id="2818" w:name="_Numd19e43319"/>
      <w:bookmarkStart w:id="2819" w:name="_Refd19e43319"/>
      <w:bookmarkStart w:id="2820" w:name="_Tocd19e43319"/>
      <w:r>
        <w:t/>
      </w:r>
      <w:r>
        <w:t>522.1003-4</w:t>
      </w:r>
      <w:r>
        <w:t xml:space="preserve"> Administrative limitations, variations, tolerances, and exemptions.</w:t>
      </w:r>
      <w:bookmarkEnd w:id="2819"/>
      <w:bookmarkEnd w:id="2820"/>
      <w:bookmarkEnd w:id="2818"/>
    </w:p>
    <w:p xmlns:tce="http://www.TCE.com">
      <w:pPr>
        <w:pStyle w:val="BodyText"/>
      </w:pPr>
      <w:r>
        <w:t>Contracting officers shall coordinate with assigned legal counsel before submitting a request under FAR 22.1003-4(a) to the agency labor advisor.</w:t>
      </w:r>
    </w:p>
    <!--Topic unique_601-->
    <w:p xmlns:tce="http://www.TCE.com">
      <w:pPr>
        <w:pStyle w:val="Heading6"/>
      </w:pPr>
      <w:bookmarkStart w:id="2821" w:name="_Numd19e43337"/>
      <w:bookmarkStart w:id="2822" w:name="_Refd19e43337"/>
      <w:bookmarkStart w:id="2823" w:name="_Tocd19e43337"/>
      <w:r>
        <w:t/>
      </w:r>
      <w:r>
        <w:t>522.1003-7</w:t>
      </w:r>
      <w:r>
        <w:t xml:space="preserve"> Questions concerning applicability of the Act.</w:t>
      </w:r>
      <w:bookmarkEnd w:id="2822"/>
      <w:bookmarkEnd w:id="2823"/>
      <w:bookmarkEnd w:id="2821"/>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2-->
    <w:p xmlns:tce="http://www.TCE.com">
      <w:pPr>
        <w:pStyle w:val="Heading5"/>
      </w:pPr>
      <w:bookmarkStart w:id="2824" w:name="_Numd19e43357"/>
      <w:bookmarkStart w:id="2825" w:name="_Refd19e43357"/>
      <w:bookmarkStart w:id="2826" w:name="_Tocd19e43357"/>
      <w:r>
        <w:t/>
      </w:r>
      <w:r>
        <w:t>522.1021</w:t>
      </w:r>
      <w:r>
        <w:t xml:space="preserve"> Requests for hearing.</w:t>
      </w:r>
      <w:bookmarkEnd w:id="2825"/>
      <w:bookmarkEnd w:id="2826"/>
      <w:bookmarkEnd w:id="2824"/>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03-->
    <w:p xmlns:tce="http://www.TCE.com">
      <w:pPr>
        <w:pStyle w:val="Heading4"/>
      </w:pPr>
      <w:bookmarkStart w:id="2827" w:name="_Numd19e43376"/>
      <w:bookmarkStart w:id="2828" w:name="_Refd19e43376"/>
      <w:bookmarkStart w:id="2829" w:name="_Tocd19e43376"/>
      <w:r>
        <w:t/>
      </w:r>
      <w:r>
        <w:t>Subpart 522.13</w:t>
      </w:r>
      <w:r>
        <w:t xml:space="preserve"> - Special Disabled Veterans, Veterans of the Vietnam Era, and Other Eligible Veterans</w:t>
      </w:r>
      <w:bookmarkEnd w:id="2828"/>
      <w:bookmarkEnd w:id="2829"/>
      <w:bookmarkEnd w:id="2827"/>
    </w:p>
    <!--Topic unique_604-->
    <w:p xmlns:tce="http://www.TCE.com">
      <w:pPr>
        <w:pStyle w:val="Heading5"/>
      </w:pPr>
      <w:bookmarkStart w:id="2830" w:name="_Numd19e43389"/>
      <w:bookmarkStart w:id="2831" w:name="_Refd19e43389"/>
      <w:bookmarkStart w:id="2832" w:name="_Tocd19e43389"/>
      <w:r>
        <w:t/>
      </w:r>
      <w:r>
        <w:t>522.1305</w:t>
      </w:r>
      <w:r>
        <w:t xml:space="preserve"> Waivers.</w:t>
      </w:r>
      <w:bookmarkEnd w:id="2831"/>
      <w:bookmarkEnd w:id="2832"/>
      <w:bookmarkEnd w:id="2830"/>
    </w:p>
    <w:p xmlns:tce="http://www.TCE.com">
      <w:pPr>
        <w:pStyle w:val="BodyText"/>
      </w:pPr>
      <w:r>
        <w:t>Submit each waiver request to the agency labor advisor. The agency labor advisor forwards the request to the appropriate office for concurrence and approval.</w:t>
      </w:r>
    </w:p>
    <!--Topic unique_605-->
    <w:p xmlns:tce="http://www.TCE.com">
      <w:pPr>
        <w:pStyle w:val="Heading5"/>
      </w:pPr>
      <w:bookmarkStart w:id="2833" w:name="_Numd19e43408"/>
      <w:bookmarkStart w:id="2834" w:name="_Refd19e43408"/>
      <w:bookmarkStart w:id="2835" w:name="_Tocd19e43408"/>
      <w:r>
        <w:t/>
      </w:r>
      <w:r>
        <w:t>522.1308</w:t>
      </w:r>
      <w:r>
        <w:t xml:space="preserve"> Complaint procedures.</w:t>
      </w:r>
      <w:bookmarkEnd w:id="2834"/>
      <w:bookmarkEnd w:id="2835"/>
      <w:bookmarkEnd w:id="2833"/>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06-->
    <w:p xmlns:tce="http://www.TCE.com">
      <w:pPr>
        <w:pStyle w:val="Heading4"/>
      </w:pPr>
      <w:bookmarkStart w:id="2836" w:name="_Numd19e43428"/>
      <w:bookmarkStart w:id="2837" w:name="_Refd19e43428"/>
      <w:bookmarkStart w:id="2838" w:name="_Tocd19e43428"/>
      <w:r>
        <w:t/>
      </w:r>
      <w:r>
        <w:t>Subpart 522.14</w:t>
      </w:r>
      <w:r>
        <w:t xml:space="preserve"> - Employment of Workers With Disabilities</w:t>
      </w:r>
      <w:bookmarkEnd w:id="2837"/>
      <w:bookmarkEnd w:id="2838"/>
      <w:bookmarkEnd w:id="2836"/>
    </w:p>
    <!--Topic unique_607-->
    <w:p xmlns:tce="http://www.TCE.com">
      <w:pPr>
        <w:pStyle w:val="Heading5"/>
      </w:pPr>
      <w:bookmarkStart w:id="2839" w:name="_Numd19e43441"/>
      <w:bookmarkStart w:id="2840" w:name="_Refd19e43441"/>
      <w:bookmarkStart w:id="2841" w:name="_Tocd19e43441"/>
      <w:r>
        <w:t/>
      </w:r>
      <w:r>
        <w:t>522.1403</w:t>
      </w:r>
      <w:r>
        <w:t xml:space="preserve"> Waivers.</w:t>
      </w:r>
      <w:bookmarkEnd w:id="2840"/>
      <w:bookmarkEnd w:id="2841"/>
      <w:bookmarkEnd w:id="2839"/>
    </w:p>
    <w:p xmlns:tce="http://www.TCE.com">
      <w:pPr>
        <w:pStyle w:val="BodyText"/>
      </w:pPr>
      <w:r>
        <w:t>Submit each waiver request to the agency labor advisor. The agency labor advisor forwards the request to the appropriate office for concurrence and approval.</w:t>
      </w:r>
    </w:p>
    <!--Topic unique_608-->
    <w:p xmlns:tce="http://www.TCE.com">
      <w:pPr>
        <w:pStyle w:val="Heading5"/>
      </w:pPr>
      <w:bookmarkStart w:id="2842" w:name="_Numd19e43460"/>
      <w:bookmarkStart w:id="2843" w:name="_Refd19e43460"/>
      <w:bookmarkStart w:id="2844" w:name="_Tocd19e43460"/>
      <w:r>
        <w:t/>
      </w:r>
      <w:r>
        <w:t>522.1406</w:t>
      </w:r>
      <w:r>
        <w:t xml:space="preserve"> Complaint procedures.</w:t>
      </w:r>
      <w:bookmarkEnd w:id="2843"/>
      <w:bookmarkEnd w:id="2844"/>
      <w:bookmarkEnd w:id="2842"/>
    </w:p>
    <w:p xmlns:tce="http://www.TCE.com">
      <w:pPr>
        <w:pStyle w:val="BodyText"/>
      </w:pPr>
      <w:r>
        <w:t>After consultation with OGC, forward complaints to the cognizant OFCCP office, with a copy to the agency labor advisor and the appropriate Office of Inspector General Field Office.</w:t>
      </w:r>
    </w:p>
    <!--Topic unique_609-->
    <w:p xmlns:tce="http://www.TCE.com">
      <w:pPr>
        <w:pStyle w:val="Heading4"/>
      </w:pPr>
      <w:bookmarkStart w:id="2845" w:name="_Numd19e43479"/>
      <w:bookmarkStart w:id="2846" w:name="_Refd19e43479"/>
      <w:bookmarkStart w:id="2847" w:name="_Tocd19e43479"/>
      <w:r>
        <w:t/>
      </w:r>
      <w:r>
        <w:t>Subpart 522.15</w:t>
      </w:r>
      <w:r>
        <w:t xml:space="preserve"> - Prohibition of Acquisition of Products Produced by Forced or Indentured Child Labor</w:t>
      </w:r>
      <w:bookmarkEnd w:id="2846"/>
      <w:bookmarkEnd w:id="2847"/>
      <w:bookmarkEnd w:id="2845"/>
    </w:p>
    <!--Topic unique_610-->
    <w:p xmlns:tce="http://www.TCE.com">
      <w:pPr>
        <w:pStyle w:val="Heading5"/>
      </w:pPr>
      <w:bookmarkStart w:id="2848" w:name="_Numd19e43492"/>
      <w:bookmarkStart w:id="2849" w:name="_Refd19e43492"/>
      <w:bookmarkStart w:id="2850" w:name="_Tocd19e43492"/>
      <w:r>
        <w:t/>
      </w:r>
      <w:r>
        <w:t>522.1503</w:t>
      </w:r>
      <w:r>
        <w:t xml:space="preserve"> Procedures for acquiring end products on the List of Products Requiring Contractor Certification as to Forced or Indentured Child Labor.</w:t>
      </w:r>
      <w:bookmarkEnd w:id="2849"/>
      <w:bookmarkEnd w:id="2850"/>
      <w:bookmarkEnd w:id="2848"/>
    </w:p>
    <w:p xmlns:tce="http://www.TCE.com">
      <w:pPr>
        <w:pStyle w:val="BodyText"/>
      </w:pPr>
      <w:r>
        <w:t>Refer matters for investigation under FAR 22.1503(e) to the appropriate Office of Inspector General Field Office.</w:t>
      </w:r>
    </w:p>
    <!--Topic unique_259-->
    <w:p xmlns:tce="http://www.TCE.com">
      <w:pPr>
        <w:pStyle w:val="Heading3"/>
      </w:pPr>
      <w:bookmarkStart w:id="2851" w:name="_Numd19e43506"/>
      <w:bookmarkStart w:id="2852" w:name="_Refd19e43506"/>
      <w:bookmarkStart w:id="2853" w:name="_Tocd19e43506"/>
      <w:r>
        <w:t/>
      </w:r>
      <w:r>
        <w:t>Part 523</w:t>
      </w:r>
      <w:r>
        <w:t xml:space="preserve"> - Environment, Energy and Water Efficiency, Renewable Energy Technologies, Occupational Safety, and Drug-Free Workplace</w:t>
      </w:r>
      <w:bookmarkEnd w:id="2852"/>
      <w:bookmarkEnd w:id="2853"/>
      <w:bookmarkEnd w:id="2851"/>
    </w:p>
    <w:p xmlns:tce="http://www.TCE.com">
      <w:pPr>
        <w:pStyle w:val="ListBullet"/>
        <!--depth 1-->
        <w:numPr>
          <w:ilvl w:val="0"/>
          <w:numId w:val="842"/>
        </w:numPr>
      </w:pPr>
      <w:r>
        <w:t/>
      </w:r>
      <w:r>
        <w:rPr>
          <w:color w:val="0000FF"/>
        </w:rPr>
        <w:fldChar w:fldCharType="begin"/>
      </w:r>
      <w:r>
        <w:rPr>
          <w:color w:val="0000FF"/>
        </w:rPr>
        <w:instrText xml:space="preserve"> REF _Numd19e43634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_Numd19e43647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_Numd19e43674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_Numd19e43692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_Numd19e43711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_Numd19e43992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_Numd19e44089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42"/>
        </w:numPr>
      </w:pPr>
      <w:r>
        <w:t/>
      </w:r>
      <w:r>
        <w:rPr>
          <w:color w:val="0000FF"/>
        </w:rPr>
        <w:fldChar w:fldCharType="begin"/>
      </w:r>
      <w:r>
        <w:rPr>
          <w:color w:val="0000FF"/>
        </w:rPr>
        <w:instrText xml:space="preserve"> REF _Numd19e44137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_Numd19e44150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44"/>
        </w:numPr>
      </w:pPr>
      <w:r>
        <w:t/>
      </w:r>
      <w:r>
        <w:rPr>
          <w:color w:val="0000FF"/>
        </w:rPr>
        <w:fldChar w:fldCharType="begin"/>
      </w:r>
      <w:r>
        <w:rPr>
          <w:color w:val="0000FF"/>
        </w:rPr>
        <w:instrText xml:space="preserve"> REF _Numd19e44202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42"/>
        </w:numPr>
      </w:pPr>
      <w:r>
        <w:t/>
      </w:r>
      <w:r>
        <w:rPr>
          <w:color w:val="0000FF"/>
        </w:rPr>
        <w:fldChar w:fldCharType="begin"/>
      </w:r>
      <w:r>
        <w:rPr>
          <w:color w:val="0000FF"/>
        </w:rPr>
        <w:instrText xml:space="preserve"> REF _Numd19e44225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45"/>
        </w:numPr>
      </w:pPr>
      <w:r>
        <w:t/>
      </w:r>
      <w:r>
        <w:rPr>
          <w:color w:val="0000FF"/>
        </w:rPr>
        <w:fldChar w:fldCharType="begin"/>
      </w:r>
      <w:r>
        <w:rPr>
          <w:color w:val="0000FF"/>
        </w:rPr>
        <w:instrText xml:space="preserve"> REF _Numd19e44238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45"/>
        </w:numPr>
      </w:pPr>
      <w:r>
        <w:t/>
      </w:r>
      <w:r>
        <w:rPr>
          <w:color w:val="0000FF"/>
        </w:rPr>
        <w:fldChar w:fldCharType="begin"/>
      </w:r>
      <w:r>
        <w:rPr>
          <w:color w:val="0000FF"/>
        </w:rPr>
        <w:instrText xml:space="preserve"> REF _Numd19e44253 \h </w:instrText>
      </w:r>
      <w:r>
        <w:fldChar w:fldCharType="separate"/>
      </w:r>
      <w:rPr>
        <w:color w:val="0000FF"/>
      </w:rPr>
      <w:r>
        <w:rPr>
          <w:u w:val="single"/>
        </w:rPr>
        <w:t>523.404 Agency affirmative procurement programs.</w:t>
      </w:r>
      <w:r>
        <w:rPr>
          <w:color w:val="0000FF"/>
        </w:rPr>
        <w:fldChar w:fldCharType="end"/>
      </w:r>
      <w:r>
        <w:t/>
      </w:r>
    </w:p>
    <!--Topic unique_612-->
    <w:p xmlns:tce="http://www.TCE.com">
      <w:pPr>
        <w:pStyle w:val="Heading4"/>
      </w:pPr>
      <w:bookmarkStart w:id="2854" w:name="_Numd19e43634"/>
      <w:bookmarkStart w:id="2855" w:name="_Refd19e43634"/>
      <w:bookmarkStart w:id="2856" w:name="_Tocd19e43634"/>
      <w:r>
        <w:t/>
      </w:r>
      <w:r>
        <w:t>Subpart 523.1</w:t>
      </w:r>
      <w:r>
        <w:t xml:space="preserve"> - Sustainable Acquisition Policy</w:t>
      </w:r>
      <w:bookmarkEnd w:id="2855"/>
      <w:bookmarkEnd w:id="2856"/>
      <w:bookmarkEnd w:id="2854"/>
    </w:p>
    <!--Topic unique_613-->
    <w:p xmlns:tce="http://www.TCE.com">
      <w:pPr>
        <w:pStyle w:val="Heading5"/>
      </w:pPr>
      <w:bookmarkStart w:id="2857" w:name="_Numd19e43647"/>
      <w:bookmarkStart w:id="2858" w:name="_Refd19e43647"/>
      <w:bookmarkStart w:id="2859" w:name="_Tocd19e43647"/>
      <w:r>
        <w:t/>
      </w:r>
      <w:r>
        <w:t>523.101</w:t>
      </w:r>
      <w:r>
        <w:t xml:space="preserve"> General.</w:t>
      </w:r>
      <w:bookmarkEnd w:id="2858"/>
      <w:bookmarkEnd w:id="2859"/>
      <w:bookmarkEnd w:id="2857"/>
    </w:p>
    <w:p xmlns:tce="http://www.TCE.com">
      <w:pPr>
        <w:pStyle w:val="BodyText"/>
      </w:pPr>
      <w:r>
        <w:t xml:space="preserve">FAR </w:t>
      </w:r>
      <w:hyperlink r:id="rIdHyperlink325">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_Numd19e44253 \h </w:instrText>
      </w:r>
      <w:r>
        <w:fldChar w:fldCharType="separate"/>
      </w:r>
      <w:rPr>
        <w:color w:val="0000FF"/>
      </w:rPr>
      <w:r>
        <w:rPr>
          <w:u w:val="single"/>
        </w:rPr>
        <w:t>523.404</w:t>
      </w:r>
      <w:r>
        <w:rPr>
          <w:color w:val="0000FF"/>
        </w:rPr>
        <w:fldChar w:fldCharType="end"/>
      </w:r>
      <w:r>
        <w:t>, this Subpart contains the GSA affirmative procurement program.</w:t>
      </w:r>
    </w:p>
    <!--Topic unique_614-->
    <w:p xmlns:tce="http://www.TCE.com">
      <w:pPr>
        <w:pStyle w:val="Heading5"/>
      </w:pPr>
      <w:bookmarkStart w:id="2860" w:name="_Numd19e43674"/>
      <w:bookmarkStart w:id="2861" w:name="_Refd19e43674"/>
      <w:bookmarkStart w:id="2862" w:name="_Tocd19e43674"/>
      <w:r>
        <w:t/>
      </w:r>
      <w:r>
        <w:t>523.102</w:t>
      </w:r>
      <w:r>
        <w:t xml:space="preserve"> Definitions.</w:t>
      </w:r>
      <w:bookmarkEnd w:id="2861"/>
      <w:bookmarkEnd w:id="2862"/>
      <w:bookmarkEnd w:id="2860"/>
    </w:p>
    <w:p xmlns:tce="http://www.TCE.com">
      <w:pPr>
        <w:pStyle w:val="BodyText"/>
      </w:pPr>
      <w:r>
        <w:t>[Reserved]</w:t>
      </w:r>
    </w:p>
    <!--Topic unique_615-->
    <w:p xmlns:tce="http://www.TCE.com">
      <w:pPr>
        <w:pStyle w:val="Heading5"/>
      </w:pPr>
      <w:bookmarkStart w:id="2863" w:name="_Numd19e43692"/>
      <w:bookmarkStart w:id="2864" w:name="_Refd19e43692"/>
      <w:bookmarkStart w:id="2865" w:name="_Tocd19e43692"/>
      <w:r>
        <w:t/>
      </w:r>
      <w:r>
        <w:t>523.103</w:t>
      </w:r>
      <w:r>
        <w:t xml:space="preserve"> Applicability.</w:t>
      </w:r>
      <w:bookmarkEnd w:id="2864"/>
      <w:bookmarkEnd w:id="2865"/>
      <w:bookmarkEnd w:id="2863"/>
    </w:p>
    <w:p xmlns:tce="http://www.TCE.com">
      <w:pPr>
        <w:pStyle w:val="BodyText"/>
      </w:pPr>
      <w:r>
        <w:t>This policy applies to contract actions executed by GSA personnel, whether in support of GSA operations or on behalf of another agency.</w:t>
      </w:r>
    </w:p>
    <!--Topic unique_309-->
    <w:p xmlns:tce="http://www.TCE.com">
      <w:pPr>
        <w:pStyle w:val="Heading5"/>
      </w:pPr>
      <w:bookmarkStart w:id="2866" w:name="_Numd19e43711"/>
      <w:bookmarkStart w:id="2867" w:name="_Refd19e43711"/>
      <w:bookmarkStart w:id="2868" w:name="_Tocd19e43711"/>
      <w:r>
        <w:t/>
      </w:r>
      <w:r>
        <w:t>523.104</w:t>
      </w:r>
      <w:r>
        <w:t xml:space="preserve"> Procedures.</w:t>
      </w:r>
      <w:bookmarkEnd w:id="2867"/>
      <w:bookmarkEnd w:id="2868"/>
      <w:bookmarkEnd w:id="2866"/>
    </w:p>
    <w:p xmlns:tce="http://www.TCE.com">
      <w:pPr>
        <w:pStyle w:val="ListNumber"/>
        <!--depth 1-->
        <w:numPr>
          <w:ilvl w:val="0"/>
          <w:numId w:val="846"/>
        </w:numPr>
      </w:pPr>
      <w:bookmarkStart w:id="2872" w:name="_Tocd19e43722"/>
      <w:bookmarkStart w:id="2871" w:name="_Refd19e43722"/>
      <w:bookmarkStart w:id="2870" w:name="_Tocd19e43720"/>
      <w:bookmarkStart w:id="2869" w:name="_Refd19e43720"/>
      <w:r>
        <w:t/>
      </w:r>
      <w:r>
        <w:t>(a)</w:t>
      </w:r>
      <w:r>
        <w:t xml:space="preserve"> </w:t>
      </w:r>
      <w:r>
        <w:rPr>
          <w:i/>
        </w:rPr>
        <w:t>Pre-Award Procedures</w:t>
      </w:r>
      <w:r>
        <w:t>.</w:t>
      </w:r>
    </w:p>
    <w:p xmlns:tce="http://www.TCE.com">
      <w:pPr>
        <w:pStyle w:val="ListNumber2"/>
        <!--depth 2-->
        <w:numPr>
          <w:ilvl w:val="1"/>
          <w:numId w:val="847"/>
        </w:numPr>
      </w:pPr>
      <w:bookmarkStart w:id="2876" w:name="_Tocd19e43733"/>
      <w:bookmarkStart w:id="2875" w:name="_Refd19e43733"/>
      <w:bookmarkStart w:id="2874" w:name="_Tocd19e43731"/>
      <w:bookmarkStart w:id="2873" w:name="_Refd19e43731"/>
      <w:r>
        <w:t/>
      </w:r>
      <w:r>
        <w:t>(1)</w:t>
      </w:r>
      <w:r>
        <w:t xml:space="preserve"> </w:t>
      </w:r>
      <w:r>
        <w:rPr>
          <w:i/>
        </w:rPr>
        <w:t>Market Research</w:t>
      </w:r>
      <w:r>
        <w:t xml:space="preserve">. Use the Green Procurement Compilation located within the Sustainable Facilities (SF) Tool at </w:t>
      </w:r>
      <w:hyperlink r:id="rIdHyperlink326">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_Numd19e28572 \h </w:instrText>
      </w:r>
      <w:r>
        <w:fldChar w:fldCharType="separate"/>
      </w:r>
      <w:rPr>
        <w:color w:val="0000FF"/>
      </w:rPr>
      <w:r>
        <w:rPr>
          <w:u w:val="single"/>
        </w:rPr>
        <w:t>511.002</w:t>
      </w:r>
      <w:r>
        <w:rPr>
          <w:color w:val="0000FF"/>
        </w:rPr>
        <w:fldChar w:fldCharType="end"/>
      </w:r>
      <w:r>
        <w:t xml:space="preserve"> (a)).</w:t>
      </w:r>
      <w:bookmarkEnd w:id="2875"/>
      <w:bookmarkEnd w:id="2876"/>
    </w:p>
    <w:p xmlns:tce="http://www.TCE.com">
      <w:pPr>
        <w:pStyle w:val="ListNumber2"/>
        <!--depth 2-->
        <w:numPr>
          <w:ilvl w:val="1"/>
          <w:numId w:val="847"/>
        </w:numPr>
      </w:pPr>
      <w:bookmarkStart w:id="2878" w:name="_Tocd19e43751"/>
      <w:bookmarkStart w:id="2877" w:name="_Refd19e43751"/>
      <w:r>
        <w:t/>
      </w:r>
      <w:r>
        <w:t>(2)</w:t>
      </w:r>
      <w:r>
        <w:t xml:space="preserve"> </w:t>
      </w:r>
      <w:r>
        <w:rPr>
          <w:i/>
        </w:rPr>
        <w:t>Requirement Development</w:t>
      </w:r>
      <w:r>
        <w:t>.</w:t>
      </w:r>
    </w:p>
    <w:p xmlns:tce="http://www.TCE.com">
      <w:pPr>
        <w:pStyle w:val="ListNumber3"/>
        <!--depth 3-->
        <w:numPr>
          <w:ilvl w:val="2"/>
          <w:numId w:val="848"/>
        </w:numPr>
      </w:pPr>
      <w:bookmarkStart w:id="2882" w:name="_Tocd19e43762"/>
      <w:bookmarkStart w:id="2881" w:name="_Refd19e43762"/>
      <w:bookmarkStart w:id="2880" w:name="_Tocd19e43760"/>
      <w:bookmarkStart w:id="2879" w:name="_Refd19e43760"/>
      <w:r>
        <w:t/>
      </w:r>
      <w:r>
        <w:t>(i)</w:t>
      </w:r>
      <w:r>
        <w:t xml:space="preserve"> Consider the sustainability requirements discussed in FAR 11.002(d) and </w:t>
      </w:r>
      <w:r>
        <w:rPr>
          <w:color w:val="0000FF"/>
        </w:rPr>
        <w:fldChar w:fldCharType="begin"/>
      </w:r>
      <w:r>
        <w:rPr>
          <w:color w:val="0000FF"/>
        </w:rPr>
        <w:instrText xml:space="preserve"> REF _Numd19e28572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_Numd19e22846 \h </w:instrText>
      </w:r>
      <w:r>
        <w:fldChar w:fldCharType="separate"/>
      </w:r>
      <w:rPr>
        <w:color w:val="0000FF"/>
      </w:rPr>
      <w:r>
        <w:rPr>
          <w:u w:val="single"/>
        </w:rPr>
        <w:t>504.7104</w:t>
      </w:r>
      <w:r>
        <w:rPr>
          <w:color w:val="0000FF"/>
        </w:rPr>
        <w:fldChar w:fldCharType="end"/>
      </w:r>
      <w:r>
        <w:t>).</w:t>
      </w:r>
      <w:bookmarkEnd w:id="2881"/>
      <w:bookmarkEnd w:id="2882"/>
    </w:p>
    <w:p xmlns:tce="http://www.TCE.com">
      <w:pPr>
        <w:pStyle w:val="ListNumber3"/>
        <!--depth 3-->
        <w:numPr>
          <w:ilvl w:val="2"/>
          <w:numId w:val="848"/>
        </w:numPr>
      </w:pPr>
      <w:bookmarkStart w:id="2884" w:name="_Tocd19e43777"/>
      <w:bookmarkStart w:id="2883" w:name="_Refd19e43777"/>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27">
        <w:r>
          <w:rPr>
            <w:rStyle w:val="Hyperlink"/>
          </w:rPr>
          <w:t>https://sftool.gov/</w:t>
        </w:r>
      </w:hyperlink>
      <w:r>
        <w:t>.</w:t>
      </w:r>
      <w:bookmarkEnd w:id="2883"/>
      <w:bookmarkEnd w:id="2884"/>
    </w:p>
    <w:p xmlns:tce="http://www.TCE.com">
      <w:pPr>
        <w:pStyle w:val="ListNumber3"/>
        <!--depth 3-->
        <w:numPr>
          <w:ilvl w:val="2"/>
          <w:numId w:val="848"/>
        </w:numPr>
      </w:pPr>
      <w:bookmarkStart w:id="2886" w:name="_Tocd19e43788"/>
      <w:bookmarkStart w:id="2885" w:name="_Refd19e43788"/>
      <w:r>
        <w:t/>
      </w:r>
      <w:r>
        <w:t>(iii)</w:t>
      </w:r>
      <w:r>
        <w:t xml:space="preserve">If a procurement cannot comply with the minimum sustainable requirements as outlined in GSAM </w:t>
      </w:r>
      <w:r>
        <w:rPr>
          <w:color w:val="0000FF"/>
        </w:rPr>
        <w:fldChar w:fldCharType="begin"/>
      </w:r>
      <w:r>
        <w:rPr>
          <w:color w:val="0000FF"/>
        </w:rPr>
        <w:instrText xml:space="preserve"> REF _Numd19e43711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_Numd19e43992 \h </w:instrText>
      </w:r>
      <w:r>
        <w:fldChar w:fldCharType="separate"/>
      </w:r>
      <w:rPr>
        <w:color w:val="0000FF"/>
      </w:rPr>
      <w:r>
        <w:rPr>
          <w:u w:val="single"/>
        </w:rPr>
        <w:t>523.105</w:t>
      </w:r>
      <w:r>
        <w:rPr>
          <w:color w:val="0000FF"/>
        </w:rPr>
        <w:fldChar w:fldCharType="end"/>
      </w:r>
      <w:r>
        <w:t>.</w:t>
      </w:r>
      <w:bookmarkEnd w:id="2885"/>
      <w:bookmarkEnd w:id="2886"/>
      <w:bookmarkEnd w:id="2879"/>
      <w:bookmarkEnd w:id="2880"/>
      <w:bookmarkEnd w:id="2877"/>
      <w:bookmarkEnd w:id="2878"/>
    </w:p>
    <w:p xmlns:tce="http://www.TCE.com">
      <w:pPr>
        <w:pStyle w:val="ListNumber2"/>
        <!--depth 2-->
        <w:numPr>
          <w:ilvl w:val="1"/>
          <w:numId w:val="847"/>
        </w:numPr>
      </w:pPr>
      <w:bookmarkStart w:id="2888" w:name="_Tocd19e43804"/>
      <w:bookmarkStart w:id="2887" w:name="_Refd19e43804"/>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_Numd19e24550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87"/>
      <w:bookmarkEnd w:id="2888"/>
    </w:p>
    <w:p xmlns:tce="http://www.TCE.com">
      <w:pPr>
        <w:pStyle w:val="ListNumber2"/>
        <!--depth 2-->
        <w:numPr>
          <w:ilvl w:val="1"/>
          <w:numId w:val="847"/>
        </w:numPr>
      </w:pPr>
      <w:bookmarkStart w:id="2890" w:name="_Tocd19e43818"/>
      <w:bookmarkStart w:id="2889" w:name="_Refd19e43818"/>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89"/>
      <w:bookmarkEnd w:id="2890"/>
      <w:bookmarkEnd w:id="2873"/>
      <w:bookmarkEnd w:id="2874"/>
      <w:bookmarkEnd w:id="2871"/>
      <w:bookmarkEnd w:id="2872"/>
    </w:p>
    <w:p xmlns:tce="http://www.TCE.com">
      <w:pPr>
        <w:pStyle w:val="ListNumber"/>
        <!--depth 1-->
        <w:numPr>
          <w:ilvl w:val="0"/>
          <w:numId w:val="846"/>
        </w:numPr>
      </w:pPr>
      <w:bookmarkStart w:id="2892" w:name="_Tocd19e43829"/>
      <w:bookmarkStart w:id="2891" w:name="_Refd19e43829"/>
      <w:r>
        <w:t/>
      </w:r>
      <w:r>
        <w:t>(b)</w:t>
      </w:r>
      <w:r>
        <w:t xml:space="preserve"> </w:t>
      </w:r>
      <w:r>
        <w:rPr>
          <w:i/>
        </w:rPr>
        <w:t>Award Procedures</w:t>
      </w:r>
      <w:r>
        <w:t xml:space="preserve">. Review GSAM </w:t>
      </w:r>
      <w:r>
        <w:rPr>
          <w:color w:val="0000FF"/>
        </w:rPr>
        <w:fldChar w:fldCharType="begin"/>
      </w:r>
      <w:r>
        <w:rPr>
          <w:color w:val="0000FF"/>
        </w:rPr>
        <w:instrText xml:space="preserve"> REF _Numd19e20400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28">
        <w:r>
          <w:rPr>
            <w:rStyle w:val="Hyperlink"/>
          </w:rPr>
          <w:t>https://insite.gsa.gov/acquisitionportal</w:t>
        </w:r>
      </w:hyperlink>
      <w:r>
        <w:t>.</w:t>
      </w:r>
      <w:bookmarkEnd w:id="2891"/>
      <w:bookmarkEnd w:id="2892"/>
    </w:p>
    <w:p xmlns:tce="http://www.TCE.com">
      <w:pPr>
        <w:pStyle w:val="ListNumber"/>
        <!--depth 1-->
        <w:numPr>
          <w:ilvl w:val="0"/>
          <w:numId w:val="846"/>
        </w:numPr>
      </w:pPr>
      <w:bookmarkStart w:id="2894" w:name="_Tocd19e43847"/>
      <w:bookmarkStart w:id="2893" w:name="_Refd19e43847"/>
      <w:r>
        <w:t/>
      </w:r>
      <w:r>
        <w:t>(c)</w:t>
      </w:r>
      <w:r>
        <w:t xml:space="preserve"> </w:t>
      </w:r>
      <w:r>
        <w:rPr>
          <w:i/>
        </w:rPr>
        <w:t>Post-Award Procedures.</w:t>
      </w:r>
      <w:r>
        <w:t/>
      </w:r>
    </w:p>
    <w:p xmlns:tce="http://www.TCE.com">
      <w:pPr>
        <w:pStyle w:val="ListNumber2"/>
        <!--depth 2-->
        <w:numPr>
          <w:ilvl w:val="1"/>
          <w:numId w:val="849"/>
        </w:numPr>
      </w:pPr>
      <w:bookmarkStart w:id="2898" w:name="_Tocd19e43858"/>
      <w:bookmarkStart w:id="2897" w:name="_Refd19e43858"/>
      <w:bookmarkStart w:id="2896" w:name="_Tocd19e43856"/>
      <w:bookmarkStart w:id="2895" w:name="_Refd19e43856"/>
      <w:r>
        <w:t/>
      </w:r>
      <w:r>
        <w:t>(1)</w:t>
      </w:r>
      <w:r>
        <w:t xml:space="preserve"> </w:t>
      </w:r>
      <w:r>
        <w:rPr>
          <w:i/>
        </w:rPr>
        <w:t>Receipt of Sustainable Products and Services.</w:t>
      </w:r>
      <w:r>
        <w:t/>
      </w:r>
    </w:p>
    <w:p xmlns:tce="http://www.TCE.com">
      <w:pPr>
        <w:pStyle w:val="ListNumber3"/>
        <!--depth 3-->
        <w:numPr>
          <w:ilvl w:val="2"/>
          <w:numId w:val="850"/>
        </w:numPr>
      </w:pPr>
      <w:bookmarkStart w:id="2902" w:name="_Tocd19e43869"/>
      <w:bookmarkStart w:id="2901" w:name="_Refd19e43869"/>
      <w:bookmarkStart w:id="2900" w:name="_Tocd19e43867"/>
      <w:bookmarkStart w:id="2899" w:name="_Refd19e43867"/>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01"/>
      <w:bookmarkEnd w:id="2902"/>
    </w:p>
    <w:p xmlns:tce="http://www.TCE.com">
      <w:pPr>
        <w:pStyle w:val="ListNumber3"/>
        <!--depth 3-->
        <w:numPr>
          <w:ilvl w:val="2"/>
          <w:numId w:val="850"/>
        </w:numPr>
      </w:pPr>
      <w:bookmarkStart w:id="2904" w:name="_Tocd19e43876"/>
      <w:bookmarkStart w:id="2903" w:name="_Refd19e43876"/>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29">
        <w:r>
          <w:rPr>
            <w:rStyle w:val="Hyperlink"/>
          </w:rPr>
          <w:t>https://sftool.gov/</w:t>
        </w:r>
      </w:hyperlink>
      <w:r>
        <w:t>.</w:t>
      </w:r>
      <w:bookmarkEnd w:id="2903"/>
      <w:bookmarkEnd w:id="2904"/>
      <w:bookmarkEnd w:id="2899"/>
      <w:bookmarkEnd w:id="2900"/>
      <w:bookmarkEnd w:id="2897"/>
      <w:bookmarkEnd w:id="2898"/>
    </w:p>
    <w:p xmlns:tce="http://www.TCE.com">
      <w:pPr>
        <w:pStyle w:val="ListNumber2"/>
        <!--depth 2-->
        <w:numPr>
          <w:ilvl w:val="1"/>
          <w:numId w:val="849"/>
        </w:numPr>
      </w:pPr>
      <w:bookmarkStart w:id="2906" w:name="_Tocd19e43888"/>
      <w:bookmarkStart w:id="2905" w:name="_Refd19e43888"/>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51"/>
        </w:numPr>
      </w:pPr>
      <w:bookmarkStart w:id="2910" w:name="_Tocd19e43899"/>
      <w:bookmarkStart w:id="2909" w:name="_Refd19e43899"/>
      <w:bookmarkStart w:id="2908" w:name="_Tocd19e43897"/>
      <w:bookmarkStart w:id="2907" w:name="_Refd19e43897"/>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52"/>
        </w:numPr>
      </w:pPr>
      <w:bookmarkStart w:id="2914" w:name="_Tocd19e43910"/>
      <w:bookmarkStart w:id="2913" w:name="_Refd19e43910"/>
      <w:bookmarkStart w:id="2912" w:name="_Tocd19e43908"/>
      <w:bookmarkStart w:id="2911" w:name="_Refd19e43908"/>
      <w:r>
        <w:t/>
      </w:r>
      <w:r>
        <w:t>(A)</w:t>
      </w:r>
      <w:r>
        <w:t>Review the reports submitted by the contractor in SAM for reasonableness.</w:t>
      </w:r>
      <w:bookmarkEnd w:id="2913"/>
      <w:bookmarkEnd w:id="2914"/>
    </w:p>
    <w:p xmlns:tce="http://www.TCE.com">
      <w:pPr>
        <w:pStyle w:val="ListNumber4"/>
        <!--depth 4-->
        <w:numPr>
          <w:ilvl w:val="3"/>
          <w:numId w:val="852"/>
        </w:numPr>
      </w:pPr>
      <w:bookmarkStart w:id="2916" w:name="_Tocd19e43917"/>
      <w:bookmarkStart w:id="2915" w:name="_Refd19e43917"/>
      <w:r>
        <w:t/>
      </w:r>
      <w:r>
        <w:t>(B)</w:t>
      </w:r>
      <w:r>
        <w:t>Report any non-compliance by the contractor within the “Other Areas” portion of the CPARS evaluation form.</w:t>
      </w:r>
      <w:bookmarkEnd w:id="2915"/>
      <w:bookmarkEnd w:id="2916"/>
      <w:bookmarkEnd w:id="2911"/>
      <w:bookmarkEnd w:id="2912"/>
      <w:bookmarkEnd w:id="2909"/>
      <w:bookmarkEnd w:id="2910"/>
    </w:p>
    <w:p xmlns:tce="http://www.TCE.com">
      <w:pPr>
        <w:pStyle w:val="ListNumber3"/>
        <!--depth 3-->
        <w:numPr>
          <w:ilvl w:val="2"/>
          <w:numId w:val="851"/>
        </w:numPr>
      </w:pPr>
      <w:bookmarkStart w:id="2918" w:name="_Tocd19e43925"/>
      <w:bookmarkStart w:id="2917" w:name="_Refd19e43925"/>
      <w:r>
        <w:t/>
      </w:r>
      <w:r>
        <w:t>(ii)</w:t>
      </w:r>
      <w:r>
        <w:t xml:space="preserve"> </w:t>
      </w:r>
      <w:r>
        <w:rPr>
          <w:i/>
        </w:rPr>
        <w:t>Recycled Content Report.</w:t>
      </w:r>
      <w:r>
        <w:t/>
      </w:r>
    </w:p>
    <w:p xmlns:tce="http://www.TCE.com">
      <w:pPr>
        <w:pStyle w:val="ListNumber4"/>
        <!--depth 4-->
        <w:numPr>
          <w:ilvl w:val="3"/>
          <w:numId w:val="853"/>
        </w:numPr>
      </w:pPr>
      <w:bookmarkStart w:id="2922" w:name="_Tocd19e43936"/>
      <w:bookmarkStart w:id="2921" w:name="_Refd19e43936"/>
      <w:bookmarkStart w:id="2920" w:name="_Tocd19e43934"/>
      <w:bookmarkStart w:id="2919" w:name="_Refd19e43934"/>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54"/>
        </w:numPr>
      </w:pPr>
      <w:bookmarkStart w:id="2926" w:name="_Tocd19e43944"/>
      <w:bookmarkStart w:id="2925" w:name="_Refd19e43944"/>
      <w:bookmarkStart w:id="2924" w:name="_Tocd19e43942"/>
      <w:bookmarkStart w:id="2923" w:name="_Refd19e43942"/>
      <w:r>
        <w:t/>
      </w:r>
      <w:r>
        <w:t>(1)</w:t>
      </w:r>
      <w:r>
        <w:t>The contract requires (CPG) products that are not commercial off-the-shelf products; and</w:t>
      </w:r>
      <w:bookmarkEnd w:id="2925"/>
      <w:bookmarkEnd w:id="2926"/>
    </w:p>
    <w:p xmlns:tce="http://www.TCE.com">
      <w:pPr>
        <w:pStyle w:val="ListNumber5"/>
        <!--depth 5-->
        <w:numPr>
          <w:ilvl w:val="4"/>
          <w:numId w:val="854"/>
        </w:numPr>
      </w:pPr>
      <w:bookmarkStart w:id="2928" w:name="_Tocd19e43951"/>
      <w:bookmarkStart w:id="2927" w:name="_Refd19e43951"/>
      <w:r>
        <w:t/>
      </w:r>
      <w:r>
        <w:t>(2)</w:t>
      </w:r>
      <w:r>
        <w:t>The value of the contract is over $150,000.</w:t>
      </w:r>
      <w:bookmarkEnd w:id="2927"/>
      <w:bookmarkEnd w:id="2928"/>
      <w:bookmarkEnd w:id="2923"/>
      <w:bookmarkEnd w:id="2924"/>
      <w:bookmarkEnd w:id="2921"/>
      <w:bookmarkEnd w:id="2922"/>
    </w:p>
    <w:p xmlns:tce="http://www.TCE.com">
      <w:pPr>
        <w:pStyle w:val="ListNumber4"/>
        <!--depth 4-->
        <w:numPr>
          <w:ilvl w:val="3"/>
          <w:numId w:val="853"/>
        </w:numPr>
      </w:pPr>
      <w:bookmarkStart w:id="2930" w:name="_Tocd19e43959"/>
      <w:bookmarkStart w:id="2929" w:name="_Refd19e43959"/>
      <w:r>
        <w:t/>
      </w:r>
      <w:r>
        <w:t>(B)</w:t>
      </w:r>
      <w:r>
        <w:t>If this reporting is required by the contract, the contracting officer must–</w:t>
      </w:r>
    </w:p>
    <w:p xmlns:tce="http://www.TCE.com">
      <w:pPr>
        <w:pStyle w:val="ListNumber5"/>
        <!--depth 5-->
        <w:numPr>
          <w:ilvl w:val="4"/>
          <w:numId w:val="855"/>
        </w:numPr>
      </w:pPr>
      <w:bookmarkStart w:id="2934" w:name="_Tocd19e43967"/>
      <w:bookmarkStart w:id="2933" w:name="_Refd19e43967"/>
      <w:bookmarkStart w:id="2932" w:name="_Tocd19e43965"/>
      <w:bookmarkStart w:id="2931" w:name="_Refd19e43965"/>
      <w:r>
        <w:t/>
      </w:r>
      <w:r>
        <w:t>(1)</w:t>
      </w:r>
      <w:r>
        <w:t>Review the report submitted by the contractor for reasonableness.</w:t>
      </w:r>
      <w:bookmarkEnd w:id="2933"/>
      <w:bookmarkEnd w:id="2934"/>
    </w:p>
    <w:p xmlns:tce="http://www.TCE.com">
      <w:pPr>
        <w:pStyle w:val="ListNumber5"/>
        <!--depth 5-->
        <w:numPr>
          <w:ilvl w:val="4"/>
          <w:numId w:val="855"/>
        </w:numPr>
      </w:pPr>
      <w:bookmarkStart w:id="2936" w:name="_Tocd19e43974"/>
      <w:bookmarkStart w:id="2935" w:name="_Refd19e43974"/>
      <w:r>
        <w:t/>
      </w:r>
      <w:r>
        <w:t>(2)</w:t>
      </w:r>
      <w:r>
        <w:t>Report any non-compliance by the contractor within “Other Areas” portion of the CPARS evaluation form.</w:t>
      </w:r>
      <w:bookmarkEnd w:id="2935"/>
      <w:bookmarkEnd w:id="2936"/>
      <w:bookmarkEnd w:id="2931"/>
      <w:bookmarkEnd w:id="2932"/>
      <w:bookmarkEnd w:id="2929"/>
      <w:bookmarkEnd w:id="2930"/>
      <w:bookmarkEnd w:id="2919"/>
      <w:bookmarkEnd w:id="2920"/>
      <w:bookmarkEnd w:id="2917"/>
      <w:bookmarkEnd w:id="2918"/>
      <w:bookmarkEnd w:id="2907"/>
      <w:bookmarkEnd w:id="2908"/>
      <w:bookmarkEnd w:id="2905"/>
      <w:bookmarkEnd w:id="2906"/>
      <w:bookmarkEnd w:id="2895"/>
      <w:bookmarkEnd w:id="2896"/>
      <w:bookmarkEnd w:id="2893"/>
      <w:bookmarkEnd w:id="2894"/>
      <w:bookmarkEnd w:id="2869"/>
      <w:bookmarkEnd w:id="2870"/>
    </w:p>
    <!--Topic unique_616-->
    <w:p xmlns:tce="http://www.TCE.com">
      <w:pPr>
        <w:pStyle w:val="Heading5"/>
      </w:pPr>
      <w:bookmarkStart w:id="2937" w:name="_Numd19e43992"/>
      <w:bookmarkStart w:id="2938" w:name="_Refd19e43992"/>
      <w:bookmarkStart w:id="2939" w:name="_Tocd19e43992"/>
      <w:r>
        <w:t/>
      </w:r>
      <w:r>
        <w:t>523.105</w:t>
      </w:r>
      <w:r>
        <w:t xml:space="preserve"> Sustainability Exceptions.</w:t>
      </w:r>
      <w:bookmarkEnd w:id="2938"/>
      <w:bookmarkEnd w:id="2939"/>
      <w:bookmarkEnd w:id="2937"/>
    </w:p>
    <w:p xmlns:tce="http://www.TCE.com">
      <w:pPr>
        <w:pStyle w:val="ListNumber"/>
        <!--depth 1-->
        <w:numPr>
          <w:ilvl w:val="0"/>
          <w:numId w:val="856"/>
        </w:numPr>
      </w:pPr>
      <w:bookmarkStart w:id="2943" w:name="_Tocd19e44003"/>
      <w:bookmarkStart w:id="2942" w:name="_Refd19e44003"/>
      <w:bookmarkStart w:id="2941" w:name="_Tocd19e44001"/>
      <w:bookmarkStart w:id="2940" w:name="_Refd19e44001"/>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57"/>
        </w:numPr>
      </w:pPr>
      <w:bookmarkStart w:id="2947" w:name="_Tocd19e44014"/>
      <w:bookmarkStart w:id="2946" w:name="_Refd19e44014"/>
      <w:bookmarkStart w:id="2945" w:name="_Tocd19e44012"/>
      <w:bookmarkStart w:id="2944" w:name="_Refd19e44012"/>
      <w:r>
        <w:t/>
      </w:r>
      <w:r>
        <w:t>(1)</w:t>
      </w:r>
      <w:r>
        <w:t>Product or service cannot be acquired competitively within a reasonable performance schedule.</w:t>
      </w:r>
      <w:bookmarkEnd w:id="2946"/>
      <w:bookmarkEnd w:id="2947"/>
    </w:p>
    <w:p xmlns:tce="http://www.TCE.com">
      <w:pPr>
        <w:pStyle w:val="ListNumber2"/>
        <!--depth 2-->
        <w:numPr>
          <w:ilvl w:val="1"/>
          <w:numId w:val="857"/>
        </w:numPr>
      </w:pPr>
      <w:bookmarkStart w:id="2949" w:name="_Tocd19e44021"/>
      <w:bookmarkStart w:id="2948" w:name="_Refd19e44021"/>
      <w:r>
        <w:t/>
      </w:r>
      <w:r>
        <w:t>(2)</w:t>
      </w:r>
      <w:r>
        <w:t>Product or service cannot be acquired that meets reasonable performance requirements.</w:t>
      </w:r>
      <w:bookmarkEnd w:id="2948"/>
      <w:bookmarkEnd w:id="2949"/>
    </w:p>
    <w:p xmlns:tce="http://www.TCE.com">
      <w:pPr>
        <w:pStyle w:val="ListNumber2"/>
        <!--depth 2-->
        <w:numPr>
          <w:ilvl w:val="1"/>
          <w:numId w:val="857"/>
        </w:numPr>
      </w:pPr>
      <w:bookmarkStart w:id="2951" w:name="_Tocd19e44028"/>
      <w:bookmarkStart w:id="2950" w:name="_Refd19e44028"/>
      <w:r>
        <w:t/>
      </w:r>
      <w:r>
        <w:t>(3)</w:t>
      </w:r>
      <w:r>
        <w:t>Product or service cannot be acquired at a reasonable price.</w:t>
      </w:r>
    </w:p>
    <w:p xmlns:tce="http://www.TCE.com">
      <w:pPr>
        <w:pStyle w:val="ListNumber3"/>
        <!--depth 3-->
        <w:numPr>
          <w:ilvl w:val="2"/>
          <w:numId w:val="858"/>
        </w:numPr>
      </w:pPr>
      <w:bookmarkStart w:id="2955" w:name="_Tocd19e44036"/>
      <w:bookmarkStart w:id="2954" w:name="_Refd19e44036"/>
      <w:bookmarkStart w:id="2953" w:name="_Tocd19e44034"/>
      <w:bookmarkStart w:id="2952" w:name="_Refd19e44034"/>
      <w:r>
        <w:t/>
      </w:r>
      <w:r>
        <w:t>(i)</w:t>
      </w:r>
      <w:r>
        <w:t>The price shall be deemed unreasonable when the total life cycle costs are significantly higher for the sustainable product or service versus the non-sustainable product or service.</w:t>
      </w:r>
      <w:bookmarkEnd w:id="2954"/>
      <w:bookmarkEnd w:id="2955"/>
    </w:p>
    <w:p xmlns:tce="http://www.TCE.com">
      <w:pPr>
        <w:pStyle w:val="ListNumber3"/>
        <!--depth 3-->
        <w:numPr>
          <w:ilvl w:val="2"/>
          <w:numId w:val="858"/>
        </w:numPr>
      </w:pPr>
      <w:bookmarkStart w:id="2957" w:name="_Tocd19e44043"/>
      <w:bookmarkStart w:id="2956" w:name="_Refd19e44043"/>
      <w:r>
        <w:t/>
      </w:r>
      <w:r>
        <w:t>(ii)</w:t>
      </w:r>
      <w:r>
        <w:t xml:space="preserve">For more information on conducting a life cycle cost analysis (LCCA), review the guidance available at </w:t>
      </w:r>
      <w:hyperlink r:id="rIdHyperlink330">
        <w:r>
          <w:rPr>
            <w:rStyle w:val="Hyperlink"/>
          </w:rPr>
          <w:t>https://sftool.gov/</w:t>
        </w:r>
      </w:hyperlink>
      <w:r>
        <w:t>.</w:t>
      </w:r>
      <w:bookmarkEnd w:id="2956"/>
      <w:bookmarkEnd w:id="2957"/>
      <w:bookmarkEnd w:id="2952"/>
      <w:bookmarkEnd w:id="2953"/>
      <w:bookmarkEnd w:id="2950"/>
      <w:bookmarkEnd w:id="2951"/>
    </w:p>
    <w:p xmlns:tce="http://www.TCE.com">
      <w:pPr>
        <w:pStyle w:val="ListNumber2"/>
        <!--depth 2-->
        <w:numPr>
          <w:ilvl w:val="1"/>
          <w:numId w:val="857"/>
        </w:numPr>
      </w:pPr>
      <w:bookmarkStart w:id="2959" w:name="_Tocd19e44055"/>
      <w:bookmarkStart w:id="2958" w:name="_Refd19e44055"/>
      <w:r>
        <w:t/>
      </w:r>
      <w:r>
        <w:t>(4)</w:t>
      </w:r>
      <w:r>
        <w:t>A specific statutory exemption applies.</w:t>
      </w:r>
      <w:bookmarkEnd w:id="2958"/>
      <w:bookmarkEnd w:id="2959"/>
      <w:bookmarkEnd w:id="2944"/>
      <w:bookmarkEnd w:id="2945"/>
      <w:bookmarkEnd w:id="2942"/>
      <w:bookmarkEnd w:id="2943"/>
    </w:p>
    <w:p xmlns:tce="http://www.TCE.com">
      <w:pPr>
        <w:pStyle w:val="ListNumber"/>
        <!--depth 1-->
        <w:numPr>
          <w:ilvl w:val="0"/>
          <w:numId w:val="856"/>
        </w:numPr>
      </w:pPr>
      <w:bookmarkStart w:id="2961" w:name="_Tocd19e44063"/>
      <w:bookmarkStart w:id="2960" w:name="_Refd19e44063"/>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_Numd19e43711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_Numd19e43992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60"/>
      <w:bookmarkEnd w:id="2961"/>
      <w:bookmarkEnd w:id="2940"/>
      <w:bookmarkEnd w:id="2941"/>
    </w:p>
    <!--Topic unique_617-->
    <w:p xmlns:tce="http://www.TCE.com">
      <w:pPr>
        <w:pStyle w:val="Heading5"/>
      </w:pPr>
      <w:bookmarkStart w:id="2962" w:name="_Numd19e44089"/>
      <w:bookmarkStart w:id="2963" w:name="_Refd19e44089"/>
      <w:bookmarkStart w:id="2964" w:name="_Tocd19e44089"/>
      <w:r>
        <w:t/>
      </w:r>
      <w:r>
        <w:t>523.106</w:t>
      </w:r>
      <w:r>
        <w:t xml:space="preserve"> Compliance Monitoring and Reporting.</w:t>
      </w:r>
      <w:bookmarkEnd w:id="2963"/>
      <w:bookmarkEnd w:id="2964"/>
      <w:bookmarkEnd w:id="2962"/>
    </w:p>
    <w:p xmlns:tce="http://www.TCE.com">
      <w:pPr>
        <w:pStyle w:val="ListNumber"/>
        <!--depth 1-->
        <w:numPr>
          <w:ilvl w:val="0"/>
          <w:numId w:val="859"/>
        </w:numPr>
      </w:pPr>
      <w:bookmarkStart w:id="2966" w:name="_Tocd19e44098"/>
      <w:bookmarkStart w:id="2965" w:name="_Refd19e4409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_Numd19e43692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59"/>
        </w:numPr>
      </w:pPr>
      <w:r>
        <w:t/>
      </w:r>
      <w:r>
        <w:t>(b)</w:t>
      </w:r>
      <w:r>
        <w:t xml:space="preserve"> </w:t>
      </w:r>
      <w:r>
        <w:rPr>
          <w:i/>
        </w:rPr>
        <w:t>Determining Compliance.</w:t>
      </w:r>
      <w:r>
        <w:t xml:space="preserve"> See the GSA Sustainable Acquisition Review Criteria document available on GSA's Acquisition Portal at </w:t>
      </w:r>
      <w:hyperlink r:id="rIdHyperlink331">
        <w:r>
          <w:rPr>
            <w:rStyle w:val="Hyperlink"/>
          </w:rPr>
          <w:t>https://insite.gsa.gov/acquisitionportal</w:t>
        </w:r>
      </w:hyperlink>
      <w:r>
        <w:t xml:space="preserve"> for the specific criteria that will be used to determine compliance with sustainable acquisition reviews.</w:t>
      </w:r>
      <w:bookmarkEnd w:id="2965"/>
      <w:bookmarkEnd w:id="2966"/>
    </w:p>
    <!--Topic unique_618-->
    <w:p xmlns:tce="http://www.TCE.com">
      <w:pPr>
        <w:pStyle w:val="Heading4"/>
      </w:pPr>
      <w:bookmarkStart w:id="2967" w:name="_Numd19e44137"/>
      <w:bookmarkStart w:id="2968" w:name="_Refd19e44137"/>
      <w:bookmarkStart w:id="2969" w:name="_Tocd19e44137"/>
      <w:r>
        <w:t/>
      </w:r>
      <w:r>
        <w:t>Subpart 523.3</w:t>
      </w:r>
      <w:r>
        <w:t xml:space="preserve"> - Hazardous Material Identification and Material Safety Data</w:t>
      </w:r>
      <w:bookmarkEnd w:id="2968"/>
      <w:bookmarkEnd w:id="2969"/>
      <w:bookmarkEnd w:id="2967"/>
    </w:p>
    <!--Topic unique_619-->
    <w:p xmlns:tce="http://www.TCE.com">
      <w:pPr>
        <w:pStyle w:val="Heading5"/>
      </w:pPr>
      <w:bookmarkStart w:id="2970" w:name="_Numd19e44150"/>
      <w:bookmarkStart w:id="2971" w:name="_Refd19e44150"/>
      <w:bookmarkStart w:id="2972" w:name="_Tocd19e44150"/>
      <w:r>
        <w:t/>
      </w:r>
      <w:r>
        <w:t>523.303</w:t>
      </w:r>
      <w:r>
        <w:t xml:space="preserve"> Contract clauses.</w:t>
      </w:r>
      <w:bookmarkEnd w:id="2971"/>
      <w:bookmarkEnd w:id="2972"/>
      <w:bookmarkEnd w:id="2970"/>
    </w:p>
    <w:p xmlns:tce="http://www.TCE.com">
      <w:pPr>
        <w:pStyle w:val="ListNumber"/>
        <!--depth 1-->
        <w:numPr>
          <w:ilvl w:val="0"/>
          <w:numId w:val="860"/>
        </w:numPr>
      </w:pPr>
      <w:bookmarkStart w:id="2976" w:name="_Tocd19e44161"/>
      <w:bookmarkStart w:id="2975" w:name="_Refd19e44161"/>
      <w:bookmarkStart w:id="2974" w:name="_Tocd19e44159"/>
      <w:bookmarkStart w:id="2973" w:name="_Refd19e44159"/>
      <w:r>
        <w:t/>
      </w:r>
      <w:r>
        <w:t>(a)</w:t>
      </w:r>
      <w:r>
        <w:t xml:space="preserve"> Insert the clause at </w:t>
      </w:r>
      <w:r>
        <w:rPr>
          <w:color w:val="0000FF"/>
        </w:rPr>
        <w:fldChar w:fldCharType="begin"/>
      </w:r>
      <w:r>
        <w:rPr>
          <w:color w:val="0000FF"/>
        </w:rPr>
        <w:instrText xml:space="preserve"> REF _Numd19e66340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75"/>
      <w:bookmarkEnd w:id="2976"/>
    </w:p>
    <w:p xmlns:tce="http://www.TCE.com">
      <w:pPr>
        <w:pStyle w:val="ListNumber"/>
        <!--depth 1-->
        <w:numPr>
          <w:ilvl w:val="0"/>
          <w:numId w:val="860"/>
        </w:numPr>
      </w:pPr>
      <w:bookmarkStart w:id="2978" w:name="_Tocd19e44172"/>
      <w:bookmarkStart w:id="2977" w:name="_Refd19e44172"/>
      <w:r>
        <w:t/>
      </w:r>
      <w:r>
        <w:t>(b)</w:t>
      </w:r>
      <w:r>
        <w:t xml:space="preserve"> Insert the clause at </w:t>
      </w:r>
      <w:r>
        <w:rPr>
          <w:color w:val="0000FF"/>
        </w:rPr>
        <w:fldChar w:fldCharType="begin"/>
      </w:r>
      <w:r>
        <w:rPr>
          <w:color w:val="0000FF"/>
        </w:rPr>
        <w:instrText xml:space="preserve"> REF _Numd19e66397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77"/>
      <w:bookmarkEnd w:id="2978"/>
    </w:p>
    <w:p xmlns:tce="http://www.TCE.com">
      <w:pPr>
        <w:pStyle w:val="ListNumber"/>
        <!--depth 1-->
        <w:numPr>
          <w:ilvl w:val="0"/>
          <w:numId w:val="860"/>
        </w:numPr>
      </w:pPr>
      <w:bookmarkStart w:id="2980" w:name="_Tocd19e44183"/>
      <w:bookmarkStart w:id="2979" w:name="_Refd19e44183"/>
      <w:r>
        <w:t/>
      </w:r>
      <w:r>
        <w:t>(c)</w:t>
      </w:r>
      <w:r>
        <w:t xml:space="preserve"> Insert the clause at </w:t>
      </w:r>
      <w:r>
        <w:rPr>
          <w:color w:val="0000FF"/>
        </w:rPr>
        <w:fldChar w:fldCharType="begin"/>
      </w:r>
      <w:r>
        <w:rPr>
          <w:color w:val="0000FF"/>
        </w:rPr>
        <w:instrText xml:space="preserve"> REF _Numd19e66643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79"/>
      <w:bookmarkEnd w:id="2980"/>
      <w:bookmarkEnd w:id="2973"/>
      <w:bookmarkEnd w:id="2974"/>
    </w:p>
    <!--Topic unique_63-->
    <w:p xmlns:tce="http://www.TCE.com">
      <w:pPr>
        <w:pStyle w:val="Heading5"/>
      </w:pPr>
      <w:bookmarkStart w:id="2981" w:name="_Numd19e44202"/>
      <w:bookmarkStart w:id="2982" w:name="_Refd19e44202"/>
      <w:bookmarkStart w:id="2983" w:name="_Tocd19e44202"/>
      <w:r>
        <w:t/>
      </w:r>
      <w:r>
        <w:t>523.370</w:t>
      </w:r>
      <w:r>
        <w:t xml:space="preserve"> Solicitation provision.</w:t>
      </w:r>
      <w:bookmarkEnd w:id="2982"/>
      <w:bookmarkEnd w:id="2983"/>
      <w:bookmarkEnd w:id="2981"/>
    </w:p>
    <w:p xmlns:tce="http://www.TCE.com">
      <w:pPr>
        <w:pStyle w:val="BodyText"/>
      </w:pPr>
      <w:r>
        <w:t xml:space="preserve">Insert the provision at </w:t>
      </w:r>
      <w:r>
        <w:rPr>
          <w:color w:val="0000FF"/>
        </w:rPr>
        <w:fldChar w:fldCharType="begin"/>
      </w:r>
      <w:r>
        <w:rPr>
          <w:color w:val="0000FF"/>
        </w:rPr>
        <w:instrText xml:space="preserve"> REF _Numd19e66479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0-->
    <w:p xmlns:tce="http://www.TCE.com">
      <w:pPr>
        <w:pStyle w:val="Heading4"/>
      </w:pPr>
      <w:bookmarkStart w:id="2984" w:name="_Numd19e44225"/>
      <w:bookmarkStart w:id="2985" w:name="_Refd19e44225"/>
      <w:bookmarkStart w:id="2986" w:name="_Tocd19e44225"/>
      <w:r>
        <w:t/>
      </w:r>
      <w:r>
        <w:t>Subpart 523.4</w:t>
      </w:r>
      <w:r>
        <w:t xml:space="preserve"> - Use of Recovered Materials and Biobased Products</w:t>
      </w:r>
      <w:bookmarkEnd w:id="2985"/>
      <w:bookmarkEnd w:id="2986"/>
      <w:bookmarkEnd w:id="2984"/>
    </w:p>
    <!--Topic unique_621-->
    <w:p xmlns:tce="http://www.TCE.com">
      <w:pPr>
        <w:pStyle w:val="Heading5"/>
      </w:pPr>
      <w:bookmarkStart w:id="2987" w:name="_Numd19e44238"/>
      <w:bookmarkStart w:id="2988" w:name="_Refd19e44238"/>
      <w:bookmarkStart w:id="2989" w:name="_Tocd19e44238"/>
      <w:r>
        <w:t/>
      </w:r>
      <w:r>
        <w:t>523.403</w:t>
      </w:r>
      <w:r>
        <w:t xml:space="preserve">  </w:t>
      </w:r>
      <w:bookmarkEnd w:id="2988"/>
      <w:bookmarkEnd w:id="2989"/>
      <w:bookmarkEnd w:id="2987"/>
    </w:p>
    <!--Topic unique_622-->
    <w:p xmlns:tce="http://www.TCE.com">
      <w:pPr>
        <w:pStyle w:val="Heading5"/>
      </w:pPr>
      <w:bookmarkStart w:id="2990" w:name="_Numd19e44253"/>
      <w:bookmarkStart w:id="2991" w:name="_Refd19e44253"/>
      <w:bookmarkStart w:id="2992" w:name="_Tocd19e44253"/>
      <w:r>
        <w:t/>
      </w:r>
      <w:r>
        <w:t>523.404</w:t>
      </w:r>
      <w:r>
        <w:t xml:space="preserve"> Agency affirmative procurement programs.</w:t>
      </w:r>
      <w:bookmarkEnd w:id="2991"/>
      <w:bookmarkEnd w:id="2992"/>
      <w:bookmarkEnd w:id="2990"/>
    </w:p>
    <w:p xmlns:tce="http://www.TCE.com">
      <w:pPr>
        <w:pStyle w:val="BodyText"/>
      </w:pPr>
      <w:r>
        <w:t xml:space="preserve">GSA’s affirmative procurement program is located within </w:t>
      </w:r>
      <w:r>
        <w:rPr>
          <w:color w:val="0000FF"/>
        </w:rPr>
        <w:fldChar w:fldCharType="begin"/>
      </w:r>
      <w:r>
        <w:rPr>
          <w:color w:val="0000FF"/>
        </w:rPr>
        <w:instrText xml:space="preserve"> REF _Numd19e43634 \h </w:instrText>
      </w:r>
      <w:r>
        <w:fldChar w:fldCharType="separate"/>
      </w:r>
      <w:rPr>
        <w:color w:val="0000FF"/>
      </w:rPr>
      <w:r>
        <w:rPr>
          <w:u w:val="single"/>
        </w:rPr>
        <w:t>subpart  523.1</w:t>
      </w:r>
      <w:r>
        <w:rPr>
          <w:color w:val="0000FF"/>
        </w:rPr>
        <w:fldChar w:fldCharType="end"/>
      </w:r>
      <w:r>
        <w:t>, Sustainable Acquisition Policy.</w:t>
      </w:r>
    </w:p>
    <!--Topic unique_627-->
    <w:p xmlns:tce="http://www.TCE.com">
      <w:pPr>
        <w:pStyle w:val="Heading3"/>
      </w:pPr>
      <w:bookmarkStart w:id="2993" w:name="_Numd19e44271"/>
      <w:bookmarkStart w:id="2994" w:name="_Refd19e44271"/>
      <w:bookmarkStart w:id="2995" w:name="_Tocd19e44271"/>
      <w:r>
        <w:t/>
      </w:r>
      <w:r>
        <w:t>Part 524</w:t>
      </w:r>
      <w:r>
        <w:t xml:space="preserve"> - Protection of Privacy and Freedom of Information</w:t>
      </w:r>
      <w:bookmarkEnd w:id="2994"/>
      <w:bookmarkEnd w:id="2995"/>
      <w:bookmarkEnd w:id="2993"/>
    </w:p>
    <w:p xmlns:tce="http://www.TCE.com">
      <w:pPr>
        <w:pStyle w:val="ListBullet"/>
        <!--depth 1-->
        <w:numPr>
          <w:ilvl w:val="0"/>
          <w:numId w:val="861"/>
        </w:numPr>
      </w:pPr>
      <w:r>
        <w:t/>
      </w:r>
      <w:r>
        <w:rPr>
          <w:color w:val="0000FF"/>
        </w:rPr>
        <w:fldChar w:fldCharType="begin"/>
      </w:r>
      <w:r>
        <w:rPr>
          <w:color w:val="0000FF"/>
        </w:rPr>
        <w:instrText xml:space="preserve"> REF _Numd19e44324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62"/>
        </w:numPr>
      </w:pPr>
      <w:r>
        <w:t/>
      </w:r>
      <w:r>
        <w:rPr>
          <w:color w:val="0000FF"/>
        </w:rPr>
        <w:fldChar w:fldCharType="begin"/>
      </w:r>
      <w:r>
        <w:rPr>
          <w:color w:val="0000FF"/>
        </w:rPr>
        <w:instrText xml:space="preserve"> REF _Numd19e44337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61"/>
        </w:numPr>
      </w:pPr>
      <w:r>
        <w:t/>
      </w:r>
      <w:r>
        <w:rPr>
          <w:color w:val="0000FF"/>
        </w:rPr>
        <w:fldChar w:fldCharType="begin"/>
      </w:r>
      <w:r>
        <w:rPr>
          <w:color w:val="0000FF"/>
        </w:rPr>
        <w:instrText xml:space="preserve"> REF _Numd19e44371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63"/>
        </w:numPr>
      </w:pPr>
      <w:r>
        <w:t/>
      </w:r>
      <w:r>
        <w:rPr>
          <w:color w:val="0000FF"/>
        </w:rPr>
        <w:fldChar w:fldCharType="begin"/>
      </w:r>
      <w:r>
        <w:rPr>
          <w:color w:val="0000FF"/>
        </w:rPr>
        <w:instrText xml:space="preserve"> REF _Numd19e44384 \h </w:instrText>
      </w:r>
      <w:r>
        <w:fldChar w:fldCharType="separate"/>
      </w:r>
      <w:rPr>
        <w:color w:val="0000FF"/>
      </w:rPr>
      <w:r>
        <w:rPr>
          <w:u w:val="single"/>
        </w:rPr>
        <w:t>524.203 Policy.</w:t>
      </w:r>
      <w:r>
        <w:rPr>
          <w:color w:val="0000FF"/>
        </w:rPr>
        <w:fldChar w:fldCharType="end"/>
      </w:r>
      <w:r>
        <w:t/>
      </w:r>
    </w:p>
    <!--Topic unique_628-->
    <w:p xmlns:tce="http://www.TCE.com">
      <w:pPr>
        <w:pStyle w:val="Heading4"/>
      </w:pPr>
      <w:bookmarkStart w:id="2996" w:name="_Numd19e44324"/>
      <w:bookmarkStart w:id="2997" w:name="_Refd19e44324"/>
      <w:bookmarkStart w:id="2998" w:name="_Tocd19e44324"/>
      <w:r>
        <w:t/>
      </w:r>
      <w:r>
        <w:t>Subpart 524.1</w:t>
      </w:r>
      <w:r>
        <w:t xml:space="preserve"> - Protection of Individual Privacy</w:t>
      </w:r>
      <w:bookmarkEnd w:id="2997"/>
      <w:bookmarkEnd w:id="2998"/>
      <w:bookmarkEnd w:id="2996"/>
    </w:p>
    <!--Topic unique_629-->
    <w:p xmlns:tce="http://www.TCE.com">
      <w:pPr>
        <w:pStyle w:val="Heading5"/>
      </w:pPr>
      <w:bookmarkStart w:id="2999" w:name="_Numd19e44337"/>
      <w:bookmarkStart w:id="3000" w:name="_Refd19e44337"/>
      <w:bookmarkStart w:id="3001" w:name="_Tocd19e44337"/>
      <w:r>
        <w:t/>
      </w:r>
      <w:r>
        <w:t>524.103</w:t>
      </w:r>
      <w:r>
        <w:t xml:space="preserve"> Procedures.</w:t>
      </w:r>
      <w:bookmarkEnd w:id="3000"/>
      <w:bookmarkEnd w:id="3001"/>
      <w:bookmarkEnd w:id="2999"/>
    </w:p>
    <w:p xmlns:tce="http://www.TCE.com">
      <w:pPr>
        <w:pStyle w:val="ListNumber"/>
        <!--depth 1-->
        <w:numPr>
          <w:ilvl w:val="0"/>
          <w:numId w:val="864"/>
        </w:numPr>
      </w:pPr>
      <w:bookmarkStart w:id="3003" w:name="_Tocd19e44346"/>
      <w:bookmarkStart w:id="3002" w:name="_Refd19e44346"/>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64"/>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02"/>
      <w:bookmarkEnd w:id="3003"/>
    </w:p>
    <!--Topic unique_630-->
    <w:p xmlns:tce="http://www.TCE.com">
      <w:pPr>
        <w:pStyle w:val="Heading4"/>
      </w:pPr>
      <w:bookmarkStart w:id="3004" w:name="_Numd19e44371"/>
      <w:bookmarkStart w:id="3005" w:name="_Refd19e44371"/>
      <w:bookmarkStart w:id="3006" w:name="_Tocd19e44371"/>
      <w:r>
        <w:t/>
      </w:r>
      <w:r>
        <w:t>Subpart 524.2</w:t>
      </w:r>
      <w:r>
        <w:t xml:space="preserve"> - Freedom of Information Act</w:t>
      </w:r>
      <w:bookmarkEnd w:id="3005"/>
      <w:bookmarkEnd w:id="3006"/>
      <w:bookmarkEnd w:id="3004"/>
    </w:p>
    <!--Topic unique_631-->
    <w:p xmlns:tce="http://www.TCE.com">
      <w:pPr>
        <w:pStyle w:val="Heading5"/>
      </w:pPr>
      <w:bookmarkStart w:id="3007" w:name="_Numd19e44384"/>
      <w:bookmarkStart w:id="3008" w:name="_Refd19e44384"/>
      <w:bookmarkStart w:id="3009" w:name="_Tocd19e44384"/>
      <w:r>
        <w:t/>
      </w:r>
      <w:r>
        <w:t>524.203</w:t>
      </w:r>
      <w:r>
        <w:t xml:space="preserve"> Policy.</w:t>
      </w:r>
      <w:bookmarkEnd w:id="3008"/>
      <w:bookmarkEnd w:id="3009"/>
      <w:bookmarkEnd w:id="3007"/>
    </w:p>
    <w:p xmlns:tce="http://www.TCE.com">
      <w:pPr>
        <w:pStyle w:val="ListNumber"/>
        <!--depth 1-->
        <w:numPr>
          <w:ilvl w:val="0"/>
          <w:numId w:val="865"/>
        </w:numPr>
      </w:pPr>
      <w:bookmarkStart w:id="3011" w:name="_Tocd19e44393"/>
      <w:bookmarkStart w:id="3010" w:name="_Refd19e44393"/>
      <w:r>
        <w:t/>
      </w:r>
      <w:r>
        <w:t>(a)</w:t>
      </w:r>
      <w:r>
        <w:t xml:space="preserve">  See 41 CFR 105-60 and GSA FOIA procedures available on Insite, for requirements on making records available under FOIA.</w:t>
      </w:r>
    </w:p>
    <w:p xmlns:tce="http://www.TCE.com">
      <w:pPr>
        <w:pStyle w:val="ListNumber"/>
        <!--depth 1-->
        <w:numPr>
          <w:ilvl w:val="0"/>
          <w:numId w:val="865"/>
        </w:numPr>
      </w:pPr>
      <w:r>
        <w:t/>
      </w:r>
      <w:r>
        <w:t>(b)</w:t>
      </w:r>
      <w:r>
        <w:t xml:space="preserve">  The contracting officer shall notify the appropriate FOIA officer of the request.</w:t>
      </w:r>
      <w:bookmarkEnd w:id="3010"/>
      <w:bookmarkEnd w:id="3011"/>
    </w:p>
    <!--Topic unique_633-->
    <w:p xmlns:tce="http://www.TCE.com">
      <w:pPr>
        <w:pStyle w:val="Heading3"/>
      </w:pPr>
      <w:bookmarkStart w:id="3012" w:name="_Numd19e44412"/>
      <w:bookmarkStart w:id="3013" w:name="_Refd19e44412"/>
      <w:bookmarkStart w:id="3014" w:name="_Tocd19e44412"/>
      <w:r>
        <w:t/>
      </w:r>
      <w:r>
        <w:t>Part 525</w:t>
      </w:r>
      <w:r>
        <w:t xml:space="preserve"> - Foreign Acquisition</w:t>
      </w:r>
      <w:bookmarkEnd w:id="3013"/>
      <w:bookmarkEnd w:id="3014"/>
      <w:bookmarkEnd w:id="3012"/>
    </w:p>
    <w:p xmlns:tce="http://www.TCE.com">
      <w:pPr>
        <w:pStyle w:val="ListBullet"/>
        <!--depth 1-->
        <w:numPr>
          <w:ilvl w:val="0"/>
          <w:numId w:val="866"/>
        </w:numPr>
      </w:pPr>
      <w:r>
        <w:t/>
      </w:r>
      <w:r>
        <w:rPr>
          <w:color w:val="0000FF"/>
        </w:rPr>
        <w:fldChar w:fldCharType="begin"/>
      </w:r>
      <w:r>
        <w:rPr>
          <w:color w:val="0000FF"/>
        </w:rPr>
        <w:instrText xml:space="preserve"> REF _Numd19e44491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67"/>
        </w:numPr>
      </w:pPr>
      <w:r>
        <w:t/>
      </w:r>
      <w:r>
        <w:rPr>
          <w:color w:val="0000FF"/>
        </w:rPr>
        <w:fldChar w:fldCharType="begin"/>
      </w:r>
      <w:r>
        <w:rPr>
          <w:color w:val="0000FF"/>
        </w:rPr>
        <w:instrText xml:space="preserve"> REF _Numd19e44504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66"/>
        </w:numPr>
      </w:pPr>
      <w:r>
        <w:t/>
      </w:r>
      <w:r>
        <w:rPr>
          <w:color w:val="0000FF"/>
        </w:rPr>
        <w:fldChar w:fldCharType="begin"/>
      </w:r>
      <w:r>
        <w:rPr>
          <w:color w:val="0000FF"/>
        </w:rPr>
        <w:instrText xml:space="preserve"> REF _Numd19e44608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68"/>
        </w:numPr>
      </w:pPr>
      <w:r>
        <w:t/>
      </w:r>
      <w:r>
        <w:rPr>
          <w:color w:val="0000FF"/>
        </w:rPr>
        <w:fldChar w:fldCharType="begin"/>
      </w:r>
      <w:r>
        <w:rPr>
          <w:color w:val="0000FF"/>
        </w:rPr>
        <w:instrText xml:space="preserve"> REF _Numd19e44621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68"/>
        </w:numPr>
      </w:pPr>
      <w:r>
        <w:t/>
      </w:r>
      <w:r>
        <w:rPr>
          <w:color w:val="0000FF"/>
        </w:rPr>
        <w:fldChar w:fldCharType="begin"/>
      </w:r>
      <w:r>
        <w:rPr>
          <w:color w:val="0000FF"/>
        </w:rPr>
        <w:instrText xml:space="preserve"> REF _Numd19e44676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66"/>
        </w:numPr>
      </w:pPr>
      <w:r>
        <w:t/>
      </w:r>
      <w:r>
        <w:rPr>
          <w:color w:val="0000FF"/>
        </w:rPr>
        <w:fldChar w:fldCharType="begin"/>
      </w:r>
      <w:r>
        <w:rPr>
          <w:color w:val="0000FF"/>
        </w:rPr>
        <w:instrText xml:space="preserve"> REF _Numd19e44695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69"/>
        </w:numPr>
      </w:pPr>
      <w:r>
        <w:t/>
      </w:r>
      <w:r>
        <w:rPr>
          <w:color w:val="0000FF"/>
        </w:rPr>
        <w:fldChar w:fldCharType="begin"/>
      </w:r>
      <w:r>
        <w:rPr>
          <w:color w:val="0000FF"/>
        </w:rPr>
        <w:instrText xml:space="preserve"> REF _Numd19e44708 \h </w:instrText>
      </w:r>
      <w:r>
        <w:fldChar w:fldCharType="separate"/>
      </w:r>
      <w:rPr>
        <w:color w:val="0000FF"/>
      </w:rPr>
      <w:r>
        <w:rPr>
          <w:u w:val="single"/>
        </w:rPr>
        <w:t>525.1070 Purchases Using Department of Defense (DoD) Appropriated Funds.</w:t>
      </w:r>
      <w:r>
        <w:rPr>
          <w:color w:val="0000FF"/>
        </w:rPr>
        <w:fldChar w:fldCharType="end"/>
      </w:r>
      <w:r>
        <w:t/>
      </w:r>
    </w:p>
    <!--Topic unique_634-->
    <w:p xmlns:tce="http://www.TCE.com">
      <w:pPr>
        <w:pStyle w:val="Heading4"/>
      </w:pPr>
      <w:bookmarkStart w:id="3015" w:name="_Numd19e44491"/>
      <w:bookmarkStart w:id="3016" w:name="_Refd19e44491"/>
      <w:bookmarkStart w:id="3017" w:name="_Tocd19e44491"/>
      <w:r>
        <w:t/>
      </w:r>
      <w:r>
        <w:t>Subpart 525.1</w:t>
      </w:r>
      <w:r>
        <w:t xml:space="preserve"> - Buy American Act—Supplies</w:t>
      </w:r>
      <w:bookmarkEnd w:id="3016"/>
      <w:bookmarkEnd w:id="3017"/>
      <w:bookmarkEnd w:id="3015"/>
    </w:p>
    <!--Topic unique_635-->
    <w:p xmlns:tce="http://www.TCE.com">
      <w:pPr>
        <w:pStyle w:val="Heading5"/>
      </w:pPr>
      <w:bookmarkStart w:id="3018" w:name="_Numd19e44504"/>
      <w:bookmarkStart w:id="3019" w:name="_Refd19e44504"/>
      <w:bookmarkStart w:id="3020" w:name="_Tocd19e44504"/>
      <w:r>
        <w:t/>
      </w:r>
      <w:r>
        <w:t>525.103</w:t>
      </w:r>
      <w:r>
        <w:t xml:space="preserve"> Exceptions</w:t>
      </w:r>
      <w:bookmarkEnd w:id="3019"/>
      <w:bookmarkEnd w:id="3020"/>
      <w:bookmarkEnd w:id="3018"/>
    </w:p>
    <w:p xmlns:tce="http://www.TCE.com">
      <w:pPr>
        <w:pStyle w:val="ListNumber"/>
        <!--depth 1-->
        <w:numPr>
          <w:ilvl w:val="0"/>
          <w:numId w:val="870"/>
        </w:numPr>
      </w:pPr>
      <w:bookmarkStart w:id="3022" w:name="_Tocd19e44513"/>
      <w:bookmarkStart w:id="3021" w:name="_Refd19e44513"/>
      <w:r>
        <w:t/>
      </w:r>
      <w:r>
        <w:t>(a)</w:t>
      </w:r>
      <w:r>
        <w:t xml:space="preserve"> </w:t>
      </w:r>
      <w:r>
        <w:rPr>
          <w:i/>
        </w:rPr>
        <w:t>Public Interest</w:t>
      </w:r>
      <w:r>
        <w:t>.</w:t>
      </w:r>
    </w:p>
    <w:p xmlns:tce="http://www.TCE.com">
      <w:pPr>
        <w:pStyle w:val="ListNumber2"/>
        <!--depth 2-->
        <w:numPr>
          <w:ilvl w:val="1"/>
          <w:numId w:val="871"/>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71"/>
        </w:numPr>
      </w:pPr>
      <w:r>
        <w:t/>
      </w:r>
      <w:r>
        <w:t>(2)</w:t>
      </w:r>
      <w:r>
        <w:t xml:space="preserve">  The determination must consider the cost advantages of any foreign sourced steel, iron, or manufactured goods.</w:t>
      </w:r>
    </w:p>
    <w:p xmlns:tce="http://www.TCE.com">
      <w:pPr>
        <w:pStyle w:val="ListNumber"/>
        <!--depth 1-->
        <w:numPr>
          <w:ilvl w:val="0"/>
          <w:numId w:val="870"/>
        </w:numPr>
      </w:pPr>
      <w:r>
        <w:t/>
      </w:r>
      <w:r>
        <w:t>(b)</w:t>
      </w:r>
      <w:r>
        <w:t xml:space="preserve"> </w:t>
      </w:r>
      <w:r>
        <w:rPr>
          <w:i/>
        </w:rPr>
        <w:t>Nonavailability</w:t>
      </w:r>
      <w:r>
        <w:t>.</w:t>
      </w:r>
    </w:p>
    <w:p xmlns:tce="http://www.TCE.com">
      <w:pPr>
        <w:pStyle w:val="ListNumber2"/>
        <!--depth 2-->
        <w:numPr>
          <w:ilvl w:val="1"/>
          <w:numId w:val="872"/>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72"/>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72"/>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72"/>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21"/>
      <w:bookmarkEnd w:id="3022"/>
    </w:p>
    <!--Topic unique_636-->
    <w:p xmlns:tce="http://www.TCE.com">
      <w:pPr>
        <w:pStyle w:val="Heading4"/>
      </w:pPr>
      <w:bookmarkStart w:id="3023" w:name="_Numd19e44608"/>
      <w:bookmarkStart w:id="3024" w:name="_Refd19e44608"/>
      <w:bookmarkStart w:id="3025" w:name="_Tocd19e44608"/>
      <w:r>
        <w:t/>
      </w:r>
      <w:r>
        <w:t>Subpart 525.2</w:t>
      </w:r>
      <w:r>
        <w:t xml:space="preserve"> - Buy American Act—Construction Materials</w:t>
      </w:r>
      <w:bookmarkEnd w:id="3024"/>
      <w:bookmarkEnd w:id="3025"/>
      <w:bookmarkEnd w:id="3023"/>
    </w:p>
    <!--Topic unique_637-->
    <w:p xmlns:tce="http://www.TCE.com">
      <w:pPr>
        <w:pStyle w:val="Heading5"/>
      </w:pPr>
      <w:bookmarkStart w:id="3026" w:name="_Numd19e44621"/>
      <w:bookmarkStart w:id="3027" w:name="_Refd19e44621"/>
      <w:bookmarkStart w:id="3028" w:name="_Tocd19e44621"/>
      <w:r>
        <w:t/>
      </w:r>
      <w:r>
        <w:t>525.202</w:t>
      </w:r>
      <w:r>
        <w:t xml:space="preserve"> Exceptions.</w:t>
      </w:r>
      <w:bookmarkEnd w:id="3027"/>
      <w:bookmarkEnd w:id="3028"/>
      <w:bookmarkEnd w:id="3026"/>
    </w:p>
    <w:p xmlns:tce="http://www.TCE.com">
      <w:pPr>
        <w:pStyle w:val="ListNumber"/>
        <!--depth 1-->
        <w:numPr>
          <w:ilvl w:val="0"/>
          <w:numId w:val="873"/>
        </w:numPr>
      </w:pPr>
      <w:bookmarkStart w:id="3030" w:name="_Tocd19e44630"/>
      <w:bookmarkStart w:id="3029" w:name="_Refd19e44630"/>
      <w:r>
        <w:t/>
      </w:r>
      <w:r>
        <w:t>(a)</w:t>
      </w:r>
      <w:r>
        <w:t xml:space="preserve"> </w:t>
      </w:r>
      <w:r>
        <w:rPr>
          <w:i/>
        </w:rPr>
        <w:t>Public Interest</w:t>
      </w:r>
      <w:r>
        <w:t>.</w:t>
      </w:r>
    </w:p>
    <w:p xmlns:tce="http://www.TCE.com">
      <w:pPr>
        <w:pStyle w:val="ListNumber2"/>
        <!--depth 2-->
        <w:numPr>
          <w:ilvl w:val="1"/>
          <w:numId w:val="874"/>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74"/>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73"/>
        </w:numPr>
      </w:pPr>
      <w:r>
        <w:t/>
      </w:r>
      <w:r>
        <w:t>(b)</w:t>
      </w:r>
      <w:r>
        <w:t xml:space="preserve"> </w:t>
      </w:r>
      <w:r>
        <w:rPr>
          <w:i/>
        </w:rPr>
        <w:t>Nonavailability</w:t>
      </w:r>
      <w:r>
        <w:t>. Only the HCA may make the determination required by FAR 25.202(a)(2). The HCA may not redelegate this authority.</w:t>
      </w:r>
      <w:bookmarkEnd w:id="3029"/>
      <w:bookmarkEnd w:id="3030"/>
    </w:p>
    <!--Topic unique_638-->
    <w:p xmlns:tce="http://www.TCE.com">
      <w:pPr>
        <w:pStyle w:val="Heading5"/>
      </w:pPr>
      <w:bookmarkStart w:id="3031" w:name="_Numd19e44676"/>
      <w:bookmarkStart w:id="3032" w:name="_Refd19e44676"/>
      <w:bookmarkStart w:id="3033" w:name="_Tocd19e44676"/>
      <w:r>
        <w:t/>
      </w:r>
      <w:r>
        <w:t>525.206</w:t>
      </w:r>
      <w:r>
        <w:t xml:space="preserve"> Noncompliance.</w:t>
      </w:r>
      <w:bookmarkEnd w:id="3032"/>
      <w:bookmarkEnd w:id="3033"/>
      <w:bookmarkEnd w:id="3031"/>
    </w:p>
    <w:p xmlns:tce="http://www.TCE.com">
      <w:pPr>
        <w:pStyle w:val="BodyText"/>
      </w:pPr>
      <w:r>
        <w:t>Regarding potentially fraudulent noncompliance under FAR 25.206(c)(4), refer the matter to the appropriate Office of Inspector General Office.</w:t>
      </w:r>
    </w:p>
    <!--Topic unique_639-->
    <w:p xmlns:tce="http://www.TCE.com">
      <w:pPr>
        <w:pStyle w:val="Heading4"/>
      </w:pPr>
      <w:bookmarkStart w:id="3034" w:name="_Numd19e44695"/>
      <w:bookmarkStart w:id="3035" w:name="_Refd19e44695"/>
      <w:bookmarkStart w:id="3036" w:name="_Tocd19e44695"/>
      <w:r>
        <w:t/>
      </w:r>
      <w:r>
        <w:t>Subpart 525.10</w:t>
      </w:r>
      <w:r>
        <w:t xml:space="preserve"> - Additional Foreign Acquisition Regulations</w:t>
      </w:r>
      <w:bookmarkEnd w:id="3035"/>
      <w:bookmarkEnd w:id="3036"/>
      <w:bookmarkEnd w:id="3034"/>
    </w:p>
    <!--Topic unique_640-->
    <w:p xmlns:tce="http://www.TCE.com">
      <w:pPr>
        <w:pStyle w:val="Heading5"/>
      </w:pPr>
      <w:bookmarkStart w:id="3037" w:name="_Numd19e44708"/>
      <w:bookmarkStart w:id="3038" w:name="_Refd19e44708"/>
      <w:bookmarkStart w:id="3039" w:name="_Tocd19e44708"/>
      <w:r>
        <w:t/>
      </w:r>
      <w:r>
        <w:t>525.1070</w:t>
      </w:r>
      <w:r>
        <w:t xml:space="preserve"> Purchases Using Department of Defense (DoD) Appropriated Funds.</w:t>
      </w:r>
      <w:bookmarkEnd w:id="3038"/>
      <w:bookmarkEnd w:id="3039"/>
      <w:bookmarkEnd w:id="3037"/>
    </w:p>
    <w:p xmlns:tce="http://www.TCE.com">
      <w:pPr>
        <w:pStyle w:val="ListNumber"/>
        <!--depth 1-->
        <w:numPr>
          <w:ilvl w:val="0"/>
          <w:numId w:val="875"/>
        </w:numPr>
      </w:pPr>
      <w:bookmarkStart w:id="3041" w:name="_Tocd19e44717"/>
      <w:bookmarkStart w:id="3040" w:name="_Refd19e44717"/>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75"/>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40"/>
      <w:bookmarkEnd w:id="3041"/>
    </w:p>
    <!--Topic unique_642-->
    <w:p xmlns:tce="http://www.TCE.com">
      <w:pPr>
        <w:pStyle w:val="Heading3"/>
      </w:pPr>
      <w:bookmarkStart w:id="3042" w:name="_Numd19e44736"/>
      <w:bookmarkStart w:id="3043" w:name="_Refd19e44736"/>
      <w:bookmarkStart w:id="3044" w:name="_Tocd19e44736"/>
      <w:r>
        <w:t/>
      </w:r>
      <w:r>
        <w:t>Part 526</w:t>
      </w:r>
      <w:r>
        <w:t xml:space="preserve"> - Other Socioeconomic Programs</w:t>
      </w:r>
      <w:bookmarkEnd w:id="3043"/>
      <w:bookmarkEnd w:id="3044"/>
      <w:bookmarkEnd w:id="304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44-->
    <w:p xmlns:tce="http://www.TCE.com">
      <w:pPr>
        <w:pStyle w:val="Heading1"/>
      </w:pPr>
      <w:bookmarkStart w:id="3045" w:name="_Numd19e44746"/>
      <w:bookmarkStart w:id="3046" w:name="_Refd19e44746"/>
      <w:bookmarkStart w:id="3047" w:name="_Tocd19e44746"/>
      <w:r>
        <w:t/>
      </w:r>
      <w:r>
        <w:t>Subchapter E</w:t>
      </w:r>
      <w:r>
        <w:t xml:space="preserve"> - General Contracting Requirements</w:t>
      </w:r>
      <w:bookmarkEnd w:id="3046"/>
      <w:bookmarkEnd w:id="3047"/>
      <w:bookmarkEnd w:id="3045"/>
    </w:p>
    <!--Topic unique_646-->
    <w:p xmlns:tce="http://www.TCE.com">
      <w:pPr>
        <w:pStyle w:val="Heading2"/>
      </w:pPr>
      <w:bookmarkStart w:id="3048" w:name="_Numd19e44754"/>
      <w:bookmarkStart w:id="3049" w:name="_Refd19e44754"/>
      <w:bookmarkStart w:id="3050" w:name="_Tocd19e44754"/>
      <w:r>
        <w:t/>
      </w:r>
      <w:r>
        <w:t xml:space="preserve"> General Services Administration Acquisition Manual</w:t>
      </w:r>
      <w:bookmarkEnd w:id="3049"/>
      <w:bookmarkEnd w:id="3050"/>
      <w:bookmarkEnd w:id="3048"/>
    </w:p>
    <!--Topic unique_648-->
    <w:p xmlns:tce="http://www.TCE.com">
      <w:pPr>
        <w:pStyle w:val="Heading3"/>
      </w:pPr>
      <w:bookmarkStart w:id="3051" w:name="_Numd19e44761"/>
      <w:bookmarkStart w:id="3052" w:name="_Refd19e44761"/>
      <w:bookmarkStart w:id="3053" w:name="_Tocd19e44761"/>
      <w:r>
        <w:t/>
      </w:r>
      <w:r>
        <w:t>Part 527</w:t>
      </w:r>
      <w:r>
        <w:t xml:space="preserve"> - Patents, Data, and Copyrights</w:t>
      </w:r>
      <w:bookmarkEnd w:id="3052"/>
      <w:bookmarkEnd w:id="3053"/>
      <w:bookmarkEnd w:id="3051"/>
    </w:p>
    <w:p xmlns:tce="http://www.TCE.com">
      <w:pPr>
        <w:pStyle w:val="ListBullet"/>
        <!--depth 1-->
        <w:numPr>
          <w:ilvl w:val="0"/>
          <w:numId w:val="876"/>
        </w:numPr>
      </w:pPr>
      <w:r>
        <w:t/>
      </w:r>
      <w:r>
        <w:rPr>
          <w:color w:val="0000FF"/>
        </w:rPr>
        <w:fldChar w:fldCharType="begin"/>
      </w:r>
      <w:r>
        <w:rPr>
          <w:color w:val="0000FF"/>
        </w:rPr>
        <w:instrText xml:space="preserve"> REF _Numd19e44814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77"/>
        </w:numPr>
      </w:pPr>
      <w:r>
        <w:t/>
      </w:r>
      <w:r>
        <w:rPr>
          <w:color w:val="0000FF"/>
        </w:rPr>
        <w:fldChar w:fldCharType="begin"/>
      </w:r>
      <w:r>
        <w:rPr>
          <w:color w:val="0000FF"/>
        </w:rPr>
        <w:instrText xml:space="preserve"> REF _Numd19e44827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76"/>
        </w:numPr>
      </w:pPr>
      <w:r>
        <w:t/>
      </w:r>
      <w:r>
        <w:rPr>
          <w:color w:val="0000FF"/>
        </w:rPr>
        <w:fldChar w:fldCharType="begin"/>
      </w:r>
      <w:r>
        <w:rPr>
          <w:color w:val="0000FF"/>
        </w:rPr>
        <w:instrText xml:space="preserve"> REF _Numd19e44851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_Numd19e44864 \h </w:instrText>
      </w:r>
      <w:r>
        <w:fldChar w:fldCharType="separate"/>
      </w:r>
      <w:rPr>
        <w:color w:val="0000FF"/>
      </w:rPr>
      <w:r>
        <w:rPr>
          <w:u w:val="single"/>
        </w:rPr>
        <w:t>527.409 Contract clauses.</w:t>
      </w:r>
      <w:r>
        <w:rPr>
          <w:color w:val="0000FF"/>
        </w:rPr>
        <w:fldChar w:fldCharType="end"/>
      </w:r>
      <w:r>
        <w:t/>
      </w:r>
    </w:p>
    <!--Topic unique_649-->
    <w:p xmlns:tce="http://www.TCE.com">
      <w:pPr>
        <w:pStyle w:val="Heading4"/>
      </w:pPr>
      <w:bookmarkStart w:id="3054" w:name="_Numd19e44814"/>
      <w:bookmarkStart w:id="3055" w:name="_Refd19e44814"/>
      <w:bookmarkStart w:id="3056" w:name="_Tocd19e44814"/>
      <w:r>
        <w:t/>
      </w:r>
      <w:r>
        <w:t>Subpart 527.3</w:t>
      </w:r>
      <w:r>
        <w:t xml:space="preserve"> - Patent Rights under Government Contracts</w:t>
      </w:r>
      <w:bookmarkEnd w:id="3055"/>
      <w:bookmarkEnd w:id="3056"/>
      <w:bookmarkEnd w:id="3054"/>
    </w:p>
    <!--Topic unique_650-->
    <w:p xmlns:tce="http://www.TCE.com">
      <w:pPr>
        <w:pStyle w:val="Heading5"/>
      </w:pPr>
      <w:bookmarkStart w:id="3057" w:name="_Numd19e44827"/>
      <w:bookmarkStart w:id="3058" w:name="_Refd19e44827"/>
      <w:bookmarkStart w:id="3059" w:name="_Tocd19e44827"/>
      <w:r>
        <w:t/>
      </w:r>
      <w:r>
        <w:t>527.306</w:t>
      </w:r>
      <w:r>
        <w:t xml:space="preserve"> Licensing background patent rights to third parties.</w:t>
      </w:r>
      <w:bookmarkEnd w:id="3058"/>
      <w:bookmarkEnd w:id="3059"/>
      <w:bookmarkEnd w:id="3057"/>
    </w:p>
    <w:p xmlns:tce="http://www.TCE.com">
      <w:pPr>
        <w:pStyle w:val="BodyText"/>
      </w:pPr>
      <w:r>
        <w:t xml:space="preserve">For a D&amp;F for licensing to third parties, submit the D&amp;F for the Administrator’s approval through the SPE (see FAR </w:t>
      </w:r>
      <w:hyperlink r:id="rIdHyperlink332">
        <w:r>
          <w:rPr>
            <w:rStyle w:val="Hyperlink"/>
          </w:rPr>
          <w:t>27.306</w:t>
        </w:r>
      </w:hyperlink>
      <w:r>
        <w:t>).</w:t>
      </w:r>
    </w:p>
    <!--Topic unique_651-->
    <w:p xmlns:tce="http://www.TCE.com">
      <w:pPr>
        <w:pStyle w:val="Heading4"/>
      </w:pPr>
      <w:bookmarkStart w:id="3060" w:name="_Numd19e44851"/>
      <w:bookmarkStart w:id="3061" w:name="_Refd19e44851"/>
      <w:bookmarkStart w:id="3062" w:name="_Tocd19e44851"/>
      <w:r>
        <w:t/>
      </w:r>
      <w:r>
        <w:t>Subpart 527.4</w:t>
      </w:r>
      <w:r>
        <w:t xml:space="preserve"> - Rights in Data and Copyrights</w:t>
      </w:r>
      <w:bookmarkEnd w:id="3061"/>
      <w:bookmarkEnd w:id="3062"/>
      <w:bookmarkEnd w:id="3060"/>
    </w:p>
    <!--Topic unique_652-->
    <w:p xmlns:tce="http://www.TCE.com">
      <w:pPr>
        <w:pStyle w:val="Heading5"/>
      </w:pPr>
      <w:bookmarkStart w:id="3063" w:name="_Numd19e44864"/>
      <w:bookmarkStart w:id="3064" w:name="_Refd19e44864"/>
      <w:bookmarkStart w:id="3065" w:name="_Tocd19e44864"/>
      <w:r>
        <w:t/>
      </w:r>
      <w:r>
        <w:t>527.409</w:t>
      </w:r>
      <w:r>
        <w:t xml:space="preserve"> Contract clauses.</w:t>
      </w:r>
      <w:bookmarkEnd w:id="3064"/>
      <w:bookmarkEnd w:id="3065"/>
      <w:bookmarkEnd w:id="3063"/>
    </w:p>
    <w:p xmlns:tce="http://www.TCE.com">
      <w:pPr>
        <w:pStyle w:val="BodyText"/>
      </w:pPr>
      <w:r>
        <w:t xml:space="preserve">GSA has a FAR deviation that allows use of the clauses in paragraphs (a) and (b) of this section in lieu of the FAR clause at </w:t>
      </w:r>
      <w:hyperlink r:id="rIdHyperlink333">
        <w:r>
          <w:rPr>
            <w:rStyle w:val="Hyperlink"/>
          </w:rPr>
          <w:t>52.227-17</w:t>
        </w:r>
      </w:hyperlink>
      <w:r>
        <w:t>.</w:t>
      </w:r>
    </w:p>
    <w:p xmlns:tce="http://www.TCE.com">
      <w:pPr>
        <w:pStyle w:val="ListNumber"/>
        <!--depth 1-->
        <w:numPr>
          <w:ilvl w:val="0"/>
          <w:numId w:val="879"/>
        </w:numPr>
      </w:pPr>
      <w:bookmarkStart w:id="3069" w:name="_Tocd19e44881"/>
      <w:bookmarkStart w:id="3068" w:name="_Refd19e44881"/>
      <w:bookmarkStart w:id="3067" w:name="_Tocd19e44879"/>
      <w:bookmarkStart w:id="3066" w:name="_Refd19e44879"/>
      <w:r>
        <w:t/>
      </w:r>
      <w:r>
        <w:t>(a)</w:t>
      </w:r>
      <w:r>
        <w:t xml:space="preserve"> Except as provided in paragraph (b) of this section, insert </w:t>
      </w:r>
      <w:r>
        <w:rPr>
          <w:color w:val="0000FF"/>
        </w:rPr>
        <w:fldChar w:fldCharType="begin"/>
      </w:r>
      <w:r>
        <w:rPr>
          <w:color w:val="0000FF"/>
        </w:rPr>
        <w:instrText xml:space="preserve"> REF _Numd19e66795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34">
        <w:r>
          <w:rPr>
            <w:rStyle w:val="Hyperlink"/>
          </w:rPr>
          <w:t>52.227-17</w:t>
        </w:r>
      </w:hyperlink>
      <w:r>
        <w:t>, in solicitations and contracts for—</w:t>
      </w:r>
    </w:p>
    <w:p xmlns:tce="http://www.TCE.com">
      <w:pPr>
        <w:pStyle w:val="ListNumber2"/>
        <!--depth 2-->
        <w:numPr>
          <w:ilvl w:val="1"/>
          <w:numId w:val="880"/>
        </w:numPr>
      </w:pPr>
      <w:bookmarkStart w:id="3071" w:name="_Tocd19e44897"/>
      <w:bookmarkStart w:id="3070" w:name="_Refd19e44897"/>
      <w:r>
        <w:t/>
      </w:r>
      <w:r>
        <w:t>(1)</w:t>
      </w:r>
      <w:r>
        <w:t xml:space="preserve"> Architect-engineer services.</w:t>
      </w:r>
      <w:bookmarkEnd w:id="3070"/>
      <w:bookmarkEnd w:id="3071"/>
      <w:bookmarkEnd w:id="3068"/>
      <w:bookmarkEnd w:id="3069"/>
    </w:p>
    <w:p xmlns:tce="http://www.TCE.com">
      <w:pPr>
        <w:pStyle w:val="ListNumber"/>
        <!--depth 1-->
        <w:numPr>
          <w:ilvl w:val="0"/>
          <w:numId w:val="879"/>
        </w:numPr>
      </w:pPr>
      <w:bookmarkStart w:id="3073" w:name="_Tocd19e44905"/>
      <w:bookmarkStart w:id="3072" w:name="_Refd19e44905"/>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_Numd19e66831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35">
        <w:r>
          <w:rPr>
            <w:rStyle w:val="Hyperlink"/>
          </w:rPr>
          <w:t>52.227-17</w:t>
        </w:r>
      </w:hyperlink>
      <w:r>
        <w:t xml:space="preserve"> in solicitations and contracts for—</w:t>
      </w:r>
    </w:p>
    <w:p xmlns:tce="http://www.TCE.com">
      <w:pPr>
        <w:pStyle w:val="ListNumber2"/>
        <!--depth 2-->
        <w:numPr>
          <w:ilvl w:val="1"/>
          <w:numId w:val="881"/>
        </w:numPr>
      </w:pPr>
      <w:bookmarkStart w:id="3075" w:name="_Tocd19e44921"/>
      <w:bookmarkStart w:id="3074" w:name="_Refd19e44921"/>
      <w:r>
        <w:t/>
      </w:r>
      <w:r>
        <w:t>(1)</w:t>
      </w:r>
      <w:r>
        <w:t xml:space="preserve"> Architect-engineer services.</w:t>
      </w:r>
      <w:bookmarkEnd w:id="3074"/>
      <w:bookmarkEnd w:id="3075"/>
    </w:p>
    <w:p xmlns:tce="http://www.TCE.com">
      <w:pPr>
        <w:pStyle w:val="ListNumber2"/>
        <!--depth 2-->
        <w:numPr>
          <w:ilvl w:val="1"/>
          <w:numId w:val="881"/>
        </w:numPr>
      </w:pPr>
      <w:bookmarkStart w:id="3077" w:name="_Tocd19e44928"/>
      <w:bookmarkStart w:id="3076" w:name="_Refd19e44928"/>
      <w:r>
        <w:t/>
      </w:r>
      <w:r>
        <w:t>(2)</w:t>
      </w:r>
      <w:r>
        <w:t xml:space="preserve"> Construction contracts involving architect-engineer services.</w:t>
      </w:r>
      <w:bookmarkEnd w:id="3076"/>
      <w:bookmarkEnd w:id="3077"/>
      <w:bookmarkEnd w:id="3072"/>
      <w:bookmarkEnd w:id="3073"/>
      <w:bookmarkEnd w:id="3066"/>
      <w:bookmarkEnd w:id="3067"/>
    </w:p>
    <!--Topic unique_656-->
    <w:p xmlns:tce="http://www.TCE.com">
      <w:pPr>
        <w:pStyle w:val="Heading3"/>
      </w:pPr>
      <w:bookmarkStart w:id="3078" w:name="_Numd19e44939"/>
      <w:bookmarkStart w:id="3079" w:name="_Refd19e44939"/>
      <w:bookmarkStart w:id="3080" w:name="_Tocd19e44939"/>
      <w:r>
        <w:t/>
      </w:r>
      <w:r>
        <w:t>Part 528</w:t>
      </w:r>
      <w:r>
        <w:t xml:space="preserve"> - Bonds and Insurance</w:t>
      </w:r>
      <w:bookmarkEnd w:id="3079"/>
      <w:bookmarkEnd w:id="3080"/>
      <w:bookmarkEnd w:id="3078"/>
    </w:p>
    <w:p xmlns:tce="http://www.TCE.com">
      <w:pPr>
        <w:pStyle w:val="ListBullet"/>
        <!--depth 1-->
        <w:numPr>
          <w:ilvl w:val="0"/>
          <w:numId w:val="882"/>
        </w:numPr>
      </w:pPr>
      <w:r>
        <w:t/>
      </w:r>
      <w:r>
        <w:rPr>
          <w:color w:val="0000FF"/>
        </w:rPr>
        <w:fldChar w:fldCharType="begin"/>
      </w:r>
      <w:r>
        <w:rPr>
          <w:color w:val="0000FF"/>
        </w:rPr>
        <w:instrText xml:space="preserve"> REF _Numd19e45144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_Numd19e45157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84"/>
        </w:numPr>
      </w:pPr>
      <w:r>
        <w:t/>
      </w:r>
      <w:r>
        <w:rPr>
          <w:color w:val="0000FF"/>
        </w:rPr>
        <w:fldChar w:fldCharType="begin"/>
      </w:r>
      <w:r>
        <w:rPr>
          <w:color w:val="0000FF"/>
        </w:rPr>
        <w:instrText xml:space="preserve"> REF _Numd19e45170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_Numd19e45228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85"/>
        </w:numPr>
      </w:pPr>
      <w:r>
        <w:t/>
      </w:r>
      <w:r>
        <w:rPr>
          <w:color w:val="0000FF"/>
        </w:rPr>
        <w:fldChar w:fldCharType="begin"/>
      </w:r>
      <w:r>
        <w:rPr>
          <w:color w:val="0000FF"/>
        </w:rPr>
        <w:instrText xml:space="preserve"> REF _Numd19e45241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_Numd19e45282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86"/>
        </w:numPr>
      </w:pPr>
      <w:r>
        <w:t/>
      </w:r>
      <w:r>
        <w:rPr>
          <w:color w:val="0000FF"/>
        </w:rPr>
        <w:fldChar w:fldCharType="begin"/>
      </w:r>
      <w:r>
        <w:rPr>
          <w:color w:val="0000FF"/>
        </w:rPr>
        <w:instrText xml:space="preserve"> REF _Numd19e45295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86"/>
        </w:numPr>
      </w:pPr>
      <w:r>
        <w:t/>
      </w:r>
      <w:r>
        <w:rPr>
          <w:color w:val="0000FF"/>
        </w:rPr>
        <w:fldChar w:fldCharType="begin"/>
      </w:r>
      <w:r>
        <w:rPr>
          <w:color w:val="0000FF"/>
        </w:rPr>
        <w:instrText xml:space="preserve"> REF _Numd19e45354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_Numd19e45388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87"/>
        </w:numPr>
      </w:pPr>
      <w:r>
        <w:t/>
      </w:r>
      <w:r>
        <w:rPr>
          <w:color w:val="0000FF"/>
        </w:rPr>
        <w:fldChar w:fldCharType="begin"/>
      </w:r>
      <w:r>
        <w:rPr>
          <w:color w:val="0000FF"/>
        </w:rPr>
        <w:instrText xml:space="preserve"> REF _Numd19e45401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_Numd19e45422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_Numd19e45435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89"/>
        </w:numPr>
      </w:pPr>
      <w:r>
        <w:t/>
      </w:r>
      <w:r>
        <w:rPr>
          <w:color w:val="0000FF"/>
        </w:rPr>
        <w:fldChar w:fldCharType="begin"/>
      </w:r>
      <w:r>
        <w:rPr>
          <w:color w:val="0000FF"/>
        </w:rPr>
        <w:instrText xml:space="preserve"> REF _Numd19e45452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_Numd19e45472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90"/>
        </w:numPr>
      </w:pPr>
      <w:r>
        <w:t/>
      </w:r>
      <w:r>
        <w:rPr>
          <w:color w:val="0000FF"/>
        </w:rPr>
        <w:fldChar w:fldCharType="begin"/>
      </w:r>
      <w:r>
        <w:rPr>
          <w:color w:val="0000FF"/>
        </w:rPr>
        <w:instrText xml:space="preserve"> REF _Numd19e45493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_Numd19e45578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_Numd19e45597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_Numd19e45610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_Numd19e45629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_Numd19e45651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92"/>
        </w:numPr>
      </w:pPr>
      <w:r>
        <w:t/>
      </w:r>
      <w:r>
        <w:rPr>
          <w:color w:val="0000FF"/>
        </w:rPr>
        <w:fldChar w:fldCharType="begin"/>
      </w:r>
      <w:r>
        <w:rPr>
          <w:color w:val="0000FF"/>
        </w:rPr>
        <w:instrText xml:space="preserve"> REF _Numd19e45664 \h </w:instrText>
      </w:r>
      <w:r>
        <w:fldChar w:fldCharType="separate"/>
      </w:r>
      <w:rPr>
        <w:color w:val="0000FF"/>
      </w:rPr>
      <w:r>
        <w:rPr>
          <w:u w:val="single"/>
        </w:rPr>
        <w:t>528.311-1 Contract clause.</w:t>
      </w:r>
      <w:r>
        <w:rPr>
          <w:color w:val="0000FF"/>
        </w:rPr>
        <w:fldChar w:fldCharType="end"/>
      </w:r>
      <w:r>
        <w:t/>
      </w:r>
    </w:p>
    <!--Topic unique_657-->
    <w:p xmlns:tce="http://www.TCE.com">
      <w:pPr>
        <w:pStyle w:val="Heading4"/>
      </w:pPr>
      <w:bookmarkStart w:id="3081" w:name="_Numd19e45144"/>
      <w:bookmarkStart w:id="3082" w:name="_Refd19e45144"/>
      <w:bookmarkStart w:id="3083" w:name="_Tocd19e45144"/>
      <w:r>
        <w:t/>
      </w:r>
      <w:r>
        <w:t>Subpart 528.1</w:t>
      </w:r>
      <w:r>
        <w:t xml:space="preserve"> - Bonds and Other Financial Protections</w:t>
      </w:r>
      <w:bookmarkEnd w:id="3082"/>
      <w:bookmarkEnd w:id="3083"/>
      <w:bookmarkEnd w:id="3081"/>
    </w:p>
    <!--Topic unique_658-->
    <w:p xmlns:tce="http://www.TCE.com">
      <w:pPr>
        <w:pStyle w:val="Heading5"/>
      </w:pPr>
      <w:bookmarkStart w:id="3084" w:name="_Numd19e45157"/>
      <w:bookmarkStart w:id="3085" w:name="_Refd19e45157"/>
      <w:bookmarkStart w:id="3086" w:name="_Tocd19e45157"/>
      <w:r>
        <w:t/>
      </w:r>
      <w:r>
        <w:t>528.101</w:t>
      </w:r>
      <w:r>
        <w:t xml:space="preserve"> Bid guarantees.</w:t>
      </w:r>
      <w:bookmarkEnd w:id="3085"/>
      <w:bookmarkEnd w:id="3086"/>
      <w:bookmarkEnd w:id="3084"/>
    </w:p>
    <!--Topic unique_659-->
    <w:p xmlns:tce="http://www.TCE.com">
      <w:pPr>
        <w:pStyle w:val="Heading6"/>
      </w:pPr>
      <w:bookmarkStart w:id="3087" w:name="_Numd19e45170"/>
      <w:bookmarkStart w:id="3088" w:name="_Refd19e45170"/>
      <w:bookmarkStart w:id="3089" w:name="_Tocd19e45170"/>
      <w:r>
        <w:t/>
      </w:r>
      <w:r>
        <w:t>528.101-1</w:t>
      </w:r>
      <w:r>
        <w:t xml:space="preserve"> Policy on use.</w:t>
      </w:r>
      <w:bookmarkEnd w:id="3088"/>
      <w:bookmarkEnd w:id="3089"/>
      <w:bookmarkEnd w:id="3087"/>
    </w:p>
    <w:p xmlns:tce="http://www.TCE.com">
      <w:pPr>
        <w:pStyle w:val="ListNumber"/>
        <!--depth 1-->
        <w:numPr>
          <w:ilvl w:val="0"/>
          <w:numId w:val="893"/>
        </w:numPr>
      </w:pPr>
      <w:bookmarkStart w:id="3091" w:name="_Tocd19e45179"/>
      <w:bookmarkStart w:id="3090" w:name="_Refd19e45179"/>
      <w:r>
        <w:t/>
      </w:r>
      <w:r>
        <w:t>(a)</w:t>
      </w:r>
      <w:r>
        <w:t xml:space="preserve">  </w:t>
      </w:r>
      <w:r>
        <w:rPr>
          <w:i/>
        </w:rPr>
        <w:t>Construction contracts</w:t>
      </w:r>
      <w:r>
        <w:t>. The bid guarantee requirements in FAR 28.101-1(a) apply to contracts over $150,000awarded under Section 8(a)of the Small Business Act, as amended (</w:t>
      </w:r>
      <w:hyperlink r:id="rIdHyperlink336">
        <w:r>
          <w:rPr>
            <w:rStyle w:val="Hyperlink"/>
          </w:rPr>
          <w:t>15 U.S.C. 637(a)</w:t>
        </w:r>
      </w:hyperlink>
      <w:r>
        <w:t>).</w:t>
      </w:r>
    </w:p>
    <w:p xmlns:tce="http://www.TCE.com">
      <w:pPr>
        <w:pStyle w:val="ListNumber"/>
        <!--depth 1-->
        <w:numPr>
          <w:ilvl w:val="0"/>
          <w:numId w:val="893"/>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_Numd19e45295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93"/>
        </w:numPr>
      </w:pPr>
      <w:bookmarkStart w:id="3093" w:name="_Tocd19e45209"/>
      <w:bookmarkStart w:id="3092" w:name="_Refd19e45209"/>
      <w:r>
        <w:t/>
      </w:r>
      <w:r>
        <w:t>(c)</w:t>
      </w:r>
      <w:r>
        <w:t xml:space="preserve">  </w:t>
      </w:r>
      <w:r>
        <w:rPr>
          <w:i/>
        </w:rPr>
        <w:t>All other contracts</w:t>
      </w:r>
      <w:r>
        <w:t>. Refer to FAR 28.101 for guidance on the use of bid guarantees.</w:t>
      </w:r>
      <w:bookmarkEnd w:id="3092"/>
      <w:bookmarkEnd w:id="3093"/>
      <w:bookmarkEnd w:id="3090"/>
      <w:bookmarkEnd w:id="3091"/>
    </w:p>
    <!--Topic unique_660-->
    <w:p xmlns:tce="http://www.TCE.com">
      <w:pPr>
        <w:pStyle w:val="Heading5"/>
      </w:pPr>
      <w:bookmarkStart w:id="3094" w:name="_Numd19e45228"/>
      <w:bookmarkStart w:id="3095" w:name="_Refd19e45228"/>
      <w:bookmarkStart w:id="3096" w:name="_Tocd19e45228"/>
      <w:r>
        <w:t/>
      </w:r>
      <w:r>
        <w:t>528.102</w:t>
      </w:r>
      <w:r>
        <w:t xml:space="preserve"> Performance and payment bonds and alternative payment protections for construction contracts.</w:t>
      </w:r>
      <w:bookmarkEnd w:id="3095"/>
      <w:bookmarkEnd w:id="3096"/>
      <w:bookmarkEnd w:id="3094"/>
    </w:p>
    <!--Topic unique_661-->
    <w:p xmlns:tce="http://www.TCE.com">
      <w:pPr>
        <w:pStyle w:val="Heading6"/>
      </w:pPr>
      <w:bookmarkStart w:id="3097" w:name="_Numd19e45241"/>
      <w:bookmarkStart w:id="3098" w:name="_Refd19e45241"/>
      <w:bookmarkStart w:id="3099" w:name="_Tocd19e45241"/>
      <w:r>
        <w:t/>
      </w:r>
      <w:r>
        <w:t>528.102-1</w:t>
      </w:r>
      <w:r>
        <w:t xml:space="preserve"> General.</w:t>
      </w:r>
      <w:bookmarkEnd w:id="3098"/>
      <w:bookmarkEnd w:id="3099"/>
      <w:bookmarkEnd w:id="3097"/>
    </w:p>
    <w:p xmlns:tce="http://www.TCE.com">
      <w:pPr>
        <w:pStyle w:val="ListNumber"/>
        <!--depth 1-->
        <w:numPr>
          <w:ilvl w:val="0"/>
          <w:numId w:val="894"/>
        </w:numPr>
      </w:pPr>
      <w:bookmarkStart w:id="3103" w:name="_Tocd19e45252"/>
      <w:bookmarkStart w:id="3102" w:name="_Refd19e45252"/>
      <w:bookmarkStart w:id="3101" w:name="_Tocd19e45250"/>
      <w:bookmarkStart w:id="3100" w:name="_Refd19e45250"/>
      <w:r>
        <w:t/>
      </w:r>
      <w:r>
        <w:t>(a)</w:t>
      </w:r>
      <w:r>
        <w:t xml:space="preserve"> The performance and payment bond requirements in FAR 28.102-1 a apply to contracts over $150,000 awarded under Section 8(a) of the Small Business Act, as amended (</w:t>
      </w:r>
      <w:hyperlink r:id="rIdHyperlink337">
        <w:r>
          <w:rPr>
            <w:rStyle w:val="Hyperlink"/>
          </w:rPr>
          <w:t>15 U.S.C. 637(a)</w:t>
        </w:r>
      </w:hyperlink>
      <w:r>
        <w:t>).</w:t>
      </w:r>
      <w:bookmarkEnd w:id="3102"/>
      <w:bookmarkEnd w:id="3103"/>
    </w:p>
    <w:p xmlns:tce="http://www.TCE.com">
      <w:pPr>
        <w:pStyle w:val="ListNumber"/>
        <!--depth 1-->
        <w:numPr>
          <w:ilvl w:val="0"/>
          <w:numId w:val="894"/>
        </w:numPr>
      </w:pPr>
      <w:bookmarkStart w:id="3105" w:name="_Tocd19e45263"/>
      <w:bookmarkStart w:id="3104" w:name="_Refd19e45263"/>
      <w:r>
        <w:t/>
      </w:r>
      <w:r>
        <w:t>(b)</w:t>
      </w:r>
      <w:r>
        <w:t xml:space="preserve"> The payment protection requirements in FAR 28.102-1(b) apply to contracts greater than $35,000, but not greater than the $150,000, awarded under Section 8(a) of the Small Business Act, as amended (</w:t>
      </w:r>
      <w:hyperlink r:id="rIdHyperlink338">
        <w:r>
          <w:rPr>
            <w:rStyle w:val="Hyperlink"/>
          </w:rPr>
          <w:t>15 U.S.C. 637(a)</w:t>
        </w:r>
      </w:hyperlink>
      <w:r>
        <w:t>).</w:t>
      </w:r>
      <w:bookmarkEnd w:id="3104"/>
      <w:bookmarkEnd w:id="3105"/>
      <w:bookmarkEnd w:id="3100"/>
      <w:bookmarkEnd w:id="3101"/>
    </w:p>
    <!--Topic unique_662-->
    <w:p xmlns:tce="http://www.TCE.com">
      <w:pPr>
        <w:pStyle w:val="Heading5"/>
      </w:pPr>
      <w:bookmarkStart w:id="3106" w:name="_Numd19e45282"/>
      <w:bookmarkStart w:id="3107" w:name="_Refd19e45282"/>
      <w:bookmarkStart w:id="3108" w:name="_Tocd19e45282"/>
      <w:r>
        <w:t/>
      </w:r>
      <w:r>
        <w:t>528.103</w:t>
      </w:r>
      <w:r>
        <w:t xml:space="preserve"> Performance and payment bonds for other than construction contracts.</w:t>
      </w:r>
      <w:bookmarkEnd w:id="3107"/>
      <w:bookmarkEnd w:id="3108"/>
      <w:bookmarkEnd w:id="3106"/>
    </w:p>
    <!--Topic unique_663-->
    <w:p xmlns:tce="http://www.TCE.com">
      <w:pPr>
        <w:pStyle w:val="Heading6"/>
      </w:pPr>
      <w:bookmarkStart w:id="3109" w:name="_Numd19e45295"/>
      <w:bookmarkStart w:id="3110" w:name="_Refd19e45295"/>
      <w:bookmarkStart w:id="3111" w:name="_Tocd19e45295"/>
      <w:r>
        <w:t/>
      </w:r>
      <w:r>
        <w:t>528.103-2</w:t>
      </w:r>
      <w:r>
        <w:t xml:space="preserve"> Performance bonds.</w:t>
      </w:r>
      <w:bookmarkEnd w:id="3110"/>
      <w:bookmarkEnd w:id="3111"/>
      <w:bookmarkEnd w:id="3109"/>
    </w:p>
    <w:p xmlns:tce="http://www.TCE.com">
      <w:pPr>
        <w:pStyle w:val="ListNumber"/>
        <!--depth 1-->
        <w:numPr>
          <w:ilvl w:val="0"/>
          <w:numId w:val="895"/>
        </w:numPr>
      </w:pPr>
      <w:bookmarkStart w:id="3113" w:name="_Tocd19e45304"/>
      <w:bookmarkStart w:id="3112" w:name="_Refd19e45304"/>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95"/>
        </w:numPr>
      </w:pPr>
      <w:bookmarkStart w:id="3115" w:name="_Tocd19e45313"/>
      <w:bookmarkStart w:id="3114" w:name="_Refd19e45313"/>
      <w:r>
        <w:t/>
      </w:r>
      <w:r>
        <w:t>(b)</w:t>
      </w:r>
      <w:r>
        <w:t xml:space="preserve">  The contracting officer may require a performance bond for building service contracts over $150,000 awarded under Section 8(a) of the Small Business Act as amended (</w:t>
      </w:r>
      <w:hyperlink r:id="rIdHyperlink339">
        <w:r>
          <w:rPr>
            <w:rStyle w:val="Hyperlink"/>
          </w:rPr>
          <w:t>15 U.S.C. 637(a)</w:t>
        </w:r>
      </w:hyperlink>
      <w:r>
        <w:t xml:space="preserve">) if it is determined under </w:t>
      </w:r>
      <w:r>
        <w:rPr>
          <w:color w:val="0000FF"/>
        </w:rPr>
        <w:fldChar w:fldCharType="begin"/>
      </w:r>
      <w:r>
        <w:rPr>
          <w:color w:val="0000FF"/>
        </w:rPr>
        <w:instrText xml:space="preserve"> REF _Numd19e45295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14"/>
      <w:bookmarkEnd w:id="3115"/>
    </w:p>
    <w:p xmlns:tce="http://www.TCE.com">
      <w:pPr>
        <w:pStyle w:val="ListNumber"/>
        <!--depth 1-->
        <w:numPr>
          <w:ilvl w:val="0"/>
          <w:numId w:val="895"/>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40">
        <w:r>
          <w:rPr>
            <w:rStyle w:val="Hyperlink"/>
          </w:rPr>
          <w:t>41 U.S.C. 8501-8506</w:t>
        </w:r>
      </w:hyperlink>
      <w:r>
        <w:t>)</w:t>
      </w:r>
    </w:p>
    <w:p xmlns:tce="http://www.TCE.com">
      <w:pPr>
        <w:pStyle w:val="ListNumber"/>
        <!--depth 1-->
        <w:numPr>
          <w:ilvl w:val="0"/>
          <w:numId w:val="895"/>
        </w:numPr>
      </w:pPr>
      <w:r>
        <w:t/>
      </w:r>
      <w:r>
        <w:t>(d)</w:t>
      </w:r>
      <w:r>
        <w:t xml:space="preserve">  Consider the circumstances and determine the penal amount of the performance bond on a case-by-case basis.</w:t>
      </w:r>
      <w:bookmarkEnd w:id="3112"/>
      <w:bookmarkEnd w:id="3113"/>
    </w:p>
    <!--Topic unique_664-->
    <w:p xmlns:tce="http://www.TCE.com">
      <w:pPr>
        <w:pStyle w:val="Heading6"/>
      </w:pPr>
      <w:bookmarkStart w:id="3116" w:name="_Numd19e45354"/>
      <w:bookmarkStart w:id="3117" w:name="_Refd19e45354"/>
      <w:bookmarkStart w:id="3118" w:name="_Tocd19e45354"/>
      <w:r>
        <w:t/>
      </w:r>
      <w:r>
        <w:t>528.103-3</w:t>
      </w:r>
      <w:r>
        <w:t xml:space="preserve"> Payment bonds.</w:t>
      </w:r>
      <w:bookmarkEnd w:id="3117"/>
      <w:bookmarkEnd w:id="3118"/>
      <w:bookmarkEnd w:id="3116"/>
    </w:p>
    <w:p xmlns:tce="http://www.TCE.com">
      <w:pPr>
        <w:pStyle w:val="ListNumber"/>
        <!--depth 1-->
        <w:numPr>
          <w:ilvl w:val="0"/>
          <w:numId w:val="896"/>
        </w:numPr>
      </w:pPr>
      <w:bookmarkStart w:id="3120" w:name="_Tocd19e45363"/>
      <w:bookmarkStart w:id="3119" w:name="_Refd19e45363"/>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96"/>
        </w:numPr>
      </w:pPr>
      <w:r>
        <w:t/>
      </w:r>
      <w:r>
        <w:t>(b)</w:t>
      </w:r>
      <w:r>
        <w:t xml:space="preserve">  Consider the circumstances and determine the penal amount of the payment bond on a case-by-case basis.</w:t>
      </w:r>
      <w:bookmarkEnd w:id="3119"/>
      <w:bookmarkEnd w:id="3120"/>
    </w:p>
    <!--Topic unique_665-->
    <w:p xmlns:tce="http://www.TCE.com">
      <w:pPr>
        <w:pStyle w:val="Heading5"/>
      </w:pPr>
      <w:bookmarkStart w:id="3121" w:name="_Numd19e45388"/>
      <w:bookmarkStart w:id="3122" w:name="_Refd19e45388"/>
      <w:bookmarkStart w:id="3123" w:name="_Tocd19e45388"/>
      <w:r>
        <w:t/>
      </w:r>
      <w:r>
        <w:t>528.106</w:t>
      </w:r>
      <w:r>
        <w:t xml:space="preserve"> Administration.</w:t>
      </w:r>
      <w:bookmarkEnd w:id="3122"/>
      <w:bookmarkEnd w:id="3123"/>
      <w:bookmarkEnd w:id="3121"/>
    </w:p>
    <!--Topic unique_666-->
    <w:p xmlns:tce="http://www.TCE.com">
      <w:pPr>
        <w:pStyle w:val="Heading6"/>
      </w:pPr>
      <w:bookmarkStart w:id="3124" w:name="_Numd19e45401"/>
      <w:bookmarkStart w:id="3125" w:name="_Refd19e45401"/>
      <w:bookmarkStart w:id="3126" w:name="_Tocd19e45401"/>
      <w:r>
        <w:t/>
      </w:r>
      <w:r>
        <w:t>528.106-6</w:t>
      </w:r>
      <w:r>
        <w:t xml:space="preserve"> Furnishing information.</w:t>
      </w:r>
      <w:bookmarkEnd w:id="3125"/>
      <w:bookmarkEnd w:id="3126"/>
      <w:bookmarkEnd w:id="3124"/>
    </w:p>
    <w:p xmlns:tce="http://www.TCE.com">
      <w:pPr>
        <w:pStyle w:val="BodyText"/>
      </w:pPr>
      <w:r>
        <w:t>The HCA or designee performs the functions outlined in FAR 28.106</w:t>
        <w:noBreakHyphen/>
        <w:t>6(c).</w:t>
      </w:r>
    </w:p>
    <!--Topic unique_667-->
    <w:p xmlns:tce="http://www.TCE.com">
      <w:pPr>
        <w:pStyle w:val="Heading4"/>
      </w:pPr>
      <w:bookmarkStart w:id="3127" w:name="_Numd19e45422"/>
      <w:bookmarkStart w:id="3128" w:name="_Refd19e45422"/>
      <w:bookmarkStart w:id="3129" w:name="_Tocd19e45422"/>
      <w:r>
        <w:t/>
      </w:r>
      <w:r>
        <w:t>Subpart 528.2</w:t>
      </w:r>
      <w:r>
        <w:t xml:space="preserve"> - Sureties and Other Security for Bonds</w:t>
      </w:r>
      <w:bookmarkEnd w:id="3128"/>
      <w:bookmarkEnd w:id="3129"/>
      <w:bookmarkEnd w:id="3127"/>
    </w:p>
    <!--Topic unique_668-->
    <w:p xmlns:tce="http://www.TCE.com">
      <w:pPr>
        <w:pStyle w:val="Heading5"/>
      </w:pPr>
      <w:bookmarkStart w:id="3130" w:name="_Numd19e45435"/>
      <w:bookmarkStart w:id="3131" w:name="_Refd19e45435"/>
      <w:bookmarkStart w:id="3132" w:name="_Tocd19e45435"/>
      <w:r>
        <w:t/>
      </w:r>
      <w:r>
        <w:t>528.202</w:t>
      </w:r>
      <w:r>
        <w:t xml:space="preserve"> Acceptability of corporate sureties.</w:t>
      </w:r>
      <w:bookmarkEnd w:id="3131"/>
      <w:bookmarkEnd w:id="3132"/>
      <w:bookmarkEnd w:id="313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69-->
    <w:p xmlns:tce="http://www.TCE.com">
      <w:pPr>
        <w:pStyle w:val="Heading6"/>
      </w:pPr>
      <w:bookmarkStart w:id="3133" w:name="_Numd19e45452"/>
      <w:bookmarkStart w:id="3134" w:name="_Refd19e45452"/>
      <w:bookmarkStart w:id="3135" w:name="_Tocd19e45452"/>
      <w:r>
        <w:t/>
      </w:r>
      <w:r>
        <w:t>528.202-70</w:t>
      </w:r>
      <w:r>
        <w:t xml:space="preserve"> Acceptability of bonds and sureties.</w:t>
      </w:r>
      <w:bookmarkEnd w:id="3134"/>
      <w:bookmarkEnd w:id="3135"/>
      <w:bookmarkEnd w:id="313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0-->
    <w:p xmlns:tce="http://www.TCE.com">
      <w:pPr>
        <w:pStyle w:val="Heading5"/>
      </w:pPr>
      <w:bookmarkStart w:id="3136" w:name="_Numd19e45472"/>
      <w:bookmarkStart w:id="3137" w:name="_Refd19e45472"/>
      <w:bookmarkStart w:id="3138" w:name="_Tocd19e45472"/>
      <w:r>
        <w:t/>
      </w:r>
      <w:r>
        <w:t>528.203</w:t>
      </w:r>
      <w:r>
        <w:t xml:space="preserve"> Acceptability of individual sureties.</w:t>
      </w:r>
      <w:bookmarkEnd w:id="3137"/>
      <w:bookmarkEnd w:id="3138"/>
      <w:bookmarkEnd w:id="313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_Numd19e45493 \h </w:instrText>
      </w:r>
      <w:r>
        <w:fldChar w:fldCharType="separate"/>
      </w:r>
      <w:rPr>
        <w:color w:val="0000FF"/>
      </w:rPr>
      <w:r>
        <w:rPr>
          <w:u w:val="single"/>
        </w:rPr>
        <w:t>528.203-7</w:t>
      </w:r>
      <w:r>
        <w:rPr>
          <w:color w:val="0000FF"/>
        </w:rPr>
        <w:fldChar w:fldCharType="end"/>
      </w:r>
      <w:r>
        <w:t>.</w:t>
      </w:r>
    </w:p>
    <!--Topic unique_671-->
    <w:p xmlns:tce="http://www.TCE.com">
      <w:pPr>
        <w:pStyle w:val="Heading6"/>
      </w:pPr>
      <w:bookmarkStart w:id="3139" w:name="_Numd19e45493"/>
      <w:bookmarkStart w:id="3140" w:name="_Refd19e45493"/>
      <w:bookmarkStart w:id="3141" w:name="_Tocd19e45493"/>
      <w:r>
        <w:t/>
      </w:r>
      <w:r>
        <w:t>528.203-7</w:t>
      </w:r>
      <w:r>
        <w:t xml:space="preserve"> Exclusion of individual sureties.</w:t>
      </w:r>
      <w:bookmarkEnd w:id="3140"/>
      <w:bookmarkEnd w:id="3141"/>
      <w:bookmarkEnd w:id="3139"/>
    </w:p>
    <w:p xmlns:tce="http://www.TCE.com">
      <w:pPr>
        <w:pStyle w:val="ListNumber"/>
        <!--depth 1-->
        <w:numPr>
          <w:ilvl w:val="0"/>
          <w:numId w:val="897"/>
        </w:numPr>
      </w:pPr>
      <w:bookmarkStart w:id="3143" w:name="_Tocd19e45502"/>
      <w:bookmarkStart w:id="3142" w:name="_Refd19e45502"/>
      <w:r>
        <w:t/>
      </w:r>
      <w:r>
        <w:t>(a)</w:t>
      </w:r>
      <w:r>
        <w:t xml:space="preserve"> The Senior Procurement Executive or designee excludes individuals from acting as a surety on bonds under FAR 28.203-7.</w:t>
      </w:r>
    </w:p>
    <w:p xmlns:tce="http://www.TCE.com">
      <w:pPr>
        <w:pStyle w:val="ListNumber"/>
        <!--depth 1-->
        <w:numPr>
          <w:ilvl w:val="0"/>
          <w:numId w:val="897"/>
        </w:numPr>
      </w:pPr>
      <w:r>
        <w:t/>
      </w:r>
      <w:r>
        <w:t>(b)</w:t>
      </w:r>
      <w:r>
        <w:t xml:space="preserve">  Include the following, as a minimum, in referrals for consideration of exclusion:</w:t>
      </w:r>
    </w:p>
    <w:p xmlns:tce="http://www.TCE.com">
      <w:pPr>
        <w:pStyle w:val="ListNumber2"/>
        <!--depth 2-->
        <w:numPr>
          <w:ilvl w:val="1"/>
          <w:numId w:val="898"/>
        </w:numPr>
      </w:pPr>
      <w:bookmarkStart w:id="3145" w:name="_Tocd19e45517"/>
      <w:bookmarkStart w:id="3144" w:name="_Refd19e45517"/>
      <w:r>
        <w:t/>
      </w:r>
      <w:r>
        <w:t>(1)</w:t>
      </w:r>
      <w:r>
        <w:t xml:space="preserve"> The basis for exclusion (see FAR 28.203-7(b)).</w:t>
      </w:r>
    </w:p>
    <w:p xmlns:tce="http://www.TCE.com">
      <w:pPr>
        <w:pStyle w:val="ListNumber2"/>
        <!--depth 2-->
        <w:numPr>
          <w:ilvl w:val="1"/>
          <w:numId w:val="898"/>
        </w:numPr>
      </w:pPr>
      <w:r>
        <w:t/>
      </w:r>
      <w:r>
        <w:t>(2)</w:t>
      </w:r>
      <w:r>
        <w:t xml:space="preserve">  A statement of facts.</w:t>
      </w:r>
    </w:p>
    <w:p xmlns:tce="http://www.TCE.com">
      <w:pPr>
        <w:pStyle w:val="ListNumber2"/>
        <!--depth 2-->
        <w:numPr>
          <w:ilvl w:val="1"/>
          <w:numId w:val="898"/>
        </w:numPr>
      </w:pPr>
      <w:r>
        <w:t/>
      </w:r>
      <w:r>
        <w:t>(3)</w:t>
      </w:r>
      <w:r>
        <w:t xml:space="preserve">  Copies of supporting documentary evidence.</w:t>
      </w:r>
    </w:p>
    <w:p xmlns:tce="http://www.TCE.com">
      <w:pPr>
        <w:pStyle w:val="ListNumber2"/>
        <!--depth 2-->
        <w:numPr>
          <w:ilvl w:val="1"/>
          <w:numId w:val="898"/>
        </w:numPr>
      </w:pPr>
      <w:r>
        <w:t/>
      </w:r>
      <w:r>
        <w:t>(4)</w:t>
      </w:r>
      <w:r>
        <w:t xml:space="preserve">  The individuals’ names and current or last known home and or business addresses, including zip codes.</w:t>
      </w:r>
    </w:p>
    <w:p xmlns:tce="http://www.TCE.com">
      <w:pPr>
        <w:pStyle w:val="ListNumber2"/>
        <!--depth 2-->
        <w:numPr>
          <w:ilvl w:val="1"/>
          <w:numId w:val="898"/>
        </w:numPr>
      </w:pPr>
      <w:r>
        <w:t/>
      </w:r>
      <w:r>
        <w:t>(5)</w:t>
      </w:r>
      <w:r>
        <w:t xml:space="preserve">  A statement of GSA’s history with such individuals, if any.</w:t>
      </w:r>
    </w:p>
    <w:p xmlns:tce="http://www.TCE.com">
      <w:pPr>
        <w:pStyle w:val="ListNumber2"/>
        <!--depth 2-->
        <w:numPr>
          <w:ilvl w:val="1"/>
          <w:numId w:val="898"/>
        </w:numPr>
      </w:pPr>
      <w:r>
        <w:t/>
      </w:r>
      <w:r>
        <w:t>(6)</w:t>
      </w:r>
      <w:r>
        <w:t xml:space="preserve">  A statement concerning any known active or potential criminal investigations or court proceedings.</w:t>
      </w:r>
      <w:bookmarkEnd w:id="3144"/>
      <w:bookmarkEnd w:id="3145"/>
    </w:p>
    <w:p xmlns:tce="http://www.TCE.com">
      <w:pPr>
        <w:pStyle w:val="ListNumber"/>
        <!--depth 1-->
        <w:numPr>
          <w:ilvl w:val="0"/>
          <w:numId w:val="897"/>
        </w:numPr>
      </w:pPr>
      <w:r>
        <w:t/>
      </w:r>
      <w:r>
        <w:t>(c)</w:t>
      </w:r>
      <w:r>
        <w:t xml:space="preserve"> In accordance with GSA Order ADM 5000.4 Office of General Counsel Legal Review, legal review shall be obtained for the proposed exclusion.</w:t>
      </w:r>
      <w:bookmarkEnd w:id="3142"/>
      <w:bookmarkEnd w:id="3143"/>
    </w:p>
    <!--Topic unique_672-->
    <w:p xmlns:tce="http://www.TCE.com">
      <w:pPr>
        <w:pStyle w:val="Heading5"/>
      </w:pPr>
      <w:bookmarkStart w:id="3146" w:name="_Numd19e45578"/>
      <w:bookmarkStart w:id="3147" w:name="_Refd19e45578"/>
      <w:bookmarkStart w:id="3148" w:name="_Tocd19e45578"/>
      <w:r>
        <w:t/>
      </w:r>
      <w:r>
        <w:t>528.204</w:t>
      </w:r>
      <w:r>
        <w:t xml:space="preserve"> Alternatives in lieu of corporate or individual sureties.</w:t>
      </w:r>
      <w:bookmarkEnd w:id="3147"/>
      <w:bookmarkEnd w:id="3148"/>
      <w:bookmarkEnd w:id="314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73-->
    <w:p xmlns:tce="http://www.TCE.com">
      <w:pPr>
        <w:pStyle w:val="Heading4"/>
      </w:pPr>
      <w:bookmarkStart w:id="3149" w:name="_Numd19e45597"/>
      <w:bookmarkStart w:id="3150" w:name="_Refd19e45597"/>
      <w:bookmarkStart w:id="3151" w:name="_Tocd19e45597"/>
      <w:r>
        <w:t/>
      </w:r>
      <w:r>
        <w:t>Subpart 528.3</w:t>
      </w:r>
      <w:r>
        <w:t xml:space="preserve"> - Insurance</w:t>
      </w:r>
      <w:bookmarkEnd w:id="3150"/>
      <w:bookmarkEnd w:id="3151"/>
      <w:bookmarkEnd w:id="3149"/>
    </w:p>
    <!--Topic unique_674-->
    <w:p xmlns:tce="http://www.TCE.com">
      <w:pPr>
        <w:pStyle w:val="Heading5"/>
      </w:pPr>
      <w:bookmarkStart w:id="3152" w:name="_Numd19e45610"/>
      <w:bookmarkStart w:id="3153" w:name="_Refd19e45610"/>
      <w:bookmarkStart w:id="3154" w:name="_Tocd19e45610"/>
      <w:r>
        <w:t/>
      </w:r>
      <w:r>
        <w:t>528.301</w:t>
      </w:r>
      <w:r>
        <w:t xml:space="preserve"> Policy.</w:t>
      </w:r>
      <w:bookmarkEnd w:id="3153"/>
      <w:bookmarkEnd w:id="3154"/>
      <w:bookmarkEnd w:id="3152"/>
    </w:p>
    <w:p xmlns:tce="http://www.TCE.com">
      <w:pPr>
        <w:pStyle w:val="BodyText"/>
      </w:pPr>
      <w:r>
        <w:t>Insurance requirements must be adequate, just, and reasonable. They should be predicated on potential loss or damage, not necessarily on the value of the contract.</w:t>
      </w:r>
    </w:p>
    <!--Topic unique_675-->
    <w:p xmlns:tce="http://www.TCE.com">
      <w:pPr>
        <w:pStyle w:val="Heading5"/>
      </w:pPr>
      <w:bookmarkStart w:id="3155" w:name="_Numd19e45629"/>
      <w:bookmarkStart w:id="3156" w:name="_Refd19e45629"/>
      <w:bookmarkStart w:id="3157" w:name="_Tocd19e45629"/>
      <w:r>
        <w:t/>
      </w:r>
      <w:r>
        <w:t>528.310</w:t>
      </w:r>
      <w:r>
        <w:t xml:space="preserve"> Contract clause for work on a Government installation.</w:t>
      </w:r>
      <w:bookmarkEnd w:id="3156"/>
      <w:bookmarkEnd w:id="3157"/>
      <w:bookmarkEnd w:id="3155"/>
    </w:p>
    <w:p xmlns:tce="http://www.TCE.com">
      <w:pPr>
        <w:pStyle w:val="BodyText"/>
      </w:pPr>
      <w:r>
        <w:t xml:space="preserve">Insert the clause at </w:t>
      </w:r>
      <w:r>
        <w:rPr>
          <w:color w:val="0000FF"/>
        </w:rPr>
        <w:fldChar w:fldCharType="begin"/>
      </w:r>
      <w:r>
        <w:rPr>
          <w:color w:val="0000FF"/>
        </w:rPr>
        <w:instrText xml:space="preserve"> REF _Numd19e66876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76-->
    <w:p xmlns:tce="http://www.TCE.com">
      <w:pPr>
        <w:pStyle w:val="Heading5"/>
      </w:pPr>
      <w:bookmarkStart w:id="3158" w:name="_Numd19e45651"/>
      <w:bookmarkStart w:id="3159" w:name="_Refd19e45651"/>
      <w:bookmarkStart w:id="3160" w:name="_Tocd19e45651"/>
      <w:r>
        <w:t/>
      </w:r>
      <w:r>
        <w:t>528.311</w:t>
      </w:r>
      <w:r>
        <w:t xml:space="preserve"> Solicitation provision and contract clause on liability insurance under cost-reimbursement contracts.</w:t>
      </w:r>
      <w:bookmarkEnd w:id="3159"/>
      <w:bookmarkEnd w:id="3160"/>
      <w:bookmarkEnd w:id="3158"/>
    </w:p>
    <!--Topic unique_677-->
    <w:p xmlns:tce="http://www.TCE.com">
      <w:pPr>
        <w:pStyle w:val="Heading6"/>
      </w:pPr>
      <w:bookmarkStart w:id="3161" w:name="_Numd19e45664"/>
      <w:bookmarkStart w:id="3162" w:name="_Refd19e45664"/>
      <w:bookmarkStart w:id="3163" w:name="_Tocd19e45664"/>
      <w:r>
        <w:t/>
      </w:r>
      <w:r>
        <w:t>528.311-1</w:t>
      </w:r>
      <w:r>
        <w:t xml:space="preserve"> Contract clause.</w:t>
      </w:r>
      <w:bookmarkEnd w:id="3162"/>
      <w:bookmarkEnd w:id="3163"/>
      <w:bookmarkEnd w:id="316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0-->
    <w:p xmlns:tce="http://www.TCE.com">
      <w:pPr>
        <w:pStyle w:val="Heading3"/>
      </w:pPr>
      <w:bookmarkStart w:id="3164" w:name="_Numd19e45679"/>
      <w:bookmarkStart w:id="3165" w:name="_Refd19e45679"/>
      <w:bookmarkStart w:id="3166" w:name="_Tocd19e45679"/>
      <w:r>
        <w:t/>
      </w:r>
      <w:r>
        <w:t>Part 529</w:t>
      </w:r>
      <w:r>
        <w:t xml:space="preserve"> - Taxes</w:t>
      </w:r>
      <w:bookmarkEnd w:id="3165"/>
      <w:bookmarkEnd w:id="3166"/>
      <w:bookmarkEnd w:id="3164"/>
    </w:p>
    <w:p xmlns:tce="http://www.TCE.com">
      <w:pPr>
        <w:pStyle w:val="ListBullet"/>
        <!--depth 1-->
        <w:numPr>
          <w:ilvl w:val="0"/>
          <w:numId w:val="899"/>
        </w:numPr>
      </w:pPr>
      <w:r>
        <w:t/>
      </w:r>
      <w:r>
        <w:rPr>
          <w:color w:val="0000FF"/>
        </w:rPr>
        <w:fldChar w:fldCharType="begin"/>
      </w:r>
      <w:r>
        <w:rPr>
          <w:color w:val="0000FF"/>
        </w:rPr>
        <w:instrText xml:space="preserve"> REF _Numd19e45750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_Numd19e45763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99"/>
        </w:numPr>
      </w:pPr>
      <w:r>
        <w:t/>
      </w:r>
      <w:r>
        <w:rPr>
          <w:color w:val="0000FF"/>
        </w:rPr>
        <w:fldChar w:fldCharType="begin"/>
      </w:r>
      <w:r>
        <w:rPr>
          <w:color w:val="0000FF"/>
        </w:rPr>
        <w:instrText xml:space="preserve"> REF _Numd19e45783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_Numd19e45796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99"/>
        </w:numPr>
      </w:pPr>
      <w:r>
        <w:t/>
      </w:r>
      <w:r>
        <w:rPr>
          <w:color w:val="0000FF"/>
        </w:rPr>
        <w:fldChar w:fldCharType="begin"/>
      </w:r>
      <w:r>
        <w:rPr>
          <w:color w:val="0000FF"/>
        </w:rPr>
        <w:instrText xml:space="preserve"> REF _Numd19e45815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02"/>
        </w:numPr>
      </w:pPr>
      <w:r>
        <w:t/>
      </w:r>
      <w:r>
        <w:rPr>
          <w:color w:val="0000FF"/>
        </w:rPr>
        <w:fldChar w:fldCharType="begin"/>
      </w:r>
      <w:r>
        <w:rPr>
          <w:color w:val="0000FF"/>
        </w:rPr>
        <w:instrText xml:space="preserve"> REF _Numd19e45828 \h </w:instrText>
      </w:r>
      <w:r>
        <w:fldChar w:fldCharType="separate"/>
      </w:r>
      <w:rPr>
        <w:color w:val="0000FF"/>
      </w:rPr>
      <w:r>
        <w:rPr>
          <w:u w:val="single"/>
        </w:rPr>
        <w:t>529.470 Domestic contract clauses.</w:t>
      </w:r>
      <w:r>
        <w:rPr>
          <w:color w:val="0000FF"/>
        </w:rPr>
        <w:fldChar w:fldCharType="end"/>
      </w:r>
      <w:r>
        <w:t/>
      </w:r>
    </w:p>
    <!--Topic unique_681-->
    <w:p xmlns:tce="http://www.TCE.com">
      <w:pPr>
        <w:pStyle w:val="Heading4"/>
      </w:pPr>
      <w:bookmarkStart w:id="3167" w:name="_Numd19e45750"/>
      <w:bookmarkStart w:id="3168" w:name="_Refd19e45750"/>
      <w:bookmarkStart w:id="3169" w:name="_Tocd19e45750"/>
      <w:r>
        <w:t/>
      </w:r>
      <w:r>
        <w:t>Subpart 529.1</w:t>
      </w:r>
      <w:r>
        <w:t xml:space="preserve"> - General</w:t>
      </w:r>
      <w:bookmarkEnd w:id="3168"/>
      <w:bookmarkEnd w:id="3169"/>
      <w:bookmarkEnd w:id="3167"/>
    </w:p>
    <!--Topic unique_682-->
    <w:p xmlns:tce="http://www.TCE.com">
      <w:pPr>
        <w:pStyle w:val="Heading5"/>
      </w:pPr>
      <w:bookmarkStart w:id="3170" w:name="_Numd19e45763"/>
      <w:bookmarkStart w:id="3171" w:name="_Refd19e45763"/>
      <w:bookmarkStart w:id="3172" w:name="_Tocd19e45763"/>
      <w:r>
        <w:t/>
      </w:r>
      <w:r>
        <w:t>529.101</w:t>
      </w:r>
      <w:r>
        <w:t xml:space="preserve"> Policy.</w:t>
      </w:r>
      <w:bookmarkEnd w:id="3171"/>
      <w:bookmarkEnd w:id="3172"/>
      <w:bookmarkEnd w:id="317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83-->
    <w:p xmlns:tce="http://www.TCE.com">
      <w:pPr>
        <w:pStyle w:val="Heading4"/>
      </w:pPr>
      <w:bookmarkStart w:id="3173" w:name="_Numd19e45783"/>
      <w:bookmarkStart w:id="3174" w:name="_Refd19e45783"/>
      <w:bookmarkStart w:id="3175" w:name="_Tocd19e45783"/>
      <w:r>
        <w:t/>
      </w:r>
      <w:r>
        <w:t>Subpart 529.3</w:t>
      </w:r>
      <w:r>
        <w:t xml:space="preserve"> - State and Local Taxes</w:t>
      </w:r>
      <w:bookmarkEnd w:id="3174"/>
      <w:bookmarkEnd w:id="3175"/>
      <w:bookmarkEnd w:id="3173"/>
    </w:p>
    <!--Topic unique_684-->
    <w:p xmlns:tce="http://www.TCE.com">
      <w:pPr>
        <w:pStyle w:val="Heading5"/>
      </w:pPr>
      <w:bookmarkStart w:id="3176" w:name="_Numd19e45796"/>
      <w:bookmarkStart w:id="3177" w:name="_Refd19e45796"/>
      <w:bookmarkStart w:id="3178" w:name="_Tocd19e45796"/>
      <w:r>
        <w:t/>
      </w:r>
      <w:r>
        <w:t>529.302</w:t>
      </w:r>
      <w:r>
        <w:t xml:space="preserve"> Application of State and local taxes to the Government.</w:t>
      </w:r>
      <w:bookmarkEnd w:id="3177"/>
      <w:bookmarkEnd w:id="3178"/>
      <w:bookmarkEnd w:id="317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85-->
    <w:p xmlns:tce="http://www.TCE.com">
      <w:pPr>
        <w:pStyle w:val="Heading4"/>
      </w:pPr>
      <w:bookmarkStart w:id="3179" w:name="_Numd19e45815"/>
      <w:bookmarkStart w:id="3180" w:name="_Refd19e45815"/>
      <w:bookmarkStart w:id="3181" w:name="_Tocd19e45815"/>
      <w:r>
        <w:t/>
      </w:r>
      <w:r>
        <w:t>Subpart 529.4</w:t>
      </w:r>
      <w:r>
        <w:t xml:space="preserve"> - Contract Clauses</w:t>
      </w:r>
      <w:bookmarkEnd w:id="3180"/>
      <w:bookmarkEnd w:id="3181"/>
      <w:bookmarkEnd w:id="3179"/>
    </w:p>
    <!--Topic unique_686-->
    <w:p xmlns:tce="http://www.TCE.com">
      <w:pPr>
        <w:pStyle w:val="Heading5"/>
      </w:pPr>
      <w:bookmarkStart w:id="3182" w:name="_Numd19e45828"/>
      <w:bookmarkStart w:id="3183" w:name="_Refd19e45828"/>
      <w:bookmarkStart w:id="3184" w:name="_Tocd19e45828"/>
      <w:r>
        <w:t/>
      </w:r>
      <w:r>
        <w:t>529.470</w:t>
      </w:r>
      <w:r>
        <w:t xml:space="preserve"> Domestic contract clauses.</w:t>
      </w:r>
      <w:bookmarkEnd w:id="3183"/>
      <w:bookmarkEnd w:id="3184"/>
      <w:bookmarkEnd w:id="3182"/>
    </w:p>
    <w:p xmlns:tce="http://www.TCE.com">
      <w:pPr>
        <w:pStyle w:val="ListNumber"/>
        <!--depth 1-->
        <w:numPr>
          <w:ilvl w:val="0"/>
          <w:numId w:val="903"/>
        </w:numPr>
      </w:pPr>
      <w:r>
        <w:t/>
      </w:r>
      <w:r>
        <w:t>(a)</w:t>
      </w:r>
      <w:r>
        <w:t xml:space="preserve">Insert the clause at </w:t>
      </w:r>
      <w:r>
        <w:rPr>
          <w:color w:val="0000FF"/>
        </w:rPr>
        <w:fldChar w:fldCharType="begin"/>
      </w:r>
      <w:r>
        <w:rPr>
          <w:color w:val="0000FF"/>
        </w:rPr>
        <w:instrText xml:space="preserve"> REF _Numd19e66936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03"/>
        </w:numPr>
      </w:pPr>
      <w:r>
        <w:t/>
      </w:r>
      <w:r>
        <w:t>(b)</w:t>
      </w:r>
      <w:r>
        <w:t xml:space="preserve">Insert the clause at </w:t>
      </w:r>
      <w:r>
        <w:rPr>
          <w:color w:val="0000FF"/>
        </w:rPr>
        <w:fldChar w:fldCharType="begin"/>
      </w:r>
      <w:r>
        <w:rPr>
          <w:color w:val="0000FF"/>
        </w:rPr>
        <w:instrText xml:space="preserve"> REF _Numd19e66968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0-->
    <w:p xmlns:tce="http://www.TCE.com">
      <w:pPr>
        <w:pStyle w:val="Heading3"/>
      </w:pPr>
      <w:bookmarkStart w:id="3185" w:name="_Numd19e45864"/>
      <w:bookmarkStart w:id="3186" w:name="_Refd19e45864"/>
      <w:bookmarkStart w:id="3187" w:name="_Tocd19e45864"/>
      <w:r>
        <w:t/>
      </w:r>
      <w:r>
        <w:t>Part 530</w:t>
      </w:r>
      <w:r>
        <w:t xml:space="preserve"> - Cost Accounting Standards Administration</w:t>
      </w:r>
      <w:bookmarkEnd w:id="3186"/>
      <w:bookmarkEnd w:id="3187"/>
      <w:bookmarkEnd w:id="3185"/>
    </w:p>
    <w:p xmlns:tce="http://www.TCE.com">
      <w:pPr>
        <w:pStyle w:val="ListBullet"/>
        <!--depth 1-->
        <w:numPr>
          <w:ilvl w:val="0"/>
          <w:numId w:val="904"/>
        </w:numPr>
      </w:pPr>
      <w:r>
        <w:t/>
      </w:r>
      <w:r>
        <w:rPr>
          <w:color w:val="0000FF"/>
        </w:rPr>
        <w:fldChar w:fldCharType="begin"/>
      </w:r>
      <w:r>
        <w:rPr>
          <w:color w:val="0000FF"/>
        </w:rPr>
        <w:instrText xml:space="preserve"> REF _Numd19e45909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_Numd19e45922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_Numd19e45935 \h </w:instrText>
      </w:r>
      <w:r>
        <w:fldChar w:fldCharType="separate"/>
      </w:r>
      <w:rPr>
        <w:color w:val="0000FF"/>
      </w:rPr>
      <w:r>
        <w:rPr>
          <w:u w:val="single"/>
        </w:rPr>
        <w:t>530.201-5 Waiver.</w:t>
      </w:r>
      <w:r>
        <w:rPr>
          <w:color w:val="0000FF"/>
        </w:rPr>
        <w:fldChar w:fldCharType="end"/>
      </w:r>
      <w:r>
        <w:t/>
      </w:r>
    </w:p>
    <!--Topic unique_691-->
    <w:p xmlns:tce="http://www.TCE.com">
      <w:pPr>
        <w:pStyle w:val="Heading4"/>
      </w:pPr>
      <w:bookmarkStart w:id="3188" w:name="_Numd19e45909"/>
      <w:bookmarkStart w:id="3189" w:name="_Refd19e45909"/>
      <w:bookmarkStart w:id="3190" w:name="_Tocd19e45909"/>
      <w:r>
        <w:t/>
      </w:r>
      <w:r>
        <w:t>Subpart 530.2</w:t>
      </w:r>
      <w:r>
        <w:t xml:space="preserve"> - CAS Program Requirements</w:t>
      </w:r>
      <w:bookmarkEnd w:id="3189"/>
      <w:bookmarkEnd w:id="3190"/>
      <w:bookmarkEnd w:id="3188"/>
    </w:p>
    <!--Topic unique_692-->
    <w:p xmlns:tce="http://www.TCE.com">
      <w:pPr>
        <w:pStyle w:val="Heading5"/>
      </w:pPr>
      <w:bookmarkStart w:id="3191" w:name="_Numd19e45922"/>
      <w:bookmarkStart w:id="3192" w:name="_Refd19e45922"/>
      <w:bookmarkStart w:id="3193" w:name="_Tocd19e45922"/>
      <w:r>
        <w:t/>
      </w:r>
      <w:r>
        <w:t>530.202</w:t>
      </w:r>
      <w:r>
        <w:t xml:space="preserve"> [Reserved]</w:t>
      </w:r>
      <w:bookmarkEnd w:id="3192"/>
      <w:bookmarkEnd w:id="3193"/>
      <w:bookmarkEnd w:id="3191"/>
    </w:p>
    <!--Topic unique_693-->
    <w:p xmlns:tce="http://www.TCE.com">
      <w:pPr>
        <w:pStyle w:val="Heading6"/>
      </w:pPr>
      <w:bookmarkStart w:id="3194" w:name="_Numd19e45935"/>
      <w:bookmarkStart w:id="3195" w:name="_Refd19e45935"/>
      <w:bookmarkStart w:id="3196" w:name="_Tocd19e45935"/>
      <w:r>
        <w:t/>
      </w:r>
      <w:r>
        <w:t>530.201-5</w:t>
      </w:r>
      <w:r>
        <w:t xml:space="preserve"> Waiver.</w:t>
      </w:r>
      <w:bookmarkEnd w:id="3195"/>
      <w:bookmarkEnd w:id="3196"/>
      <w:bookmarkEnd w:id="3194"/>
    </w:p>
    <w:p xmlns:tce="http://www.TCE.com">
      <w:pPr>
        <w:pStyle w:val="BodyText"/>
      </w:pPr>
      <w:r>
        <w:t>Submit waiver requests to the Senior Procurement Executive.</w:t>
      </w:r>
    </w:p>
    <!--Topic unique_695-->
    <w:p xmlns:tce="http://www.TCE.com">
      <w:pPr>
        <w:pStyle w:val="Heading3"/>
      </w:pPr>
      <w:bookmarkStart w:id="3197" w:name="_Numd19e45950"/>
      <w:bookmarkStart w:id="3198" w:name="_Refd19e45950"/>
      <w:bookmarkStart w:id="3199" w:name="_Tocd19e45950"/>
      <w:r>
        <w:t/>
      </w:r>
      <w:r>
        <w:t>Part 531</w:t>
      </w:r>
      <w:r>
        <w:t xml:space="preserve"> - Contract Cost Principles and Procedures</w:t>
      </w:r>
      <w:bookmarkEnd w:id="3198"/>
      <w:bookmarkEnd w:id="3199"/>
      <w:bookmarkEnd w:id="3197"/>
    </w:p>
    <w:p xmlns:tce="http://www.TCE.com">
      <w:pPr>
        <w:pStyle w:val="ListBullet"/>
        <!--depth 1-->
        <w:numPr>
          <w:ilvl w:val="0"/>
          <w:numId w:val="907"/>
        </w:numPr>
      </w:pPr>
      <w:r>
        <w:t/>
      </w:r>
      <w:r>
        <w:rPr>
          <w:color w:val="0000FF"/>
        </w:rPr>
        <w:fldChar w:fldCharType="begin"/>
      </w:r>
      <w:r>
        <w:rPr>
          <w:color w:val="0000FF"/>
        </w:rPr>
        <w:instrText xml:space="preserve"> REF _Numd19e45985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_Numd19e45998 \h </w:instrText>
      </w:r>
      <w:r>
        <w:fldChar w:fldCharType="separate"/>
      </w:r>
      <w:rPr>
        <w:color w:val="0000FF"/>
      </w:rPr>
      <w:r>
        <w:rPr>
          <w:u w:val="single"/>
        </w:rPr>
        <w:t>531.101 Objectives.</w:t>
      </w:r>
      <w:r>
        <w:rPr>
          <w:color w:val="0000FF"/>
        </w:rPr>
        <w:fldChar w:fldCharType="end"/>
      </w:r>
      <w:r>
        <w:t/>
      </w:r>
    </w:p>
    <!--Topic unique_696-->
    <w:p xmlns:tce="http://www.TCE.com">
      <w:pPr>
        <w:pStyle w:val="Heading4"/>
      </w:pPr>
      <w:bookmarkStart w:id="3200" w:name="_Numd19e45985"/>
      <w:bookmarkStart w:id="3201" w:name="_Refd19e45985"/>
      <w:bookmarkStart w:id="3202" w:name="_Tocd19e45985"/>
      <w:r>
        <w:t/>
      </w:r>
      <w:r>
        <w:t>Subpart 531.1</w:t>
      </w:r>
      <w:r>
        <w:t xml:space="preserve"> - Applicability</w:t>
      </w:r>
      <w:bookmarkEnd w:id="3201"/>
      <w:bookmarkEnd w:id="3202"/>
      <w:bookmarkEnd w:id="3200"/>
    </w:p>
    <!--Topic unique_697-->
    <w:p xmlns:tce="http://www.TCE.com">
      <w:pPr>
        <w:pStyle w:val="Heading5"/>
      </w:pPr>
      <w:bookmarkStart w:id="3203" w:name="_Numd19e45998"/>
      <w:bookmarkStart w:id="3204" w:name="_Refd19e45998"/>
      <w:bookmarkStart w:id="3205" w:name="_Tocd19e45998"/>
      <w:r>
        <w:t/>
      </w:r>
      <w:r>
        <w:t>531.101</w:t>
      </w:r>
      <w:r>
        <w:t xml:space="preserve"> Objectives.</w:t>
      </w:r>
      <w:bookmarkEnd w:id="3204"/>
      <w:bookmarkEnd w:id="3205"/>
      <w:bookmarkEnd w:id="3203"/>
    </w:p>
    <w:p xmlns:tce="http://www.TCE.com">
      <w:pPr>
        <w:pStyle w:val="BodyText"/>
      </w:pPr>
      <w:r>
        <w:t>The Senior Procurement Executive is the designee under FAR31.101.</w:t>
      </w:r>
    </w:p>
    <!--Topic unique_699-->
    <w:p xmlns:tce="http://www.TCE.com">
      <w:pPr>
        <w:pStyle w:val="Heading3"/>
      </w:pPr>
      <w:bookmarkStart w:id="3206" w:name="_Numd19e46012"/>
      <w:bookmarkStart w:id="3207" w:name="_Refd19e46012"/>
      <w:bookmarkStart w:id="3208" w:name="_Tocd19e46012"/>
      <w:r>
        <w:t/>
      </w:r>
      <w:r>
        <w:t>Part 532</w:t>
      </w:r>
      <w:r>
        <w:t xml:space="preserve"> - Contract Financing</w:t>
      </w:r>
      <w:bookmarkEnd w:id="3207"/>
      <w:bookmarkEnd w:id="3208"/>
      <w:bookmarkEnd w:id="3206"/>
    </w:p>
    <w:p xmlns:tce="http://www.TCE.com">
      <w:pPr>
        <w:pStyle w:val="ListBullet"/>
        <!--depth 1-->
        <w:numPr>
          <w:ilvl w:val="0"/>
          <w:numId w:val="909"/>
        </w:numPr>
      </w:pPr>
      <w:r>
        <w:t/>
      </w:r>
      <w:r>
        <w:rPr>
          <w:color w:val="0000FF"/>
        </w:rPr>
        <w:fldChar w:fldCharType="begin"/>
      </w:r>
      <w:r>
        <w:rPr>
          <w:color w:val="0000FF"/>
        </w:rPr>
        <w:instrText xml:space="preserve"> REF _Numd19e46412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_Numd19e46425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_Numd19e46444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_Numd19e46503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_Numd19e46516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_Numd19e46537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_Numd19e46550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_Numd19e46569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_Numd19e46588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_Numd19e46601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14"/>
        </w:numPr>
      </w:pPr>
      <w:r>
        <w:t/>
      </w:r>
      <w:r>
        <w:rPr>
          <w:color w:val="0000FF"/>
        </w:rPr>
        <w:fldChar w:fldCharType="begin"/>
      </w:r>
      <w:r>
        <w:rPr>
          <w:color w:val="0000FF"/>
        </w:rPr>
        <w:instrText xml:space="preserve"> REF _Numd19e46614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_Numd19e46634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15"/>
        </w:numPr>
      </w:pPr>
      <w:r>
        <w:t/>
      </w:r>
      <w:r>
        <w:rPr>
          <w:color w:val="0000FF"/>
        </w:rPr>
        <w:fldChar w:fldCharType="begin"/>
      </w:r>
      <w:r>
        <w:rPr>
          <w:color w:val="0000FF"/>
        </w:rPr>
        <w:instrText xml:space="preserve"> REF _Numd19e46647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15"/>
        </w:numPr>
      </w:pPr>
      <w:r>
        <w:t/>
      </w:r>
      <w:r>
        <w:rPr>
          <w:color w:val="0000FF"/>
        </w:rPr>
        <w:fldChar w:fldCharType="begin"/>
      </w:r>
      <w:r>
        <w:rPr>
          <w:color w:val="0000FF"/>
        </w:rPr>
        <w:instrText xml:space="preserve"> REF _Numd19e46666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15"/>
        </w:numPr>
      </w:pPr>
      <w:r>
        <w:t/>
      </w:r>
      <w:r>
        <w:rPr>
          <w:color w:val="0000FF"/>
        </w:rPr>
        <w:fldChar w:fldCharType="begin"/>
      </w:r>
      <w:r>
        <w:rPr>
          <w:color w:val="0000FF"/>
        </w:rPr>
        <w:instrText xml:space="preserve"> REF _Numd19e46700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15"/>
        </w:numPr>
      </w:pPr>
      <w:r>
        <w:t/>
      </w:r>
      <w:r>
        <w:rPr>
          <w:color w:val="0000FF"/>
        </w:rPr>
        <w:fldChar w:fldCharType="begin"/>
      </w:r>
      <w:r>
        <w:rPr>
          <w:color w:val="0000FF"/>
        </w:rPr>
        <w:instrText xml:space="preserve"> REF _Numd19e46719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_Numd19e46740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_Numd19e46753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_Numd19e46793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_Numd19e46806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_Numd19e46825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_Numd19e46843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_Numd19e46883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_Numd19e46905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18"/>
        </w:numPr>
      </w:pPr>
      <w:r>
        <w:t/>
      </w:r>
      <w:r>
        <w:rPr>
          <w:color w:val="0000FF"/>
        </w:rPr>
        <w:fldChar w:fldCharType="begin"/>
      </w:r>
      <w:r>
        <w:rPr>
          <w:color w:val="0000FF"/>
        </w:rPr>
        <w:instrText xml:space="preserve"> REF _Numd19e46918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_Numd19e46975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_Numd19e46988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_Numd19e47021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_Numd19e47044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_Numd19e47057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_Numd19e47133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21"/>
        </w:numPr>
      </w:pPr>
      <w:r>
        <w:t/>
      </w:r>
      <w:r>
        <w:rPr>
          <w:color w:val="0000FF"/>
        </w:rPr>
        <w:fldChar w:fldCharType="begin"/>
      </w:r>
      <w:r>
        <w:rPr>
          <w:color w:val="0000FF"/>
        </w:rPr>
        <w:instrText xml:space="preserve"> REF _Numd19e47176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_Numd19e47251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_Numd19e47346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_Numd19e47359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_Numd19e47373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_Numd19e47386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_Numd19e47443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_Numd19e47467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09"/>
        </w:numPr>
      </w:pPr>
      <w:r>
        <w:t/>
      </w:r>
      <w:r>
        <w:rPr>
          <w:color w:val="0000FF"/>
        </w:rPr>
        <w:fldChar w:fldCharType="begin"/>
      </w:r>
      <w:r>
        <w:rPr>
          <w:color w:val="0000FF"/>
        </w:rPr>
        <w:instrText xml:space="preserve"> REF _Numd19e47481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_Numd19e47494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_Numd19e47513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_Numd19e47553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_Numd19e47572 \h </w:instrText>
      </w:r>
      <w:r>
        <w:fldChar w:fldCharType="separate"/>
      </w:r>
      <w:rPr>
        <w:color w:val="0000FF"/>
      </w:rPr>
      <w:r>
        <w:rPr>
          <w:u w:val="single"/>
        </w:rPr>
        <w:t>532.7204 Suspension and disapproval of amounts claimed.</w:t>
      </w:r>
      <w:r>
        <w:rPr>
          <w:color w:val="0000FF"/>
        </w:rPr>
        <w:fldChar w:fldCharType="end"/>
      </w:r>
      <w:r>
        <w:t/>
      </w:r>
    </w:p>
    <!--Topic unique_700-->
    <w:p xmlns:tce="http://www.TCE.com">
      <w:pPr>
        <w:pStyle w:val="Heading4"/>
      </w:pPr>
      <w:bookmarkStart w:id="3209" w:name="_Numd19e46412"/>
      <w:bookmarkStart w:id="3210" w:name="_Refd19e46412"/>
      <w:bookmarkStart w:id="3211" w:name="_Tocd19e46412"/>
      <w:r>
        <w:t/>
      </w:r>
      <w:r>
        <w:t>Subpart 532.1</w:t>
      </w:r>
      <w:r>
        <w:t xml:space="preserve"> —Financing for Other Than a Commercial Purchase</w:t>
      </w:r>
      <w:bookmarkEnd w:id="3210"/>
      <w:bookmarkEnd w:id="3211"/>
      <w:bookmarkEnd w:id="3209"/>
    </w:p>
    <!--Topic unique_701-->
    <w:p xmlns:tce="http://www.TCE.com">
      <w:pPr>
        <w:pStyle w:val="Heading5"/>
      </w:pPr>
      <w:bookmarkStart w:id="3212" w:name="_Numd19e46425"/>
      <w:bookmarkStart w:id="3213" w:name="_Refd19e46425"/>
      <w:bookmarkStart w:id="3214" w:name="_Tocd19e46425"/>
      <w:r>
        <w:t/>
      </w:r>
      <w:r>
        <w:t>532.103</w:t>
      </w:r>
      <w:r>
        <w:t xml:space="preserve"> Progress payments under construction contracts.</w:t>
      </w:r>
      <w:bookmarkEnd w:id="3213"/>
      <w:bookmarkEnd w:id="3214"/>
      <w:bookmarkEnd w:id="321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02-->
    <w:p xmlns:tce="http://www.TCE.com">
      <w:pPr>
        <w:pStyle w:val="Heading5"/>
      </w:pPr>
      <w:bookmarkStart w:id="3215" w:name="_Numd19e46444"/>
      <w:bookmarkStart w:id="3216" w:name="_Refd19e46444"/>
      <w:bookmarkStart w:id="3217" w:name="_Tocd19e46444"/>
      <w:r>
        <w:t/>
      </w:r>
      <w:r>
        <w:t>532.111</w:t>
      </w:r>
      <w:r>
        <w:t xml:space="preserve"> Contract clauses for non-commercial purchases.</w:t>
      </w:r>
      <w:bookmarkEnd w:id="3216"/>
      <w:bookmarkEnd w:id="3217"/>
      <w:bookmarkEnd w:id="3215"/>
    </w:p>
    <w:p xmlns:tce="http://www.TCE.com">
      <w:pPr>
        <w:pStyle w:val="ListNumber"/>
        <!--depth 1-->
        <w:numPr>
          <w:ilvl w:val="0"/>
          <w:numId w:val="925"/>
        </w:numPr>
      </w:pPr>
      <w:bookmarkStart w:id="3219" w:name="_Tocd19e46455"/>
      <w:bookmarkStart w:id="3218" w:name="_Refd19e46455"/>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_Numd19e67013 \h </w:instrText>
      </w:r>
      <w:r>
        <w:fldChar w:fldCharType="separate"/>
      </w:r>
      <w:rPr>
        <w:color w:val="0000FF"/>
      </w:rPr>
      <w:r>
        <w:rPr>
          <w:u w:val="single"/>
        </w:rPr>
        <w:t>552.232-1</w:t>
      </w:r>
      <w:r>
        <w:rPr>
          <w:color w:val="0000FF"/>
        </w:rPr>
        <w:fldChar w:fldCharType="end"/>
      </w:r>
      <w:r>
        <w:t xml:space="preserve"> in lieu of the FAR clause at </w:t>
      </w:r>
      <w:hyperlink r:id="rIdHyperlink341">
        <w:r>
          <w:rPr>
            <w:rStyle w:val="Hyperlink"/>
          </w:rPr>
          <w:t>52.232-1</w:t>
        </w:r>
      </w:hyperlink>
      <w:r>
        <w:t xml:space="preserve">. Insert the clause at </w:t>
      </w:r>
      <w:r>
        <w:rPr>
          <w:color w:val="0000FF"/>
        </w:rPr>
        <w:fldChar w:fldCharType="begin"/>
      </w:r>
      <w:r>
        <w:rPr>
          <w:color w:val="0000FF"/>
        </w:rPr>
        <w:instrText xml:space="preserve"> REF _Numd19e67013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42">
        <w:r>
          <w:rPr>
            <w:rStyle w:val="Hyperlink"/>
          </w:rPr>
          <w:t>52.232-1</w:t>
        </w:r>
      </w:hyperlink>
      <w:r>
        <w:t>.</w:t>
      </w:r>
      <w:bookmarkEnd w:id="3218"/>
      <w:bookmarkEnd w:id="3219"/>
    </w:p>
    <w:p xmlns:tce="http://www.TCE.com">
      <w:pPr>
        <w:pStyle w:val="ListNumber"/>
        <!--depth 1-->
        <w:numPr>
          <w:ilvl w:val="0"/>
          <w:numId w:val="925"/>
        </w:numPr>
      </w:pPr>
      <w:bookmarkStart w:id="3221" w:name="_Tocd19e46482"/>
      <w:bookmarkStart w:id="3220" w:name="_Refd19e46482"/>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_Numd19e67082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20"/>
      <w:bookmarkEnd w:id="3221"/>
    </w:p>
    <!--Topic unique_703-->
    <w:p xmlns:tce="http://www.TCE.com">
      <w:pPr>
        <w:pStyle w:val="Heading5"/>
      </w:pPr>
      <w:bookmarkStart w:id="3222" w:name="_Numd19e46503"/>
      <w:bookmarkStart w:id="3223" w:name="_Refd19e46503"/>
      <w:bookmarkStart w:id="3224" w:name="_Tocd19e46503"/>
      <w:r>
        <w:t/>
      </w:r>
      <w:r>
        <w:t>532.112</w:t>
      </w:r>
      <w:r>
        <w:t xml:space="preserve"> Non payment of subcontractors under contracts other than for commercial products and commercial services.</w:t>
      </w:r>
      <w:bookmarkEnd w:id="3223"/>
      <w:bookmarkEnd w:id="3224"/>
      <w:bookmarkEnd w:id="3222"/>
    </w:p>
    <!--Topic unique_704-->
    <w:p xmlns:tce="http://www.TCE.com">
      <w:pPr>
        <w:pStyle w:val="Heading6"/>
      </w:pPr>
      <w:bookmarkStart w:id="3225" w:name="_Numd19e46516"/>
      <w:bookmarkStart w:id="3226" w:name="_Refd19e46516"/>
      <w:bookmarkStart w:id="3227" w:name="_Tocd19e46516"/>
      <w:r>
        <w:t/>
      </w:r>
      <w:r>
        <w:t>532.112-1</w:t>
      </w:r>
      <w:r>
        <w:t xml:space="preserve"> Subcontractor assertions of nonpayment.</w:t>
      </w:r>
      <w:bookmarkEnd w:id="3226"/>
      <w:bookmarkEnd w:id="3227"/>
      <w:bookmarkEnd w:id="3225"/>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05-->
    <w:p xmlns:tce="http://www.TCE.com">
      <w:pPr>
        <w:pStyle w:val="Heading4"/>
      </w:pPr>
      <w:bookmarkStart w:id="3228" w:name="_Numd19e46537"/>
      <w:bookmarkStart w:id="3229" w:name="_Refd19e46537"/>
      <w:bookmarkStart w:id="3230" w:name="_Tocd19e46537"/>
      <w:r>
        <w:t/>
      </w:r>
      <w:r>
        <w:t>Subpart 532.4</w:t>
      </w:r>
      <w:r>
        <w:t xml:space="preserve"> - Advance Payments for Other Than Commercial Acquisitions</w:t>
      </w:r>
      <w:bookmarkEnd w:id="3229"/>
      <w:bookmarkEnd w:id="3230"/>
      <w:bookmarkEnd w:id="3228"/>
    </w:p>
    <!--Topic unique_706-->
    <w:p xmlns:tce="http://www.TCE.com">
      <w:pPr>
        <w:pStyle w:val="Heading5"/>
      </w:pPr>
      <w:bookmarkStart w:id="3231" w:name="_Numd19e46550"/>
      <w:bookmarkStart w:id="3232" w:name="_Refd19e46550"/>
      <w:bookmarkStart w:id="3233" w:name="_Tocd19e46550"/>
      <w:r>
        <w:t/>
      </w:r>
      <w:r>
        <w:t>532.402</w:t>
      </w:r>
      <w:r>
        <w:t xml:space="preserve"> General.</w:t>
      </w:r>
      <w:bookmarkEnd w:id="3232"/>
      <w:bookmarkEnd w:id="3233"/>
      <w:bookmarkEnd w:id="3231"/>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07-->
    <w:p xmlns:tce="http://www.TCE.com">
      <w:pPr>
        <w:pStyle w:val="Heading5"/>
      </w:pPr>
      <w:bookmarkStart w:id="3234" w:name="_Numd19e46569"/>
      <w:bookmarkStart w:id="3235" w:name="_Refd19e46569"/>
      <w:bookmarkStart w:id="3236" w:name="_Tocd19e46569"/>
      <w:r>
        <w:t/>
      </w:r>
      <w:r>
        <w:t>532.407</w:t>
      </w:r>
      <w:r>
        <w:t xml:space="preserve"> Interest.</w:t>
      </w:r>
      <w:bookmarkEnd w:id="3235"/>
      <w:bookmarkEnd w:id="3236"/>
      <w:bookmarkEnd w:id="3234"/>
    </w:p>
    <w:p xmlns:tce="http://www.TCE.com">
      <w:pPr>
        <w:pStyle w:val="BodyText"/>
      </w:pPr>
      <w:r>
        <w:t>The contract finance office will give the contracting officer the interest rate to be charged on the unliquidated balance of advance payments.</w:t>
      </w:r>
    </w:p>
    <!--Topic unique_708-->
    <w:p xmlns:tce="http://www.TCE.com">
      <w:pPr>
        <w:pStyle w:val="Heading4"/>
      </w:pPr>
      <w:bookmarkStart w:id="3237" w:name="_Numd19e46588"/>
      <w:bookmarkStart w:id="3238" w:name="_Refd19e46588"/>
      <w:bookmarkStart w:id="3239" w:name="_Tocd19e46588"/>
      <w:r>
        <w:t/>
      </w:r>
      <w:r>
        <w:t>Subpart 532.5</w:t>
      </w:r>
      <w:r>
        <w:t xml:space="preserve"> - Progress Payments Based on Costs</w:t>
      </w:r>
      <w:bookmarkEnd w:id="3238"/>
      <w:bookmarkEnd w:id="3239"/>
      <w:bookmarkEnd w:id="3237"/>
    </w:p>
    <!--Topic unique_709-->
    <w:p xmlns:tce="http://www.TCE.com">
      <w:pPr>
        <w:pStyle w:val="Heading5"/>
      </w:pPr>
      <w:bookmarkStart w:id="3240" w:name="_Numd19e46601"/>
      <w:bookmarkStart w:id="3241" w:name="_Refd19e46601"/>
      <w:bookmarkStart w:id="3242" w:name="_Tocd19e46601"/>
      <w:r>
        <w:t/>
      </w:r>
      <w:r>
        <w:t>532.501</w:t>
      </w:r>
      <w:r>
        <w:t xml:space="preserve"> General.</w:t>
      </w:r>
      <w:bookmarkEnd w:id="3241"/>
      <w:bookmarkEnd w:id="3242"/>
      <w:bookmarkEnd w:id="3240"/>
    </w:p>
    <!--Topic unique_710-->
    <w:p xmlns:tce="http://www.TCE.com">
      <w:pPr>
        <w:pStyle w:val="Heading6"/>
      </w:pPr>
      <w:bookmarkStart w:id="3243" w:name="_Numd19e46614"/>
      <w:bookmarkStart w:id="3244" w:name="_Refd19e46614"/>
      <w:bookmarkStart w:id="3245" w:name="_Tocd19e46614"/>
      <w:r>
        <w:t/>
      </w:r>
      <w:r>
        <w:t>532.501-2</w:t>
      </w:r>
      <w:r>
        <w:t xml:space="preserve"> Unusual progress payments.</w:t>
      </w:r>
      <w:bookmarkEnd w:id="3244"/>
      <w:bookmarkEnd w:id="3245"/>
      <w:bookmarkEnd w:id="3243"/>
    </w:p>
    <w:p xmlns:tce="http://www.TCE.com">
      <w:pPr>
        <w:pStyle w:val="BodyText"/>
      </w:pPr>
      <w:r>
        <w:t>The HCA must approve or disapprove requests for “unusual” progress payments.</w:t>
      </w:r>
    </w:p>
    <!--Topic unique_711-->
    <w:p xmlns:tce="http://www.TCE.com">
      <w:pPr>
        <w:pStyle w:val="Heading5"/>
      </w:pPr>
      <w:bookmarkStart w:id="3246" w:name="_Numd19e46634"/>
      <w:bookmarkStart w:id="3247" w:name="_Refd19e46634"/>
      <w:bookmarkStart w:id="3248" w:name="_Tocd19e46634"/>
      <w:r>
        <w:t/>
      </w:r>
      <w:r>
        <w:t>532.502</w:t>
      </w:r>
      <w:r>
        <w:t xml:space="preserve"> Preaward matters.</w:t>
      </w:r>
      <w:bookmarkEnd w:id="3247"/>
      <w:bookmarkEnd w:id="3248"/>
      <w:bookmarkEnd w:id="3246"/>
    </w:p>
    <!--Topic unique_712-->
    <w:p xmlns:tce="http://www.TCE.com">
      <w:pPr>
        <w:pStyle w:val="Heading6"/>
      </w:pPr>
      <w:bookmarkStart w:id="3249" w:name="_Numd19e46647"/>
      <w:bookmarkStart w:id="3250" w:name="_Refd19e46647"/>
      <w:bookmarkStart w:id="3251" w:name="_Tocd19e46647"/>
      <w:r>
        <w:t/>
      </w:r>
      <w:r>
        <w:t>532.502-2</w:t>
      </w:r>
      <w:r>
        <w:t xml:space="preserve"> Contract finance office clearance.</w:t>
      </w:r>
      <w:bookmarkEnd w:id="3250"/>
      <w:bookmarkEnd w:id="3251"/>
      <w:bookmarkEnd w:id="3249"/>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13-->
    <w:p xmlns:tce="http://www.TCE.com">
      <w:pPr>
        <w:pStyle w:val="Heading6"/>
      </w:pPr>
      <w:bookmarkStart w:id="3252" w:name="_Numd19e46666"/>
      <w:bookmarkStart w:id="3253" w:name="_Refd19e46666"/>
      <w:bookmarkStart w:id="3254" w:name="_Tocd19e46666"/>
      <w:r>
        <w:t/>
      </w:r>
      <w:r>
        <w:t>532.503-5</w:t>
      </w:r>
      <w:r>
        <w:t xml:space="preserve"> Administration of progress payments.</w:t>
      </w:r>
      <w:bookmarkEnd w:id="3253"/>
      <w:bookmarkEnd w:id="3254"/>
      <w:bookmarkEnd w:id="3252"/>
    </w:p>
    <w:p xmlns:tce="http://www.TCE.com">
      <w:pPr>
        <w:pStyle w:val="BodyText"/>
      </w:pPr>
      <w:r>
        <w:t>The contracting officer shall ensure that the contract finance office provides to the contracting office:</w:t>
      </w:r>
    </w:p>
    <w:p xmlns:tce="http://www.TCE.com">
      <w:pPr>
        <w:pStyle w:val="ListNumber"/>
        <!--depth 1-->
        <w:numPr>
          <w:ilvl w:val="0"/>
          <w:numId w:val="926"/>
        </w:numPr>
      </w:pPr>
      <w:bookmarkStart w:id="3256" w:name="_Tocd19e46677"/>
      <w:bookmarkStart w:id="3255" w:name="_Refd19e46677"/>
      <w:r>
        <w:t/>
      </w:r>
      <w:r>
        <w:t>(a)</w:t>
      </w:r>
      <w:r>
        <w:t xml:space="preserve">  The date and amount of each progress payment to a contractor; and</w:t>
      </w:r>
    </w:p>
    <w:p xmlns:tce="http://www.TCE.com">
      <w:pPr>
        <w:pStyle w:val="ListNumber"/>
        <!--depth 1-->
        <w:numPr>
          <w:ilvl w:val="0"/>
          <w:numId w:val="926"/>
        </w:numPr>
      </w:pPr>
      <w:r>
        <w:t/>
      </w:r>
      <w:r>
        <w:t>(b)</w:t>
      </w:r>
      <w:r>
        <w:t xml:space="preserve">  Written recommendations if findings warrant action by the Government.</w:t>
      </w:r>
      <w:bookmarkEnd w:id="3255"/>
      <w:bookmarkEnd w:id="3256"/>
    </w:p>
    <!--Topic unique_714-->
    <w:p xmlns:tce="http://www.TCE.com">
      <w:pPr>
        <w:pStyle w:val="Heading6"/>
      </w:pPr>
      <w:bookmarkStart w:id="3257" w:name="_Numd19e46700"/>
      <w:bookmarkStart w:id="3258" w:name="_Refd19e46700"/>
      <w:bookmarkStart w:id="3259" w:name="_Tocd19e46700"/>
      <w:r>
        <w:t/>
      </w:r>
      <w:r>
        <w:t>532.503-6</w:t>
      </w:r>
      <w:r>
        <w:t xml:space="preserve"> Suspension or reduction of payments.</w:t>
      </w:r>
      <w:bookmarkEnd w:id="3258"/>
      <w:bookmarkEnd w:id="3259"/>
      <w:bookmarkEnd w:id="3257"/>
    </w:p>
    <w:p xmlns:tce="http://www.TCE.com">
      <w:pPr>
        <w:pStyle w:val="BodyText"/>
      </w:pPr>
      <w:r>
        <w:t>The HCA must approve any action recommended under FAR 32.503-6. Upon approval, the contracting officer shall request the contract finance office to suspend or reduce payments.</w:t>
      </w:r>
    </w:p>
    <!--Topic unique_715-->
    <w:p xmlns:tce="http://www.TCE.com">
      <w:pPr>
        <w:pStyle w:val="Heading6"/>
      </w:pPr>
      <w:bookmarkStart w:id="3260" w:name="_Numd19e46719"/>
      <w:bookmarkStart w:id="3261" w:name="_Refd19e46719"/>
      <w:bookmarkStart w:id="3262" w:name="_Tocd19e46719"/>
      <w:r>
        <w:t/>
      </w:r>
      <w:r>
        <w:t>532.503-9</w:t>
      </w:r>
      <w:r>
        <w:t xml:space="preserve"> Liquidation rates—alternate method.</w:t>
      </w:r>
      <w:bookmarkEnd w:id="3261"/>
      <w:bookmarkEnd w:id="3262"/>
      <w:bookmarkEnd w:id="3260"/>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16-->
    <w:p xmlns:tce="http://www.TCE.com">
      <w:pPr>
        <w:pStyle w:val="Heading4"/>
      </w:pPr>
      <w:bookmarkStart w:id="3263" w:name="_Numd19e46740"/>
      <w:bookmarkStart w:id="3264" w:name="_Refd19e46740"/>
      <w:bookmarkStart w:id="3265" w:name="_Tocd19e46740"/>
      <w:r>
        <w:t/>
      </w:r>
      <w:r>
        <w:t>Subpart 532.6</w:t>
      </w:r>
      <w:r>
        <w:t xml:space="preserve"> - Contract Debts</w:t>
      </w:r>
      <w:bookmarkEnd w:id="3264"/>
      <w:bookmarkEnd w:id="3265"/>
      <w:bookmarkEnd w:id="3263"/>
    </w:p>
    <!--Topic unique_717-->
    <w:p xmlns:tce="http://www.TCE.com">
      <w:pPr>
        <w:pStyle w:val="Heading5"/>
      </w:pPr>
      <w:bookmarkStart w:id="3266" w:name="_Numd19e46753"/>
      <w:bookmarkStart w:id="3267" w:name="_Refd19e46753"/>
      <w:bookmarkStart w:id="3268" w:name="_Tocd19e46753"/>
      <w:r>
        <w:t/>
      </w:r>
      <w:r>
        <w:t>532.606</w:t>
      </w:r>
      <w:r>
        <w:t xml:space="preserve"> Debt determination and collection.</w:t>
      </w:r>
      <w:bookmarkEnd w:id="3267"/>
      <w:bookmarkEnd w:id="3268"/>
      <w:bookmarkEnd w:id="3266"/>
    </w:p>
    <w:p xmlns:tce="http://www.TCE.com">
      <w:pPr>
        <w:pStyle w:val="ListNumber"/>
        <!--depth 1-->
        <w:numPr>
          <w:ilvl w:val="0"/>
          <w:numId w:val="927"/>
        </w:numPr>
      </w:pPr>
      <w:bookmarkStart w:id="3270" w:name="_Tocd19e46762"/>
      <w:bookmarkStart w:id="3269" w:name="_Refd19e46762"/>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27"/>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27"/>
        </w:numPr>
      </w:pPr>
      <w:bookmarkStart w:id="3272" w:name="_Tocd19e46778"/>
      <w:bookmarkStart w:id="3271" w:name="_Refd19e46778"/>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71"/>
      <w:bookmarkEnd w:id="3272"/>
      <w:bookmarkEnd w:id="3269"/>
      <w:bookmarkEnd w:id="3270"/>
    </w:p>
    <!--Topic unique_718-->
    <w:p xmlns:tce="http://www.TCE.com">
      <w:pPr>
        <w:pStyle w:val="Heading4"/>
      </w:pPr>
      <w:bookmarkStart w:id="3273" w:name="_Numd19e46793"/>
      <w:bookmarkStart w:id="3274" w:name="_Refd19e46793"/>
      <w:bookmarkStart w:id="3275" w:name="_Tocd19e46793"/>
      <w:r>
        <w:t/>
      </w:r>
      <w:r>
        <w:t>Subpart 532.7</w:t>
      </w:r>
      <w:r>
        <w:t xml:space="preserve"> - Contract Funding</w:t>
      </w:r>
      <w:bookmarkEnd w:id="3274"/>
      <w:bookmarkEnd w:id="3275"/>
      <w:bookmarkEnd w:id="3273"/>
    </w:p>
    <!--Topic unique_719-->
    <w:p xmlns:tce="http://www.TCE.com">
      <w:pPr>
        <w:pStyle w:val="Heading5"/>
      </w:pPr>
      <w:bookmarkStart w:id="3276" w:name="_Numd19e46806"/>
      <w:bookmarkStart w:id="3277" w:name="_Refd19e46806"/>
      <w:bookmarkStart w:id="3278" w:name="_Tocd19e46806"/>
      <w:r>
        <w:t/>
      </w:r>
      <w:r>
        <w:t>532.700</w:t>
      </w:r>
      <w:r>
        <w:t xml:space="preserve"> Scope of subpart.</w:t>
      </w:r>
      <w:bookmarkEnd w:id="3277"/>
      <w:bookmarkEnd w:id="3278"/>
      <w:bookmarkEnd w:id="3276"/>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0-->
    <w:p xmlns:tce="http://www.TCE.com">
      <w:pPr>
        <w:pStyle w:val="Heading5"/>
      </w:pPr>
      <w:bookmarkStart w:id="3279" w:name="_Numd19e46825"/>
      <w:bookmarkStart w:id="3280" w:name="_Refd19e46825"/>
      <w:bookmarkStart w:id="3281" w:name="_Tocd19e46825"/>
      <w:r>
        <w:t/>
      </w:r>
      <w:r>
        <w:t>532.702</w:t>
      </w:r>
      <w:r>
        <w:t xml:space="preserve"> Policy.</w:t>
      </w:r>
      <w:bookmarkEnd w:id="3280"/>
      <w:bookmarkEnd w:id="3281"/>
      <w:bookmarkEnd w:id="3279"/>
    </w:p>
    <w:p xmlns:tce="http://www.TCE.com">
      <w:pPr>
        <w:pStyle w:val="BodyText"/>
      </w:pPr>
      <w:r>
        <w:t>GSA’s contract funding policies are in compliance with the full funding policy at 2, Section 31.6, OMB-C A-11, published June 26, 2008.</w:t>
      </w:r>
    </w:p>
    <!--Topic unique_721-->
    <w:p xmlns:tce="http://www.TCE.com">
      <w:pPr>
        <w:pStyle w:val="Heading5"/>
      </w:pPr>
      <w:bookmarkStart w:id="3282" w:name="_Numd19e46843"/>
      <w:bookmarkStart w:id="3283" w:name="_Refd19e46843"/>
      <w:bookmarkStart w:id="3284" w:name="_Tocd19e46843"/>
      <w:r>
        <w:t/>
      </w:r>
      <w:r>
        <w:t>532.703</w:t>
      </w:r>
      <w:r>
        <w:t xml:space="preserve"> Contract funding requirements.</w:t>
      </w:r>
      <w:bookmarkEnd w:id="3283"/>
      <w:bookmarkEnd w:id="3284"/>
      <w:bookmarkEnd w:id="3282"/>
    </w:p>
    <w:p xmlns:tce="http://www.TCE.com">
      <w:pPr>
        <w:pStyle w:val="ListNumber"/>
        <!--depth 1-->
        <w:numPr>
          <w:ilvl w:val="0"/>
          <w:numId w:val="928"/>
        </w:numPr>
      </w:pPr>
      <w:bookmarkStart w:id="3286" w:name="_Tocd19e46852"/>
      <w:bookmarkStart w:id="3285" w:name="_Refd19e46852"/>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28"/>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28"/>
        </w:numPr>
      </w:pPr>
      <w:bookmarkStart w:id="3288" w:name="_Tocd19e46868"/>
      <w:bookmarkStart w:id="3287" w:name="_Refd19e46868"/>
      <w:r>
        <w:t/>
      </w:r>
      <w:r>
        <w:t>(c)</w:t>
      </w:r>
      <w:r>
        <w:t xml:space="preserve">  Contracts for severable services may cross fiscal years as long as the period of performance (excluding options) is no more than 12 months. Contracts for goods or non-severable services are not similarly limited.</w:t>
      </w:r>
      <w:bookmarkEnd w:id="3287"/>
      <w:bookmarkEnd w:id="3288"/>
      <w:bookmarkEnd w:id="3285"/>
      <w:bookmarkEnd w:id="3286"/>
    </w:p>
    <!--Topic unique_722-->
    <w:p xmlns:tce="http://www.TCE.com">
      <w:pPr>
        <w:pStyle w:val="Heading5"/>
      </w:pPr>
      <w:bookmarkStart w:id="3289" w:name="_Numd19e46883"/>
      <w:bookmarkStart w:id="3290" w:name="_Refd19e46883"/>
      <w:bookmarkStart w:id="3291" w:name="_Tocd19e46883"/>
      <w:r>
        <w:t/>
      </w:r>
      <w:r>
        <w:t>532.705</w:t>
      </w:r>
      <w:r>
        <w:t xml:space="preserve"> Unenforceability of unauthorized obligations.</w:t>
      </w:r>
      <w:bookmarkEnd w:id="3290"/>
      <w:bookmarkEnd w:id="3291"/>
      <w:bookmarkEnd w:id="3289"/>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w:t>
      </w:r>
    </w:p>
    <!--Topic unique_723-->
    <w:p xmlns:tce="http://www.TCE.com">
      <w:pPr>
        <w:pStyle w:val="Heading5"/>
      </w:pPr>
      <w:bookmarkStart w:id="3292" w:name="_Numd19e46905"/>
      <w:bookmarkStart w:id="3293" w:name="_Refd19e46905"/>
      <w:bookmarkStart w:id="3294" w:name="_Tocd19e46905"/>
      <w:r>
        <w:t/>
      </w:r>
      <w:r>
        <w:t>532.706</w:t>
      </w:r>
      <w:r>
        <w:t xml:space="preserve"> Contract clauses.</w:t>
      </w:r>
      <w:bookmarkEnd w:id="3293"/>
      <w:bookmarkEnd w:id="3294"/>
      <w:bookmarkEnd w:id="3292"/>
    </w:p>
    <!--Topic unique_387-->
    <w:p xmlns:tce="http://www.TCE.com">
      <w:pPr>
        <w:pStyle w:val="Heading6"/>
      </w:pPr>
      <w:bookmarkStart w:id="3295" w:name="_Numd19e46918"/>
      <w:bookmarkStart w:id="3296" w:name="_Refd19e46918"/>
      <w:bookmarkStart w:id="3297" w:name="_Tocd19e46918"/>
      <w:r>
        <w:t/>
      </w:r>
      <w:r>
        <w:t>532.706-3</w:t>
      </w:r>
      <w:r>
        <w:t xml:space="preserve"> Contract clauses for unenforceability of unauthorized obligations.</w:t>
      </w:r>
      <w:bookmarkEnd w:id="3296"/>
      <w:bookmarkEnd w:id="3297"/>
      <w:bookmarkEnd w:id="3295"/>
    </w:p>
    <w:p xmlns:tce="http://www.TCE.com">
      <w:pPr>
        <w:pStyle w:val="BodyText"/>
      </w:pPr>
      <w:r>
        <w:t xml:space="preserve">GSA has a FAR deviation that allows use of the clause in paragraph (a) of this subsection in lieu of the FAR clause at </w:t>
      </w:r>
      <w:hyperlink r:id="rIdHyperlink343">
        <w:r>
          <w:rPr>
            <w:rStyle w:val="Hyperlink"/>
          </w:rPr>
          <w:t>52.232-39</w:t>
        </w:r>
      </w:hyperlink>
      <w:r>
        <w:t>.</w:t>
      </w:r>
    </w:p>
    <w:p xmlns:tce="http://www.TCE.com">
      <w:pPr>
        <w:pStyle w:val="ListNumber"/>
        <!--depth 1-->
        <w:numPr>
          <w:ilvl w:val="0"/>
          <w:numId w:val="929"/>
        </w:numPr>
      </w:pPr>
      <w:bookmarkStart w:id="3301" w:name="_Tocd19e46935"/>
      <w:bookmarkStart w:id="3300" w:name="_Refd19e46935"/>
      <w:bookmarkStart w:id="3299" w:name="_Tocd19e46933"/>
      <w:bookmarkStart w:id="3298" w:name="_Refd19e46933"/>
      <w:r>
        <w:t/>
      </w:r>
      <w:r>
        <w:t>(a)</w:t>
      </w:r>
      <w:r>
        <w:t xml:space="preserve"> Insert the clause at </w:t>
      </w:r>
      <w:r>
        <w:rPr>
          <w:color w:val="0000FF"/>
        </w:rPr>
        <w:fldChar w:fldCharType="begin"/>
      </w:r>
      <w:r>
        <w:rPr>
          <w:color w:val="0000FF"/>
        </w:rPr>
        <w:instrText xml:space="preserve"> REF _Numd19e67823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44">
        <w:r>
          <w:rPr>
            <w:rStyle w:val="Hyperlink"/>
          </w:rPr>
          <w:t>52.232-39</w:t>
        </w:r>
      </w:hyperlink>
      <w:r>
        <w:t>.</w:t>
      </w:r>
      <w:bookmarkEnd w:id="3300"/>
      <w:bookmarkEnd w:id="3301"/>
    </w:p>
    <w:p xmlns:tce="http://www.TCE.com">
      <w:pPr>
        <w:pStyle w:val="ListNumber"/>
        <!--depth 1-->
        <w:numPr>
          <w:ilvl w:val="0"/>
          <w:numId w:val="929"/>
        </w:numPr>
      </w:pPr>
      <w:bookmarkStart w:id="3303" w:name="_Tocd19e46950"/>
      <w:bookmarkStart w:id="3302" w:name="_Refd19e46950"/>
      <w:r>
        <w:t/>
      </w:r>
      <w:r>
        <w:t>(b)</w:t>
      </w:r>
      <w:r>
        <w:t xml:space="preserve"> Insert the clause at </w:t>
      </w:r>
      <w:r>
        <w:rPr>
          <w:color w:val="0000FF"/>
        </w:rPr>
        <w:fldChar w:fldCharType="begin"/>
      </w:r>
      <w:r>
        <w:rPr>
          <w:color w:val="0000FF"/>
        </w:rPr>
        <w:instrText xml:space="preserve"> REF _Numd19e68047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45">
        <w:r>
          <w:rPr>
            <w:rStyle w:val="Hyperlink"/>
          </w:rPr>
          <w:t>part 12</w:t>
        </w:r>
      </w:hyperlink>
      <w:r>
        <w:t>.</w:t>
      </w:r>
      <w:bookmarkEnd w:id="3302"/>
      <w:bookmarkEnd w:id="3303"/>
      <w:bookmarkEnd w:id="3298"/>
      <w:bookmarkEnd w:id="3299"/>
    </w:p>
    <!--Topic unique_724-->
    <w:p xmlns:tce="http://www.TCE.com">
      <w:pPr>
        <w:pStyle w:val="Heading4"/>
      </w:pPr>
      <w:bookmarkStart w:id="3304" w:name="_Numd19e46975"/>
      <w:bookmarkStart w:id="3305" w:name="_Refd19e46975"/>
      <w:bookmarkStart w:id="3306" w:name="_Tocd19e46975"/>
      <w:r>
        <w:t/>
      </w:r>
      <w:r>
        <w:t>Subpart 532.8</w:t>
      </w:r>
      <w:r>
        <w:t xml:space="preserve"> - Assignment of Claims</w:t>
      </w:r>
      <w:bookmarkEnd w:id="3305"/>
      <w:bookmarkEnd w:id="3306"/>
      <w:bookmarkEnd w:id="3304"/>
    </w:p>
    <!--Topic unique_725-->
    <w:p xmlns:tce="http://www.TCE.com">
      <w:pPr>
        <w:pStyle w:val="Heading5"/>
      </w:pPr>
      <w:bookmarkStart w:id="3307" w:name="_Numd19e46988"/>
      <w:bookmarkStart w:id="3308" w:name="_Refd19e46988"/>
      <w:bookmarkStart w:id="3309" w:name="_Tocd19e46988"/>
      <w:r>
        <w:t/>
      </w:r>
      <w:r>
        <w:t>532.805</w:t>
      </w:r>
      <w:r>
        <w:t xml:space="preserve"> Procedure.</w:t>
      </w:r>
      <w:bookmarkEnd w:id="3308"/>
      <w:bookmarkEnd w:id="3309"/>
      <w:bookmarkEnd w:id="3307"/>
    </w:p>
    <w:p xmlns:tce="http://www.TCE.com">
      <w:pPr>
        <w:pStyle w:val="ListNumber"/>
        <!--depth 1-->
        <w:numPr>
          <w:ilvl w:val="0"/>
          <w:numId w:val="930"/>
        </w:numPr>
      </w:pPr>
      <w:bookmarkStart w:id="3311" w:name="_Tocd19e46997"/>
      <w:bookmarkStart w:id="3310" w:name="_Refd19e46997"/>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30"/>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10"/>
      <w:bookmarkEnd w:id="3311"/>
    </w:p>
    <!--Topic unique_726-->
    <w:p xmlns:tce="http://www.TCE.com">
      <w:pPr>
        <w:pStyle w:val="Heading5"/>
      </w:pPr>
      <w:bookmarkStart w:id="3312" w:name="_Numd19e47021"/>
      <w:bookmarkStart w:id="3313" w:name="_Refd19e47021"/>
      <w:bookmarkStart w:id="3314" w:name="_Tocd19e47021"/>
      <w:r>
        <w:t/>
      </w:r>
      <w:r>
        <w:t>532.806</w:t>
      </w:r>
      <w:r>
        <w:t xml:space="preserve"> Contract clauses.</w:t>
      </w:r>
      <w:bookmarkEnd w:id="3313"/>
      <w:bookmarkEnd w:id="3314"/>
      <w:bookmarkEnd w:id="3312"/>
    </w:p>
    <w:p xmlns:tce="http://www.TCE.com">
      <w:pPr>
        <w:pStyle w:val="BodyText"/>
      </w:pPr>
      <w:r>
        <w:t xml:space="preserve">Insert the clause at </w:t>
      </w:r>
      <w:r>
        <w:rPr>
          <w:color w:val="0000FF"/>
        </w:rPr>
        <w:fldChar w:fldCharType="begin"/>
      </w:r>
      <w:r>
        <w:rPr>
          <w:color w:val="0000FF"/>
        </w:rPr>
        <w:instrText xml:space="preserve"> REF _Numd19e67164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27-->
    <w:p xmlns:tce="http://www.TCE.com">
      <w:pPr>
        <w:pStyle w:val="Heading4"/>
      </w:pPr>
      <w:bookmarkStart w:id="3315" w:name="_Numd19e47044"/>
      <w:bookmarkStart w:id="3316" w:name="_Refd19e47044"/>
      <w:bookmarkStart w:id="3317" w:name="_Tocd19e47044"/>
      <w:r>
        <w:t/>
      </w:r>
      <w:r>
        <w:t>Subpart 532.9</w:t>
      </w:r>
      <w:r>
        <w:t xml:space="preserve"> - Prompt Payment</w:t>
      </w:r>
      <w:bookmarkEnd w:id="3316"/>
      <w:bookmarkEnd w:id="3317"/>
      <w:bookmarkEnd w:id="3315"/>
    </w:p>
    <!--Topic unique_728-->
    <w:p xmlns:tce="http://www.TCE.com">
      <w:pPr>
        <w:pStyle w:val="Heading5"/>
      </w:pPr>
      <w:bookmarkStart w:id="3318" w:name="_Numd19e47057"/>
      <w:bookmarkStart w:id="3319" w:name="_Refd19e47057"/>
      <w:bookmarkStart w:id="3320" w:name="_Tocd19e47057"/>
      <w:r>
        <w:t/>
      </w:r>
      <w:r>
        <w:t>532.904</w:t>
      </w:r>
      <w:r>
        <w:t xml:space="preserve"> Determining payment due dates.</w:t>
      </w:r>
      <w:bookmarkEnd w:id="3319"/>
      <w:bookmarkEnd w:id="3320"/>
      <w:bookmarkEnd w:id="3318"/>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31"/>
        </w:numPr>
      </w:pPr>
      <w:bookmarkStart w:id="3324" w:name="_Tocd19e47070"/>
      <w:bookmarkStart w:id="3323" w:name="_Refd19e47070"/>
      <w:bookmarkStart w:id="3322" w:name="_Tocd19e47068"/>
      <w:bookmarkStart w:id="3321" w:name="_Refd19e47068"/>
      <w:r>
        <w:t/>
      </w:r>
      <w:r>
        <w:t>(a)</w:t>
      </w:r>
      <w:r>
        <w:t>The amount of final payment must include, as appropriate, deductions to cover any of the following:</w:t>
      </w:r>
    </w:p>
    <w:p xmlns:tce="http://www.TCE.com">
      <w:pPr>
        <w:pStyle w:val="ListNumber2"/>
        <!--depth 2-->
        <w:numPr>
          <w:ilvl w:val="1"/>
          <w:numId w:val="932"/>
        </w:numPr>
      </w:pPr>
      <w:bookmarkStart w:id="3328" w:name="_Tocd19e47078"/>
      <w:bookmarkStart w:id="3327" w:name="_Refd19e47078"/>
      <w:bookmarkStart w:id="3326" w:name="_Tocd19e47076"/>
      <w:bookmarkStart w:id="3325" w:name="_Refd19e47076"/>
      <w:r>
        <w:t/>
      </w:r>
      <w:r>
        <w:t>(1)</w:t>
      </w:r>
      <w:r>
        <w:t>Liquidated damages for late completion.</w:t>
      </w:r>
      <w:bookmarkEnd w:id="3327"/>
      <w:bookmarkEnd w:id="3328"/>
    </w:p>
    <w:p xmlns:tce="http://www.TCE.com">
      <w:pPr>
        <w:pStyle w:val="ListNumber2"/>
        <!--depth 2-->
        <w:numPr>
          <w:ilvl w:val="1"/>
          <w:numId w:val="932"/>
        </w:numPr>
      </w:pPr>
      <w:bookmarkStart w:id="3330" w:name="_Tocd19e47085"/>
      <w:bookmarkStart w:id="3329" w:name="_Refd19e47085"/>
      <w:r>
        <w:t/>
      </w:r>
      <w:r>
        <w:t>(2)</w:t>
      </w:r>
      <w:r>
        <w:t>Liquidated damages for labor violations.</w:t>
      </w:r>
      <w:bookmarkEnd w:id="3329"/>
      <w:bookmarkEnd w:id="3330"/>
    </w:p>
    <w:p xmlns:tce="http://www.TCE.com">
      <w:pPr>
        <w:pStyle w:val="ListNumber2"/>
        <!--depth 2-->
        <w:numPr>
          <w:ilvl w:val="1"/>
          <w:numId w:val="932"/>
        </w:numPr>
      </w:pPr>
      <w:bookmarkStart w:id="3332" w:name="_Tocd19e47092"/>
      <w:bookmarkStart w:id="3331" w:name="_Refd19e47092"/>
      <w:r>
        <w:t/>
      </w:r>
      <w:r>
        <w:t>(3)</w:t>
      </w:r>
      <w:r>
        <w:t>Amounts withheld for improper payment of labor wages.</w:t>
      </w:r>
      <w:bookmarkEnd w:id="3331"/>
      <w:bookmarkEnd w:id="3332"/>
    </w:p>
    <w:p xmlns:tce="http://www.TCE.com">
      <w:pPr>
        <w:pStyle w:val="ListNumber2"/>
        <!--depth 2-->
        <w:numPr>
          <w:ilvl w:val="1"/>
          <w:numId w:val="932"/>
        </w:numPr>
      </w:pPr>
      <w:bookmarkStart w:id="3334" w:name="_Tocd19e47099"/>
      <w:bookmarkStart w:id="3333" w:name="_Refd19e47099"/>
      <w:r>
        <w:t/>
      </w:r>
      <w:r>
        <w:t>(4)</w:t>
      </w:r>
      <w:r>
        <w:t>The amount of unilateral change orders covering defects and omissions.</w:t>
      </w:r>
      <w:bookmarkEnd w:id="3333"/>
      <w:bookmarkEnd w:id="3334"/>
    </w:p>
    <w:p xmlns:tce="http://www.TCE.com">
      <w:pPr>
        <w:pStyle w:val="ListNumber2"/>
        <!--depth 2-->
        <w:numPr>
          <w:ilvl w:val="1"/>
          <w:numId w:val="932"/>
        </w:numPr>
      </w:pPr>
      <w:bookmarkStart w:id="3336" w:name="_Tocd19e47106"/>
      <w:bookmarkStart w:id="3335" w:name="_Refd19e47106"/>
      <w:r>
        <w:t/>
      </w:r>
      <w:r>
        <w:t>(5)</w:t>
      </w:r>
      <w:r>
        <w:t>The agreed-upon dollar amount in a Deficiency Report, which is included in all applicable Operation and Maintenance (O&amp;M) service contracts.</w:t>
      </w:r>
      <w:bookmarkEnd w:id="3335"/>
      <w:bookmarkEnd w:id="3336"/>
      <w:bookmarkEnd w:id="3325"/>
      <w:bookmarkEnd w:id="3326"/>
      <w:bookmarkEnd w:id="3323"/>
      <w:bookmarkEnd w:id="3324"/>
    </w:p>
    <w:p xmlns:tce="http://www.TCE.com">
      <w:pPr>
        <w:pStyle w:val="ListNumber"/>
        <!--depth 1-->
        <w:numPr>
          <w:ilvl w:val="0"/>
          <w:numId w:val="931"/>
        </w:numPr>
      </w:pPr>
      <w:bookmarkStart w:id="3338" w:name="_Tocd19e47114"/>
      <w:bookmarkStart w:id="3337" w:name="_Refd19e47114"/>
      <w:r>
        <w:t/>
      </w:r>
      <w:r>
        <w:t>(b)</w:t>
      </w:r>
      <w:r>
        <w:t xml:space="preserve"> An official one level above the contracting officer shall approve justifications exercising the authority prescribed by FAR </w:t>
      </w:r>
      <w:hyperlink r:id="rIdHyperlink346">
        <w:r>
          <w:rPr>
            <w:rStyle w:val="Hyperlink"/>
          </w:rPr>
          <w:t>32.904</w:t>
        </w:r>
      </w:hyperlink>
      <w:r>
        <w:t>(d)(1)(i)(B). The time needed should be determined on a case-by-case basis, but the specified constructive acceptance period shall not exceed 30 days.</w:t>
      </w:r>
      <w:bookmarkEnd w:id="3337"/>
      <w:bookmarkEnd w:id="3338"/>
      <w:bookmarkEnd w:id="3321"/>
      <w:bookmarkEnd w:id="3322"/>
    </w:p>
    <!--Topic unique_729-->
    <w:p xmlns:tce="http://www.TCE.com">
      <w:pPr>
        <w:pStyle w:val="Heading5"/>
      </w:pPr>
      <w:bookmarkStart w:id="3339" w:name="_Numd19e47133"/>
      <w:bookmarkStart w:id="3340" w:name="_Refd19e47133"/>
      <w:bookmarkStart w:id="3341" w:name="_Tocd19e47133"/>
      <w:r>
        <w:t/>
      </w:r>
      <w:r>
        <w:t>532.905</w:t>
      </w:r>
      <w:r>
        <w:t xml:space="preserve"> Payment documentation and process.</w:t>
      </w:r>
      <w:bookmarkEnd w:id="3340"/>
      <w:bookmarkEnd w:id="3341"/>
      <w:bookmarkEnd w:id="3339"/>
    </w:p>
    <w:p xmlns:tce="http://www.TCE.com">
      <w:pPr>
        <w:pStyle w:val="ListNumber"/>
        <!--depth 1-->
        <w:numPr>
          <w:ilvl w:val="0"/>
          <w:numId w:val="933"/>
        </w:numPr>
      </w:pPr>
      <w:bookmarkStart w:id="3343" w:name="_Tocd19e47142"/>
      <w:bookmarkStart w:id="3342" w:name="_Refd19e4714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_Numd19e47553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_Numd19e47494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33"/>
        </w:numPr>
      </w:pPr>
      <w:r>
        <w:t/>
      </w:r>
      <w:r>
        <w:t>(b)</w:t>
      </w:r>
      <w:r>
        <w:t xml:space="preserve">  See GSAM </w:t>
      </w:r>
      <w:r>
        <w:rPr>
          <w:color w:val="0000FF"/>
        </w:rPr>
        <w:fldChar w:fldCharType="begin"/>
      </w:r>
      <w:r>
        <w:rPr>
          <w:color w:val="0000FF"/>
        </w:rPr>
        <w:instrText xml:space="preserve"> REF _Numd19e47553 \h </w:instrText>
      </w:r>
      <w:r>
        <w:fldChar w:fldCharType="separate"/>
      </w:r>
      <w:rPr>
        <w:color w:val="0000FF"/>
      </w:rPr>
      <w:r>
        <w:rPr>
          <w:u w:val="single"/>
        </w:rPr>
        <w:t>532.7203</w:t>
      </w:r>
      <w:r>
        <w:rPr>
          <w:color w:val="0000FF"/>
        </w:rPr>
        <w:fldChar w:fldCharType="end"/>
      </w:r>
      <w:r>
        <w:t xml:space="preserve"> for the handling of audit findings.</w:t>
      </w:r>
      <w:bookmarkEnd w:id="3342"/>
      <w:bookmarkEnd w:id="3343"/>
    </w:p>
    <!--Topic unique_64-->
    <w:p xmlns:tce="http://www.TCE.com">
      <w:pPr>
        <w:pStyle w:val="Heading6"/>
      </w:pPr>
      <w:bookmarkStart w:id="3344" w:name="_Numd19e47176"/>
      <w:bookmarkStart w:id="3345" w:name="_Refd19e47176"/>
      <w:bookmarkStart w:id="3346" w:name="_Tocd19e47176"/>
      <w:r>
        <w:t/>
      </w:r>
      <w:r>
        <w:t>532.905-70</w:t>
      </w:r>
      <w:r>
        <w:t xml:space="preserve"> Final payment—construction and building service contracts.</w:t>
      </w:r>
      <w:bookmarkEnd w:id="3345"/>
      <w:bookmarkEnd w:id="3346"/>
      <w:bookmarkEnd w:id="3344"/>
    </w:p>
    <w:p xmlns:tce="http://www.TCE.com">
      <w:pPr>
        <w:pStyle w:val="BodyText"/>
      </w:pPr>
      <w:r>
        <w:t>The following procedures apply to construction and building service contracts:</w:t>
      </w:r>
    </w:p>
    <w:p xmlns:tce="http://www.TCE.com">
      <w:pPr>
        <w:pStyle w:val="ListNumber"/>
        <!--depth 1-->
        <w:numPr>
          <w:ilvl w:val="0"/>
          <w:numId w:val="934"/>
        </w:numPr>
      </w:pPr>
      <w:bookmarkStart w:id="3350" w:name="_Tocd19e47189"/>
      <w:bookmarkStart w:id="3349" w:name="_Refd19e47189"/>
      <w:bookmarkStart w:id="3348" w:name="_Tocd19e47187"/>
      <w:bookmarkStart w:id="3347" w:name="_Refd19e47187"/>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_Numd19e67933 \h </w:instrText>
      </w:r>
      <w:r>
        <w:fldChar w:fldCharType="separate"/>
      </w:r>
      <w:rPr>
        <w:color w:val="0000FF"/>
      </w:rPr>
      <w:r>
        <w:rPr>
          <w:u w:val="single"/>
        </w:rPr>
        <w:t>552.232-72</w:t>
      </w:r>
      <w:r>
        <w:rPr>
          <w:color w:val="0000FF"/>
        </w:rPr>
        <w:fldChar w:fldCharType="end"/>
      </w:r>
      <w:r>
        <w:t>.</w:t>
      </w:r>
      <w:bookmarkEnd w:id="3349"/>
      <w:bookmarkEnd w:id="3350"/>
    </w:p>
    <w:p xmlns:tce="http://www.TCE.com">
      <w:pPr>
        <w:pStyle w:val="ListNumber"/>
        <!--depth 1-->
        <w:numPr>
          <w:ilvl w:val="0"/>
          <w:numId w:val="934"/>
        </w:numPr>
      </w:pPr>
      <w:bookmarkStart w:id="3352" w:name="_Tocd19e47200"/>
      <w:bookmarkStart w:id="3351" w:name="_Refd19e47200"/>
      <w:r>
        <w:t/>
      </w:r>
      <w:r>
        <w:t>(b)</w:t>
      </w:r>
      <w:r>
        <w:t xml:space="preserve"> A contracting officers may only process the final payment for a construction or building service contracts once:</w:t>
      </w:r>
    </w:p>
    <w:p xmlns:tce="http://www.TCE.com">
      <w:pPr>
        <w:pStyle w:val="ListNumber2"/>
        <!--depth 2-->
        <w:numPr>
          <w:ilvl w:val="1"/>
          <w:numId w:val="935"/>
        </w:numPr>
      </w:pPr>
      <w:bookmarkStart w:id="3354" w:name="_Tocd19e47208"/>
      <w:bookmarkStart w:id="3353" w:name="_Refd19e47208"/>
      <w:r>
        <w:t/>
      </w:r>
      <w:r>
        <w:t>(1)</w:t>
      </w:r>
      <w:r>
        <w:t xml:space="preserve"> The contractor submits a properly executed </w:t>
      </w:r>
      <w:hyperlink r:id="rIdHyperlink347">
        <w:r>
          <w:rPr>
            <w:rStyle w:val="Hyperlink"/>
          </w:rPr>
          <w:t>GSA Form 1142</w:t>
        </w:r>
      </w:hyperlink>
      <w:r>
        <w:t>, Release of Claims; or</w:t>
      </w:r>
      <w:bookmarkEnd w:id="3353"/>
      <w:bookmarkEnd w:id="3354"/>
    </w:p>
    <w:p xmlns:tce="http://www.TCE.com">
      <w:pPr>
        <w:pStyle w:val="ListNumber2"/>
        <!--depth 2-->
        <w:numPr>
          <w:ilvl w:val="1"/>
          <w:numId w:val="935"/>
        </w:numPr>
      </w:pPr>
      <w:bookmarkStart w:id="3356" w:name="_Tocd19e47219"/>
      <w:bookmarkStart w:id="3355" w:name="_Refd19e47219"/>
      <w:r>
        <w:t/>
      </w:r>
      <w:r>
        <w:t>(2)</w:t>
      </w:r>
      <w:r>
        <w:t xml:space="preserve"> The contracting officer documents in the contract file:</w:t>
      </w:r>
    </w:p>
    <w:p xmlns:tce="http://www.TCE.com">
      <w:pPr>
        <w:pStyle w:val="ListNumber3"/>
        <!--depth 3-->
        <w:numPr>
          <w:ilvl w:val="2"/>
          <w:numId w:val="936"/>
        </w:numPr>
      </w:pPr>
      <w:bookmarkStart w:id="3358" w:name="_Tocd19e47227"/>
      <w:bookmarkStart w:id="3357" w:name="_Refd19e47227"/>
      <w:r>
        <w:t/>
      </w:r>
      <w:r>
        <w:t>(i)</w:t>
      </w:r>
      <w:r>
        <w:t xml:space="preserve"> That the contracting officer requested a release of claims from the contractor and did not receive a response within 60 calendar days; and</w:t>
      </w:r>
      <w:bookmarkEnd w:id="3357"/>
      <w:bookmarkEnd w:id="3358"/>
    </w:p>
    <w:p xmlns:tce="http://www.TCE.com">
      <w:pPr>
        <w:pStyle w:val="ListNumber3"/>
        <!--depth 3-->
        <w:numPr>
          <w:ilvl w:val="2"/>
          <w:numId w:val="936"/>
        </w:numPr>
      </w:pPr>
      <w:bookmarkStart w:id="3360" w:name="_Tocd19e47234"/>
      <w:bookmarkStart w:id="3359" w:name="_Refd19e47234"/>
      <w:r>
        <w:t/>
      </w:r>
      <w:r>
        <w:t>(ii)</w:t>
      </w:r>
      <w:r>
        <w:t xml:space="preserve"> Approval to process the final payment from one level above the contracting officer.</w:t>
      </w:r>
      <w:bookmarkEnd w:id="3359"/>
      <w:bookmarkEnd w:id="3360"/>
      <w:bookmarkEnd w:id="3355"/>
      <w:bookmarkEnd w:id="3356"/>
      <w:bookmarkEnd w:id="3351"/>
      <w:bookmarkEnd w:id="3352"/>
      <w:bookmarkEnd w:id="3347"/>
      <w:bookmarkEnd w:id="3348"/>
    </w:p>
    <!--Topic unique_730-->
    <w:p xmlns:tce="http://www.TCE.com">
      <w:pPr>
        <w:pStyle w:val="Heading5"/>
      </w:pPr>
      <w:bookmarkStart w:id="3361" w:name="_Numd19e47251"/>
      <w:bookmarkStart w:id="3362" w:name="_Refd19e47251"/>
      <w:bookmarkStart w:id="3363" w:name="_Tocd19e47251"/>
      <w:r>
        <w:t/>
      </w:r>
      <w:r>
        <w:t>532.908</w:t>
      </w:r>
      <w:r>
        <w:t xml:space="preserve"> Contract clauses.</w:t>
      </w:r>
      <w:bookmarkEnd w:id="3362"/>
      <w:bookmarkEnd w:id="3363"/>
      <w:bookmarkEnd w:id="3361"/>
    </w:p>
    <w:p xmlns:tce="http://www.TCE.com">
      <w:pPr>
        <w:pStyle w:val="ListNumber"/>
        <!--depth 1-->
        <w:numPr>
          <w:ilvl w:val="0"/>
          <w:numId w:val="937"/>
        </w:numPr>
      </w:pPr>
      <w:bookmarkStart w:id="3367" w:name="_Tocd19e47262"/>
      <w:bookmarkStart w:id="3366" w:name="_Refd19e47262"/>
      <w:bookmarkStart w:id="3365" w:name="_Tocd19e47260"/>
      <w:bookmarkStart w:id="3364" w:name="_Refd19e47260"/>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_Numd19e67933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66"/>
      <w:bookmarkEnd w:id="3367"/>
    </w:p>
    <w:p xmlns:tce="http://www.TCE.com">
      <w:pPr>
        <w:pStyle w:val="ListNumber"/>
        <!--depth 1-->
        <w:numPr>
          <w:ilvl w:val="0"/>
          <w:numId w:val="937"/>
        </w:numPr>
      </w:pPr>
      <w:bookmarkStart w:id="3369" w:name="_Tocd19e47276"/>
      <w:bookmarkStart w:id="3368" w:name="_Refd19e47276"/>
      <w:r>
        <w:t/>
      </w:r>
      <w:r>
        <w:t>(b)</w:t>
      </w:r>
      <w:r>
        <w:t xml:space="preserve"> </w:t>
      </w:r>
      <w:r>
        <w:rPr>
          <w:i/>
        </w:rPr>
        <w:t>Stock, Special Order, and Schedules Programs.</w:t>
      </w:r>
      <w:r>
        <w:t/>
      </w:r>
    </w:p>
    <w:p xmlns:tce="http://www.TCE.com">
      <w:pPr>
        <w:pStyle w:val="ListNumber2"/>
        <!--depth 2-->
        <w:numPr>
          <w:ilvl w:val="1"/>
          <w:numId w:val="938"/>
        </w:numPr>
      </w:pPr>
      <w:bookmarkStart w:id="3373" w:name="_Tocd19e47287"/>
      <w:bookmarkStart w:id="3372" w:name="_Refd19e47287"/>
      <w:bookmarkStart w:id="3371" w:name="_Tocd19e47285"/>
      <w:bookmarkStart w:id="3370" w:name="_Refd19e47285"/>
      <w:r>
        <w:t/>
      </w:r>
      <w:r>
        <w:t>(1)</w:t>
      </w:r>
      <w:r>
        <w:t>GSA has a FAR deviation to authorize payment within 10 days of receipt of a proper invoice. The authority applies only to:</w:t>
      </w:r>
    </w:p>
    <w:p xmlns:tce="http://www.TCE.com">
      <w:pPr>
        <w:pStyle w:val="ListNumber3"/>
        <!--depth 3-->
        <w:numPr>
          <w:ilvl w:val="2"/>
          <w:numId w:val="939"/>
        </w:numPr>
      </w:pPr>
      <w:bookmarkStart w:id="3377" w:name="_Tocd19e47295"/>
      <w:bookmarkStart w:id="3376" w:name="_Refd19e47295"/>
      <w:bookmarkStart w:id="3375" w:name="_Tocd19e47293"/>
      <w:bookmarkStart w:id="3374" w:name="_Refd19e47293"/>
      <w:r>
        <w:t/>
      </w:r>
      <w:r>
        <w:t>(i)</w:t>
      </w:r>
      <w:r>
        <w:t>Orders placed by GSA under Stock, Special Order, and Schedules programs;</w:t>
      </w:r>
      <w:bookmarkEnd w:id="3376"/>
      <w:bookmarkEnd w:id="3377"/>
    </w:p>
    <w:p xmlns:tce="http://www.TCE.com">
      <w:pPr>
        <w:pStyle w:val="ListNumber3"/>
        <!--depth 3-->
        <w:numPr>
          <w:ilvl w:val="2"/>
          <w:numId w:val="939"/>
        </w:numPr>
      </w:pPr>
      <w:bookmarkStart w:id="3379" w:name="_Tocd19e47302"/>
      <w:bookmarkStart w:id="3378" w:name="_Refd19e47302"/>
      <w:r>
        <w:t/>
      </w:r>
      <w:r>
        <w:t>(ii)</w:t>
      </w:r>
      <w:r>
        <w:t xml:space="preserve">That include FAR clause at </w:t>
      </w:r>
      <w:hyperlink r:id="rIdHyperlink348">
        <w:r>
          <w:rPr>
            <w:rStyle w:val="Hyperlink"/>
          </w:rPr>
          <w:t>52.232-33</w:t>
        </w:r>
      </w:hyperlink>
      <w:r>
        <w:t>, Mandatory Information for Electronic Funds Transfer Payment; and</w:t>
      </w:r>
      <w:bookmarkEnd w:id="3378"/>
      <w:bookmarkEnd w:id="3379"/>
    </w:p>
    <w:p xmlns:tce="http://www.TCE.com">
      <w:pPr>
        <w:pStyle w:val="ListNumber3"/>
        <!--depth 3-->
        <w:numPr>
          <w:ilvl w:val="2"/>
          <w:numId w:val="939"/>
        </w:numPr>
      </w:pPr>
      <w:bookmarkStart w:id="3381" w:name="_Tocd19e47313"/>
      <w:bookmarkStart w:id="3380" w:name="_Refd19e47313"/>
      <w:r>
        <w:t/>
      </w:r>
      <w:r>
        <w:t>(iii)</w:t>
      </w:r>
      <w:r>
        <w:t>For which the order is placed, and the contractor submits invoices using EDI in accordance with the Trading Partner Agreement.</w:t>
      </w:r>
      <w:bookmarkEnd w:id="3380"/>
      <w:bookmarkEnd w:id="3381"/>
      <w:bookmarkEnd w:id="3374"/>
      <w:bookmarkEnd w:id="3375"/>
      <w:bookmarkEnd w:id="3372"/>
      <w:bookmarkEnd w:id="3373"/>
    </w:p>
    <w:p xmlns:tce="http://www.TCE.com">
      <w:pPr>
        <w:pStyle w:val="ListNumber2"/>
        <!--depth 2-->
        <w:numPr>
          <w:ilvl w:val="1"/>
          <w:numId w:val="938"/>
        </w:numPr>
      </w:pPr>
      <w:bookmarkStart w:id="3383" w:name="_Tocd19e47321"/>
      <w:bookmarkStart w:id="3382" w:name="_Refd19e47321"/>
      <w:r>
        <w:t/>
      </w:r>
      <w:r>
        <w:t>(2)</w:t>
      </w:r>
      <w:r>
        <w:t xml:space="preserve">If the contract is for other than commercial products or commercial services, use the clause at </w:t>
      </w:r>
      <w:r>
        <w:rPr>
          <w:color w:val="0000FF"/>
        </w:rPr>
        <w:fldChar w:fldCharType="begin"/>
      </w:r>
      <w:r>
        <w:rPr>
          <w:color w:val="0000FF"/>
        </w:rPr>
        <w:instrText xml:space="preserve"> REF _Numd19e67198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49">
        <w:r>
          <w:rPr>
            <w:rStyle w:val="Hyperlink"/>
          </w:rPr>
          <w:t>52.232-25</w:t>
        </w:r>
      </w:hyperlink>
      <w:r>
        <w:t>.</w:t>
      </w:r>
      <w:bookmarkEnd w:id="3382"/>
      <w:bookmarkEnd w:id="3383"/>
      <w:bookmarkEnd w:id="3370"/>
      <w:bookmarkEnd w:id="3371"/>
      <w:bookmarkEnd w:id="3368"/>
      <w:bookmarkEnd w:id="3369"/>
      <w:bookmarkEnd w:id="3364"/>
      <w:bookmarkEnd w:id="3365"/>
    </w:p>
    <!--Topic unique_731-->
    <w:p xmlns:tce="http://www.TCE.com">
      <w:pPr>
        <w:pStyle w:val="Heading4"/>
      </w:pPr>
      <w:bookmarkStart w:id="3384" w:name="_Numd19e47346"/>
      <w:bookmarkStart w:id="3385" w:name="_Refd19e47346"/>
      <w:bookmarkStart w:id="3386" w:name="_Tocd19e47346"/>
      <w:r>
        <w:t/>
      </w:r>
      <w:r>
        <w:t>Subpart 532.11</w:t>
      </w:r>
      <w:r>
        <w:t xml:space="preserve"> - Electronic Funds Transfer</w:t>
      </w:r>
      <w:bookmarkEnd w:id="3385"/>
      <w:bookmarkEnd w:id="3386"/>
      <w:bookmarkEnd w:id="3384"/>
    </w:p>
    <!--Topic unique_732-->
    <w:p xmlns:tce="http://www.TCE.com">
      <w:pPr>
        <w:pStyle w:val="Heading5"/>
      </w:pPr>
      <w:bookmarkStart w:id="3387" w:name="_Numd19e47359"/>
      <w:bookmarkStart w:id="3388" w:name="_Refd19e47359"/>
      <w:bookmarkStart w:id="3389" w:name="_Tocd19e47359"/>
      <w:r>
        <w:t/>
      </w:r>
      <w:r>
        <w:t xml:space="preserve"> [Reserved]</w:t>
      </w:r>
      <w:bookmarkEnd w:id="3388"/>
      <w:bookmarkEnd w:id="3389"/>
      <w:bookmarkEnd w:id="3387"/>
    </w:p>
    <!--Topic unique_733-->
    <w:p xmlns:tce="http://www.TCE.com">
      <w:pPr>
        <w:pStyle w:val="Heading4"/>
      </w:pPr>
      <w:bookmarkStart w:id="3390" w:name="_Numd19e47373"/>
      <w:bookmarkStart w:id="3391" w:name="_Refd19e47373"/>
      <w:bookmarkStart w:id="3392" w:name="_Tocd19e47373"/>
      <w:r>
        <w:t/>
      </w:r>
      <w:r>
        <w:t>Subpart 532.70</w:t>
      </w:r>
      <w:r>
        <w:t xml:space="preserve"> - Authorizing Payment by Government Charge Card</w:t>
      </w:r>
      <w:bookmarkEnd w:id="3391"/>
      <w:bookmarkEnd w:id="3392"/>
      <w:bookmarkEnd w:id="3390"/>
    </w:p>
    <!--Topic unique_734-->
    <w:p xmlns:tce="http://www.TCE.com">
      <w:pPr>
        <w:pStyle w:val="Heading5"/>
      </w:pPr>
      <w:bookmarkStart w:id="3393" w:name="_Numd19e47386"/>
      <w:bookmarkStart w:id="3394" w:name="_Refd19e47386"/>
      <w:bookmarkStart w:id="3395" w:name="_Tocd19e47386"/>
      <w:r>
        <w:t/>
      </w:r>
      <w:r>
        <w:t>532.7002</w:t>
      </w:r>
      <w:r>
        <w:t xml:space="preserve"> Solicitation requirements.</w:t>
      </w:r>
      <w:bookmarkEnd w:id="3394"/>
      <w:bookmarkEnd w:id="3395"/>
      <w:bookmarkEnd w:id="3393"/>
    </w:p>
    <w:p xmlns:tce="http://www.TCE.com">
      <w:pPr>
        <w:pStyle w:val="ListNumber"/>
        <!--depth 1-->
        <w:numPr>
          <w:ilvl w:val="0"/>
          <w:numId w:val="940"/>
        </w:numPr>
      </w:pPr>
      <w:bookmarkStart w:id="3397" w:name="_Tocd19e47395"/>
      <w:bookmarkStart w:id="3396" w:name="_Refd19e47395"/>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40"/>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40"/>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40"/>
        </w:numPr>
      </w:pPr>
      <w:r>
        <w:t/>
      </w:r>
      <w:r>
        <w:t>(d)</w:t>
      </w:r>
      <w:r>
        <w:t>Consider requesting offerors to designate different levels for which they may accept payment by Governmentwide commercial purchase card, for example:</w:t>
      </w:r>
      <w:bookmarkEnd w:id="3396"/>
      <w:bookmarkEnd w:id="3397"/>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35-->
    <w:p xmlns:tce="http://www.TCE.com">
      <w:pPr>
        <w:pStyle w:val="Heading5"/>
      </w:pPr>
      <w:bookmarkStart w:id="3398" w:name="_Numd19e47443"/>
      <w:bookmarkStart w:id="3399" w:name="_Refd19e47443"/>
      <w:bookmarkStart w:id="3400" w:name="_Tocd19e47443"/>
      <w:r>
        <w:t/>
      </w:r>
      <w:r>
        <w:t>532.7003</w:t>
      </w:r>
      <w:r>
        <w:t xml:space="preserve"> Contract clause.</w:t>
      </w:r>
      <w:bookmarkEnd w:id="3399"/>
      <w:bookmarkEnd w:id="3400"/>
      <w:bookmarkEnd w:id="3398"/>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_Numd19e54317 \h </w:instrText>
      </w:r>
      <w:r>
        <w:fldChar w:fldCharType="separate"/>
      </w:r>
      <w:rPr>
        <w:color w:val="0000FF"/>
      </w:rPr>
      <w:r>
        <w:rPr>
          <w:u w:val="single"/>
        </w:rPr>
        <w:t>part  538</w:t>
      </w:r>
      <w:r>
        <w:rPr>
          <w:color w:val="0000FF"/>
        </w:rPr>
        <w:fldChar w:fldCharType="end"/>
      </w:r>
      <w:r>
        <w:t>.</w:t>
      </w:r>
    </w:p>
    <!--Topic unique_736-->
    <w:p xmlns:tce="http://www.TCE.com">
      <w:pPr>
        <w:pStyle w:val="Heading4"/>
      </w:pPr>
      <w:bookmarkStart w:id="3401" w:name="_Numd19e47467"/>
      <w:bookmarkStart w:id="3402" w:name="_Refd19e47467"/>
      <w:bookmarkStart w:id="3403" w:name="_Tocd19e47467"/>
      <w:r>
        <w:t/>
      </w:r>
      <w:r>
        <w:t>Subpart 532.71</w:t>
      </w:r>
      <w:r>
        <w:t xml:space="preserve"> - [Reserved]</w:t>
      </w:r>
      <w:bookmarkEnd w:id="3402"/>
      <w:bookmarkEnd w:id="3403"/>
      <w:bookmarkEnd w:id="3401"/>
    </w:p>
    <!--Topic unique_737-->
    <w:p xmlns:tce="http://www.TCE.com">
      <w:pPr>
        <w:pStyle w:val="Heading4"/>
      </w:pPr>
      <w:bookmarkStart w:id="3404" w:name="_Numd19e47481"/>
      <w:bookmarkStart w:id="3405" w:name="_Refd19e47481"/>
      <w:bookmarkStart w:id="3406" w:name="_Tocd19e47481"/>
      <w:r>
        <w:t/>
      </w:r>
      <w:r>
        <w:t>Subpart 532.72</w:t>
      </w:r>
      <w:r>
        <w:t xml:space="preserve"> - Payments Under Contracts Subject to Audit</w:t>
      </w:r>
      <w:bookmarkEnd w:id="3405"/>
      <w:bookmarkEnd w:id="3406"/>
      <w:bookmarkEnd w:id="3404"/>
    </w:p>
    <!--Topic unique_738-->
    <w:p xmlns:tce="http://www.TCE.com">
      <w:pPr>
        <w:pStyle w:val="Heading5"/>
      </w:pPr>
      <w:bookmarkStart w:id="3407" w:name="_Numd19e47494"/>
      <w:bookmarkStart w:id="3408" w:name="_Refd19e47494"/>
      <w:bookmarkStart w:id="3409" w:name="_Tocd19e47494"/>
      <w:r>
        <w:t/>
      </w:r>
      <w:r>
        <w:t>532.7201</w:t>
      </w:r>
      <w:r>
        <w:t xml:space="preserve"> General.</w:t>
      </w:r>
      <w:bookmarkEnd w:id="3408"/>
      <w:bookmarkEnd w:id="3409"/>
      <w:bookmarkEnd w:id="3407"/>
    </w:p>
    <w:p xmlns:tce="http://www.TCE.com">
      <w:pPr>
        <w:pStyle w:val="BodyText"/>
      </w:pPr>
      <w:r>
        <w:t> </w:t>
      </w:r>
    </w:p>
    <!--Topic unique_739-->
    <w:p xmlns:tce="http://www.TCE.com">
      <w:pPr>
        <w:pStyle w:val="Heading5"/>
      </w:pPr>
      <w:bookmarkStart w:id="3410" w:name="_Numd19e47513"/>
      <w:bookmarkStart w:id="3411" w:name="_Refd19e47513"/>
      <w:bookmarkStart w:id="3412" w:name="_Tocd19e47513"/>
      <w:r>
        <w:t/>
      </w:r>
      <w:r>
        <w:t>532.7202</w:t>
      </w:r>
      <w:r>
        <w:t xml:space="preserve"> Submission and processing of invoices or vouchers.</w:t>
      </w:r>
      <w:bookmarkEnd w:id="3411"/>
      <w:bookmarkEnd w:id="3412"/>
      <w:bookmarkEnd w:id="3410"/>
    </w:p>
    <w:p xmlns:tce="http://www.TCE.com">
      <w:pPr>
        <w:pStyle w:val="ListNumber"/>
        <!--depth 1-->
        <w:numPr>
          <w:ilvl w:val="0"/>
          <w:numId w:val="941"/>
        </w:numPr>
      </w:pPr>
      <w:bookmarkStart w:id="3414" w:name="_Tocd19e47522"/>
      <w:bookmarkStart w:id="3413" w:name="_Refd19e47522"/>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_Numd19e47553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41"/>
        </w:numPr>
      </w:pPr>
      <w:r>
        <w:t/>
      </w:r>
      <w:r>
        <w:t>(b)</w:t>
      </w:r>
      <w:r>
        <w:t xml:space="preserve">  Subject to </w:t>
      </w:r>
      <w:r>
        <w:rPr>
          <w:color w:val="0000FF"/>
        </w:rPr>
        <w:fldChar w:fldCharType="begin"/>
      </w:r>
      <w:r>
        <w:rPr>
          <w:color w:val="0000FF"/>
        </w:rPr>
        <w:instrText xml:space="preserve"> REF _Numd19e47494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13"/>
      <w:bookmarkEnd w:id="3414"/>
    </w:p>
    <!--Topic unique_740-->
    <w:p xmlns:tce="http://www.TCE.com">
      <w:pPr>
        <w:pStyle w:val="Heading5"/>
      </w:pPr>
      <w:bookmarkStart w:id="3415" w:name="_Numd19e47553"/>
      <w:bookmarkStart w:id="3416" w:name="_Refd19e47553"/>
      <w:bookmarkStart w:id="3417" w:name="_Tocd19e47553"/>
      <w:r>
        <w:t/>
      </w:r>
      <w:r>
        <w:t>532.7203</w:t>
      </w:r>
      <w:r>
        <w:t xml:space="preserve"> Action upon receipt of an audit report.</w:t>
      </w:r>
      <w:bookmarkEnd w:id="3416"/>
      <w:bookmarkEnd w:id="3417"/>
      <w:bookmarkEnd w:id="3415"/>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1-->
    <w:p xmlns:tce="http://www.TCE.com">
      <w:pPr>
        <w:pStyle w:val="Heading5"/>
      </w:pPr>
      <w:bookmarkStart w:id="3418" w:name="_Numd19e47572"/>
      <w:bookmarkStart w:id="3419" w:name="_Refd19e47572"/>
      <w:bookmarkStart w:id="3420" w:name="_Tocd19e47572"/>
      <w:r>
        <w:t/>
      </w:r>
      <w:r>
        <w:t>532.7204</w:t>
      </w:r>
      <w:r>
        <w:t xml:space="preserve"> Suspension and disapproval of amounts claimed.</w:t>
      </w:r>
      <w:bookmarkEnd w:id="3419"/>
      <w:bookmarkEnd w:id="3420"/>
      <w:bookmarkEnd w:id="3418"/>
    </w:p>
    <w:p xmlns:tce="http://www.TCE.com">
      <w:pPr>
        <w:pStyle w:val="ListNumber"/>
        <!--depth 1-->
        <w:numPr>
          <w:ilvl w:val="0"/>
          <w:numId w:val="942"/>
        </w:numPr>
      </w:pPr>
      <w:bookmarkStart w:id="3422" w:name="_Tocd19e47581"/>
      <w:bookmarkStart w:id="3421" w:name="_Refd19e47581"/>
      <w:r>
        <w:t/>
      </w:r>
      <w:r>
        <w:t>(a)</w:t>
      </w:r>
      <w:r>
        <w:t xml:space="preserve">  The contracting officer shall notify the appropriate contract finance office in writing when amounts claimed for payment are—</w:t>
      </w:r>
    </w:p>
    <w:p xmlns:tce="http://www.TCE.com">
      <w:pPr>
        <w:pStyle w:val="ListNumber2"/>
        <!--depth 2-->
        <w:numPr>
          <w:ilvl w:val="1"/>
          <w:numId w:val="943"/>
        </w:numPr>
      </w:pPr>
      <w:bookmarkStart w:id="3424" w:name="_Tocd19e47589"/>
      <w:bookmarkStart w:id="3423" w:name="_Refd19e47589"/>
      <w:r>
        <w:t/>
      </w:r>
      <w:r>
        <w:t>(1)</w:t>
      </w:r>
      <w:r>
        <w:t xml:space="preserve">  Suspended;</w:t>
      </w:r>
    </w:p>
    <w:p xmlns:tce="http://www.TCE.com">
      <w:pPr>
        <w:pStyle w:val="ListNumber2"/>
        <!--depth 2-->
        <w:numPr>
          <w:ilvl w:val="1"/>
          <w:numId w:val="943"/>
        </w:numPr>
      </w:pPr>
      <w:r>
        <w:t/>
      </w:r>
      <w:r>
        <w:t>(2)</w:t>
      </w:r>
      <w:r>
        <w:t xml:space="preserve">  Disapproved as not being allowable according to contract terms; or</w:t>
      </w:r>
    </w:p>
    <w:p xmlns:tce="http://www.TCE.com">
      <w:pPr>
        <w:pStyle w:val="ListNumber2"/>
        <!--depth 2-->
        <w:numPr>
          <w:ilvl w:val="1"/>
          <w:numId w:val="943"/>
        </w:numPr>
      </w:pPr>
      <w:r>
        <w:t/>
      </w:r>
      <w:r>
        <w:t>(3)</w:t>
      </w:r>
      <w:r>
        <w:t xml:space="preserve">  Not allocable to the contract.</w:t>
      </w:r>
      <w:bookmarkEnd w:id="3423"/>
      <w:bookmarkEnd w:id="3424"/>
    </w:p>
    <w:p xmlns:tce="http://www.TCE.com">
      <w:pPr>
        <w:pStyle w:val="ListNumber"/>
        <!--depth 1-->
        <w:numPr>
          <w:ilvl w:val="0"/>
          <w:numId w:val="942"/>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21"/>
      <w:bookmarkEnd w:id="3422"/>
    </w:p>
    <!--Topic unique_747-->
    <w:p xmlns:tce="http://www.TCE.com">
      <w:pPr>
        <w:pStyle w:val="Heading3"/>
      </w:pPr>
      <w:bookmarkStart w:id="3425" w:name="_Numd19e47623"/>
      <w:bookmarkStart w:id="3426" w:name="_Refd19e47623"/>
      <w:bookmarkStart w:id="3427" w:name="_Tocd19e47623"/>
      <w:r>
        <w:t/>
      </w:r>
      <w:r>
        <w:t>Part 533</w:t>
      </w:r>
      <w:r>
        <w:t xml:space="preserve"> - Protests, Disputes, and Appeals</w:t>
      </w:r>
      <w:bookmarkEnd w:id="3426"/>
      <w:bookmarkEnd w:id="3427"/>
      <w:bookmarkEnd w:id="3425"/>
    </w:p>
    <w:p xmlns:tce="http://www.TCE.com">
      <w:pPr>
        <w:pStyle w:val="ListBullet"/>
        <!--depth 1-->
        <w:numPr>
          <w:ilvl w:val="0"/>
          <w:numId w:val="944"/>
        </w:numPr>
      </w:pPr>
      <w:r>
        <w:t/>
      </w:r>
      <w:r>
        <w:rPr>
          <w:color w:val="0000FF"/>
        </w:rPr>
        <w:fldChar w:fldCharType="begin"/>
      </w:r>
      <w:r>
        <w:rPr>
          <w:color w:val="0000FF"/>
        </w:rPr>
        <w:instrText xml:space="preserve"> REF _Numd19e47784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_Numd19e47797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_Numd19e47818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_Numd19e47836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46"/>
        </w:numPr>
      </w:pPr>
      <w:r>
        <w:t/>
      </w:r>
      <w:r>
        <w:rPr>
          <w:color w:val="0000FF"/>
        </w:rPr>
        <w:fldChar w:fldCharType="begin"/>
      </w:r>
      <w:r>
        <w:rPr>
          <w:color w:val="0000FF"/>
        </w:rPr>
        <w:instrText xml:space="preserve"> REF _Numd19e47849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46"/>
        </w:numPr>
      </w:pPr>
      <w:r>
        <w:t/>
      </w:r>
      <w:r>
        <w:rPr>
          <w:color w:val="0000FF"/>
        </w:rPr>
        <w:fldChar w:fldCharType="begin"/>
      </w:r>
      <w:r>
        <w:rPr>
          <w:color w:val="0000FF"/>
        </w:rPr>
        <w:instrText xml:space="preserve"> REF _Numd19e47988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_Numd19e48138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_Numd19e48385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44"/>
        </w:numPr>
      </w:pPr>
      <w:r>
        <w:t/>
      </w:r>
      <w:r>
        <w:rPr>
          <w:color w:val="0000FF"/>
        </w:rPr>
        <w:fldChar w:fldCharType="begin"/>
      </w:r>
      <w:r>
        <w:rPr>
          <w:color w:val="0000FF"/>
        </w:rPr>
        <w:instrText xml:space="preserve"> REF _Numd19e48419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47"/>
        </w:numPr>
      </w:pPr>
      <w:r>
        <w:t/>
      </w:r>
      <w:r>
        <w:rPr>
          <w:color w:val="0000FF"/>
        </w:rPr>
        <w:fldChar w:fldCharType="begin"/>
      </w:r>
      <w:r>
        <w:rPr>
          <w:color w:val="0000FF"/>
        </w:rPr>
        <w:instrText xml:space="preserve"> REF _Numd19e48432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47"/>
        </w:numPr>
      </w:pPr>
      <w:r>
        <w:t/>
      </w:r>
      <w:r>
        <w:rPr>
          <w:color w:val="0000FF"/>
        </w:rPr>
        <w:fldChar w:fldCharType="begin"/>
      </w:r>
      <w:r>
        <w:rPr>
          <w:color w:val="0000FF"/>
        </w:rPr>
        <w:instrText xml:space="preserve"> REF _Numd19e48451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47"/>
        </w:numPr>
      </w:pPr>
      <w:r>
        <w:t/>
      </w:r>
      <w:r>
        <w:rPr>
          <w:color w:val="0000FF"/>
        </w:rPr>
        <w:fldChar w:fldCharType="begin"/>
      </w:r>
      <w:r>
        <w:rPr>
          <w:color w:val="0000FF"/>
        </w:rPr>
        <w:instrText xml:space="preserve"> REF _Numd19e48469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48"/>
        </w:numPr>
      </w:pPr>
      <w:r>
        <w:t/>
      </w:r>
      <w:r>
        <w:rPr>
          <w:color w:val="0000FF"/>
        </w:rPr>
        <w:fldChar w:fldCharType="begin"/>
      </w:r>
      <w:r>
        <w:rPr>
          <w:color w:val="0000FF"/>
        </w:rPr>
        <w:instrText xml:space="preserve"> REF _Numd19e48482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48"/>
        </w:numPr>
      </w:pPr>
      <w:r>
        <w:t/>
      </w:r>
      <w:r>
        <w:rPr>
          <w:color w:val="0000FF"/>
        </w:rPr>
        <w:fldChar w:fldCharType="begin"/>
      </w:r>
      <w:r>
        <w:rPr>
          <w:color w:val="0000FF"/>
        </w:rPr>
        <w:instrText xml:space="preserve"> REF _Numd19e48529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48"/>
        </w:numPr>
      </w:pPr>
      <w:r>
        <w:t/>
      </w:r>
      <w:r>
        <w:rPr>
          <w:color w:val="0000FF"/>
        </w:rPr>
        <w:fldChar w:fldCharType="begin"/>
      </w:r>
      <w:r>
        <w:rPr>
          <w:color w:val="0000FF"/>
        </w:rPr>
        <w:instrText xml:space="preserve"> REF _Numd19e48713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48"/>
        </w:numPr>
      </w:pPr>
      <w:r>
        <w:t/>
      </w:r>
      <w:r>
        <w:rPr>
          <w:color w:val="0000FF"/>
        </w:rPr>
        <w:fldChar w:fldCharType="begin"/>
      </w:r>
      <w:r>
        <w:rPr>
          <w:color w:val="0000FF"/>
        </w:rPr>
        <w:instrText xml:space="preserve"> REF _Numd19e48732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47"/>
        </w:numPr>
      </w:pPr>
      <w:r>
        <w:t/>
      </w:r>
      <w:r>
        <w:rPr>
          <w:color w:val="0000FF"/>
        </w:rPr>
        <w:fldChar w:fldCharType="begin"/>
      </w:r>
      <w:r>
        <w:rPr>
          <w:color w:val="0000FF"/>
        </w:rPr>
        <w:instrText xml:space="preserve"> REF _Numd19e48752 \h </w:instrText>
      </w:r>
      <w:r>
        <w:fldChar w:fldCharType="separate"/>
      </w:r>
      <w:rPr>
        <w:color w:val="0000FF"/>
      </w:rPr>
      <w:r>
        <w:rPr>
          <w:u w:val="single"/>
        </w:rPr>
        <w:t>533.214 Alternative dispute resolution (ADR).</w:t>
      </w:r>
      <w:r>
        <w:rPr>
          <w:color w:val="0000FF"/>
        </w:rPr>
        <w:fldChar w:fldCharType="end"/>
      </w:r>
      <w:r>
        <w:t/>
      </w:r>
    </w:p>
    <!--Topic unique_748-->
    <w:p xmlns:tce="http://www.TCE.com">
      <w:pPr>
        <w:pStyle w:val="Heading4"/>
      </w:pPr>
      <w:bookmarkStart w:id="3428" w:name="_Numd19e47784"/>
      <w:bookmarkStart w:id="3429" w:name="_Refd19e47784"/>
      <w:bookmarkStart w:id="3430" w:name="_Tocd19e47784"/>
      <w:r>
        <w:t/>
      </w:r>
      <w:r>
        <w:t>Subpart 533.1</w:t>
      </w:r>
      <w:r>
        <w:t xml:space="preserve"> - Protests</w:t>
      </w:r>
      <w:bookmarkEnd w:id="3429"/>
      <w:bookmarkEnd w:id="3430"/>
      <w:bookmarkEnd w:id="3428"/>
    </w:p>
    <!--Topic unique_749-->
    <w:p xmlns:tce="http://www.TCE.com">
      <w:pPr>
        <w:pStyle w:val="Heading5"/>
      </w:pPr>
      <w:bookmarkStart w:id="3431" w:name="_Numd19e47797"/>
      <w:bookmarkStart w:id="3432" w:name="_Refd19e47797"/>
      <w:bookmarkStart w:id="3433" w:name="_Tocd19e47797"/>
      <w:r>
        <w:t/>
      </w:r>
      <w:r>
        <w:t>533.101</w:t>
      </w:r>
      <w:r>
        <w:t xml:space="preserve"> Definitions.</w:t>
      </w:r>
      <w:bookmarkEnd w:id="3432"/>
      <w:bookmarkEnd w:id="3433"/>
      <w:bookmarkEnd w:id="3431"/>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0-->
    <w:p xmlns:tce="http://www.TCE.com">
      <w:pPr>
        <w:pStyle w:val="Heading5"/>
      </w:pPr>
      <w:bookmarkStart w:id="3434" w:name="_Numd19e47818"/>
      <w:bookmarkStart w:id="3435" w:name="_Refd19e47818"/>
      <w:bookmarkStart w:id="3436" w:name="_Tocd19e47818"/>
      <w:r>
        <w:t/>
      </w:r>
      <w:r>
        <w:t>533.102</w:t>
      </w:r>
      <w:r>
        <w:t xml:space="preserve"> General.</w:t>
      </w:r>
      <w:bookmarkEnd w:id="3435"/>
      <w:bookmarkEnd w:id="3436"/>
      <w:bookmarkEnd w:id="3434"/>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1-->
    <w:p xmlns:tce="http://www.TCE.com">
      <w:pPr>
        <w:pStyle w:val="Heading5"/>
      </w:pPr>
      <w:bookmarkStart w:id="3437" w:name="_Numd19e47836"/>
      <w:bookmarkStart w:id="3438" w:name="_Refd19e47836"/>
      <w:bookmarkStart w:id="3439" w:name="_Tocd19e47836"/>
      <w:r>
        <w:t/>
      </w:r>
      <w:r>
        <w:t>533.103</w:t>
      </w:r>
      <w:r>
        <w:t xml:space="preserve"> Protests to the agency.</w:t>
      </w:r>
      <w:bookmarkEnd w:id="3438"/>
      <w:bookmarkEnd w:id="3439"/>
      <w:bookmarkEnd w:id="3437"/>
    </w:p>
    <!--Topic unique_752-->
    <w:p xmlns:tce="http://www.TCE.com">
      <w:pPr>
        <w:pStyle w:val="Heading6"/>
      </w:pPr>
      <w:bookmarkStart w:id="3440" w:name="_Numd19e47849"/>
      <w:bookmarkStart w:id="3441" w:name="_Refd19e47849"/>
      <w:bookmarkStart w:id="3442" w:name="_Tocd19e47849"/>
      <w:r>
        <w:t/>
      </w:r>
      <w:r>
        <w:t>533.103-1</w:t>
      </w:r>
      <w:r>
        <w:t xml:space="preserve"> Filing a protest.</w:t>
      </w:r>
      <w:bookmarkEnd w:id="3441"/>
      <w:bookmarkEnd w:id="3442"/>
      <w:bookmarkEnd w:id="3440"/>
    </w:p>
    <w:p xmlns:tce="http://www.TCE.com">
      <w:pPr>
        <w:pStyle w:val="ListNumber"/>
        <!--depth 1-->
        <w:numPr>
          <w:ilvl w:val="0"/>
          <w:numId w:val="949"/>
        </w:numPr>
      </w:pPr>
      <w:bookmarkStart w:id="3444" w:name="_Tocd19e47858"/>
      <w:bookmarkStart w:id="3443" w:name="_Refd19e47858"/>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49"/>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49"/>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49"/>
        </w:numPr>
      </w:pPr>
      <w:r>
        <w:t/>
      </w:r>
      <w:r>
        <w:t>(d)</w:t>
      </w:r>
      <w:r>
        <w:t xml:space="preserve">  The protest must meet all the following conditions:</w:t>
      </w:r>
    </w:p>
    <w:p xmlns:tce="http://www.TCE.com">
      <w:pPr>
        <w:pStyle w:val="ListNumber2"/>
        <!--depth 2-->
        <w:numPr>
          <w:ilvl w:val="1"/>
          <w:numId w:val="950"/>
        </w:numPr>
      </w:pPr>
      <w:bookmarkStart w:id="3446" w:name="_Tocd19e47887"/>
      <w:bookmarkStart w:id="3445" w:name="_Refd19e47887"/>
      <w:r>
        <w:t/>
      </w:r>
      <w:r>
        <w:t>(1)</w:t>
      </w:r>
      <w:r>
        <w:t xml:space="preserve"> Include the information required by FAR 33.103(d)(2).</w:t>
      </w:r>
    </w:p>
    <w:p xmlns:tce="http://www.TCE.com">
      <w:pPr>
        <w:pStyle w:val="ListNumber2"/>
        <!--depth 2-->
        <w:numPr>
          <w:ilvl w:val="1"/>
          <w:numId w:val="950"/>
        </w:numPr>
      </w:pPr>
      <w:r>
        <w:t/>
      </w:r>
      <w:r>
        <w:t>(2)</w:t>
      </w:r>
      <w:r>
        <w:t xml:space="preserve">  Indicate that it is a protest to the agency.</w:t>
      </w:r>
    </w:p>
    <w:p xmlns:tce="http://www.TCE.com">
      <w:pPr>
        <w:pStyle w:val="ListNumber2"/>
        <!--depth 2-->
        <w:numPr>
          <w:ilvl w:val="1"/>
          <w:numId w:val="950"/>
        </w:numPr>
      </w:pPr>
      <w:r>
        <w:t/>
      </w:r>
      <w:r>
        <w:t>(3)</w:t>
      </w:r>
      <w:r>
        <w:t xml:space="preserve">  Be filed in writing with the contracting officer.</w:t>
      </w:r>
    </w:p>
    <w:p xmlns:tce="http://www.TCE.com">
      <w:pPr>
        <w:pStyle w:val="ListNumber2"/>
        <!--depth 2-->
        <w:numPr>
          <w:ilvl w:val="1"/>
          <w:numId w:val="950"/>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45"/>
      <w:bookmarkEnd w:id="3446"/>
    </w:p>
    <w:p xmlns:tce="http://www.TCE.com">
      <w:pPr>
        <w:pStyle w:val="ListNumber"/>
        <!--depth 1-->
        <w:numPr>
          <w:ilvl w:val="0"/>
          <w:numId w:val="949"/>
        </w:numPr>
      </w:pPr>
      <w:r>
        <w:t/>
      </w:r>
      <w:r>
        <w:t>(e)</w:t>
      </w:r>
      <w:r>
        <w:t xml:space="preserve">  The following procedures apply to information submitted in support of or in response to an agency protest:</w:t>
      </w:r>
    </w:p>
    <w:p xmlns:tce="http://www.TCE.com">
      <w:pPr>
        <w:pStyle w:val="ListNumber2"/>
        <!--depth 2-->
        <w:numPr>
          <w:ilvl w:val="1"/>
          <w:numId w:val="951"/>
        </w:numPr>
      </w:pPr>
      <w:bookmarkStart w:id="3448" w:name="_Tocd19e47924"/>
      <w:bookmarkStart w:id="3447" w:name="_Refd19e47924"/>
      <w:r>
        <w:t/>
      </w:r>
      <w:r>
        <w:t>(1)</w:t>
      </w:r>
      <w:r>
        <w:t xml:space="preserve">  GSA procedures do not provide for any discovery.</w:t>
      </w:r>
    </w:p>
    <w:p xmlns:tce="http://www.TCE.com">
      <w:pPr>
        <w:pStyle w:val="ListNumber2"/>
        <!--depth 2-->
        <w:numPr>
          <w:ilvl w:val="1"/>
          <w:numId w:val="951"/>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51"/>
        </w:numPr>
      </w:pPr>
      <w:r>
        <w:t/>
      </w:r>
      <w:r>
        <w:t>(3)</w:t>
      </w:r>
      <w:r>
        <w:t xml:space="preserve">  To the extent permitted by law and regulations, the parties may exchange relevant information.</w:t>
      </w:r>
    </w:p>
    <w:p xmlns:tce="http://www.TCE.com">
      <w:pPr>
        <w:pStyle w:val="ListNumber2"/>
        <!--depth 2-->
        <w:numPr>
          <w:ilvl w:val="1"/>
          <w:numId w:val="951"/>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51"/>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47"/>
      <w:bookmarkEnd w:id="3448"/>
    </w:p>
    <w:p xmlns:tce="http://www.TCE.com">
      <w:pPr>
        <w:pStyle w:val="ListNumber"/>
        <!--depth 1-->
        <w:numPr>
          <w:ilvl w:val="0"/>
          <w:numId w:val="949"/>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49"/>
        </w:numPr>
      </w:pPr>
      <w:r>
        <w:t/>
      </w:r>
      <w:r>
        <w:t>(g)</w:t>
      </w:r>
      <w:r>
        <w:t xml:space="preserve">  GSA may dismiss or stay proceedings on an agency protest if a protest on the same or similar basis is filed with a protest forum outside of GSA.</w:t>
      </w:r>
      <w:bookmarkEnd w:id="3443"/>
      <w:bookmarkEnd w:id="3444"/>
    </w:p>
    <!--Topic unique_753-->
    <w:p xmlns:tce="http://www.TCE.com">
      <w:pPr>
        <w:pStyle w:val="Heading6"/>
      </w:pPr>
      <w:bookmarkStart w:id="3449" w:name="_Numd19e47988"/>
      <w:bookmarkStart w:id="3450" w:name="_Refd19e47988"/>
      <w:bookmarkStart w:id="3451" w:name="_Tocd19e47988"/>
      <w:r>
        <w:t/>
      </w:r>
      <w:r>
        <w:t>533.103-2</w:t>
      </w:r>
      <w:r>
        <w:t xml:space="preserve"> Deciding a protest.</w:t>
      </w:r>
      <w:bookmarkEnd w:id="3450"/>
      <w:bookmarkEnd w:id="3451"/>
      <w:bookmarkEnd w:id="3449"/>
    </w:p>
    <w:p xmlns:tce="http://www.TCE.com">
      <w:pPr>
        <w:pStyle w:val="ListNumber"/>
        <!--depth 1-->
        <w:numPr>
          <w:ilvl w:val="0"/>
          <w:numId w:val="952"/>
        </w:numPr>
      </w:pPr>
      <w:bookmarkStart w:id="3453" w:name="_Tocd19e47997"/>
      <w:bookmarkStart w:id="3452" w:name="_Refd19e47997"/>
      <w:r>
        <w:t/>
      </w:r>
      <w:r>
        <w:t>(a)</w:t>
      </w:r>
      <w:r>
        <w:t xml:space="preserve">  When the Agency Protest Official is the deciding official:</w:t>
      </w:r>
    </w:p>
    <w:p xmlns:tce="http://www.TCE.com">
      <w:pPr>
        <w:pStyle w:val="ListNumber2"/>
        <!--depth 2-->
        <w:numPr>
          <w:ilvl w:val="1"/>
          <w:numId w:val="953"/>
        </w:numPr>
      </w:pPr>
      <w:bookmarkStart w:id="3455" w:name="_Tocd19e48005"/>
      <w:bookmarkStart w:id="3454" w:name="_Refd19e48005"/>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53"/>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53"/>
        </w:numPr>
      </w:pPr>
      <w:r>
        <w:t/>
      </w:r>
      <w:r>
        <w:t>(3)</w:t>
      </w:r>
      <w:r>
        <w:t xml:space="preserve">  If the Agency Protest Official sustains a protest, the contracting officer must, within thirty (30) days after receiving the protest decision, fully implement the recommended relief.</w:t>
      </w:r>
      <w:bookmarkEnd w:id="3454"/>
      <w:bookmarkEnd w:id="3455"/>
    </w:p>
    <w:p xmlns:tce="http://www.TCE.com">
      <w:pPr>
        <w:pStyle w:val="ListNumber"/>
        <!--depth 1-->
        <w:numPr>
          <w:ilvl w:val="0"/>
          <w:numId w:val="952"/>
        </w:numPr>
      </w:pPr>
      <w:r>
        <w:t/>
      </w:r>
      <w:r>
        <w:t>(b)</w:t>
      </w:r>
      <w:r>
        <w:t xml:space="preserve">  Conferences and presentations may take place either by telephone or in person.</w:t>
      </w:r>
    </w:p>
    <w:p xmlns:tce="http://www.TCE.com">
      <w:pPr>
        <w:pStyle w:val="ListNumber"/>
        <!--depth 1-->
        <w:numPr>
          <w:ilvl w:val="0"/>
          <w:numId w:val="952"/>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52"/>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52"/>
        </w:numPr>
      </w:pPr>
      <w:r>
        <w:t/>
      </w:r>
      <w:r>
        <w:t>(e)</w:t>
      </w:r>
      <w:r>
        <w:t xml:space="preserve">  The decision of the deciding official must be in writing, dated, and include the following information:</w:t>
      </w:r>
    </w:p>
    <w:p xmlns:tce="http://www.TCE.com">
      <w:pPr>
        <w:pStyle w:val="ListNumber2"/>
        <!--depth 2-->
        <w:numPr>
          <w:ilvl w:val="1"/>
          <w:numId w:val="954"/>
        </w:numPr>
      </w:pPr>
      <w:bookmarkStart w:id="3457" w:name="_Tocd19e48059"/>
      <w:bookmarkStart w:id="3456" w:name="_Refd19e48059"/>
      <w:r>
        <w:t/>
      </w:r>
      <w:r>
        <w:t>(1)</w:t>
      </w:r>
      <w:r>
        <w:t xml:space="preserve">  Whether the protest was denied, sustained, or dismissed; and</w:t>
      </w:r>
    </w:p>
    <w:p xmlns:tce="http://www.TCE.com">
      <w:pPr>
        <w:pStyle w:val="ListNumber2"/>
        <!--depth 2-->
        <w:numPr>
          <w:ilvl w:val="1"/>
          <w:numId w:val="954"/>
        </w:numPr>
      </w:pPr>
      <w:r>
        <w:t/>
      </w:r>
      <w:r>
        <w:t>(2)</w:t>
      </w:r>
      <w:r>
        <w:t xml:space="preserve">  The rationale for the decision.</w:t>
      </w:r>
      <w:bookmarkEnd w:id="3456"/>
      <w:bookmarkEnd w:id="3457"/>
    </w:p>
    <w:p xmlns:tce="http://www.TCE.com">
      <w:pPr>
        <w:pStyle w:val="ListNumber"/>
        <!--depth 1-->
        <w:numPr>
          <w:ilvl w:val="0"/>
          <w:numId w:val="952"/>
        </w:numPr>
      </w:pPr>
      <w:r>
        <w:t/>
      </w:r>
      <w:r>
        <w:t>(f)</w:t>
      </w:r>
      <w:r>
        <w:t xml:space="preserve">  If the deciding official sustains the protest, relief may consist of any of the following recommendations:</w:t>
      </w:r>
    </w:p>
    <w:p xmlns:tce="http://www.TCE.com">
      <w:pPr>
        <w:pStyle w:val="ListNumber2"/>
        <!--depth 2-->
        <w:numPr>
          <w:ilvl w:val="1"/>
          <w:numId w:val="955"/>
        </w:numPr>
      </w:pPr>
      <w:bookmarkStart w:id="3459" w:name="_Tocd19e48083"/>
      <w:bookmarkStart w:id="3458" w:name="_Refd19e48083"/>
      <w:r>
        <w:t/>
      </w:r>
      <w:r>
        <w:t>(1)</w:t>
      </w:r>
      <w:r>
        <w:t xml:space="preserve">  Terminating the contract.</w:t>
      </w:r>
    </w:p>
    <w:p xmlns:tce="http://www.TCE.com">
      <w:pPr>
        <w:pStyle w:val="ListNumber2"/>
        <!--depth 2-->
        <w:numPr>
          <w:ilvl w:val="1"/>
          <w:numId w:val="955"/>
        </w:numPr>
      </w:pPr>
      <w:r>
        <w:t/>
      </w:r>
      <w:r>
        <w:t>(2)</w:t>
      </w:r>
      <w:r>
        <w:t xml:space="preserve">  Recompeting the requirement.</w:t>
      </w:r>
    </w:p>
    <w:p xmlns:tce="http://www.TCE.com">
      <w:pPr>
        <w:pStyle w:val="ListNumber2"/>
        <!--depth 2-->
        <w:numPr>
          <w:ilvl w:val="1"/>
          <w:numId w:val="955"/>
        </w:numPr>
      </w:pPr>
      <w:r>
        <w:t/>
      </w:r>
      <w:r>
        <w:t>(3)</w:t>
      </w:r>
      <w:r>
        <w:t xml:space="preserve">  Amending the solicitation.</w:t>
      </w:r>
    </w:p>
    <w:p xmlns:tce="http://www.TCE.com">
      <w:pPr>
        <w:pStyle w:val="ListNumber2"/>
        <!--depth 2-->
        <w:numPr>
          <w:ilvl w:val="1"/>
          <w:numId w:val="955"/>
        </w:numPr>
      </w:pPr>
      <w:r>
        <w:t/>
      </w:r>
      <w:r>
        <w:t>(4)</w:t>
      </w:r>
      <w:r>
        <w:t xml:space="preserve">  Refraining from exercising contract options.</w:t>
      </w:r>
    </w:p>
    <w:p xmlns:tce="http://www.TCE.com">
      <w:pPr>
        <w:pStyle w:val="ListNumber2"/>
        <!--depth 2-->
        <w:numPr>
          <w:ilvl w:val="1"/>
          <w:numId w:val="955"/>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55"/>
        </w:numPr>
      </w:pPr>
      <w:r>
        <w:t/>
      </w:r>
      <w:r>
        <w:t>(6)</w:t>
      </w:r>
      <w:r>
        <w:t xml:space="preserve">  Other action determined appropriate by the deciding official.</w:t>
      </w:r>
      <w:bookmarkEnd w:id="3458"/>
      <w:bookmarkEnd w:id="3459"/>
      <w:bookmarkEnd w:id="3452"/>
      <w:bookmarkEnd w:id="3453"/>
    </w:p>
    <!--Topic unique_754-->
    <w:p xmlns:tce="http://www.TCE.com">
      <w:pPr>
        <w:pStyle w:val="Heading5"/>
      </w:pPr>
      <w:bookmarkStart w:id="3460" w:name="_Numd19e48138"/>
      <w:bookmarkStart w:id="3461" w:name="_Refd19e48138"/>
      <w:bookmarkStart w:id="3462" w:name="_Tocd19e48138"/>
      <w:r>
        <w:t/>
      </w:r>
      <w:r>
        <w:t>533.104</w:t>
      </w:r>
      <w:r>
        <w:t xml:space="preserve"> Protests to GAO.</w:t>
      </w:r>
      <w:bookmarkEnd w:id="3461"/>
      <w:bookmarkEnd w:id="3462"/>
      <w:bookmarkEnd w:id="3460"/>
    </w:p>
    <w:p xmlns:tce="http://www.TCE.com">
      <w:pPr>
        <w:pStyle w:val="ListNumber"/>
        <!--depth 1-->
        <w:numPr>
          <w:ilvl w:val="0"/>
          <w:numId w:val="956"/>
        </w:numPr>
      </w:pPr>
      <w:bookmarkStart w:id="3464" w:name="_Tocd19e48147"/>
      <w:bookmarkStart w:id="3463" w:name="_Refd19e48147"/>
      <w:r>
        <w:t/>
      </w:r>
      <w:r>
        <w:t>(a)</w:t>
      </w:r>
      <w:r>
        <w:t xml:space="preserve"> </w:t>
      </w:r>
      <w:r>
        <w:rPr>
          <w:i/>
        </w:rPr>
        <w:t>General procedures</w:t>
      </w:r>
      <w:r>
        <w:t>.</w:t>
      </w:r>
    </w:p>
    <w:p xmlns:tce="http://www.TCE.com">
      <w:pPr>
        <w:pStyle w:val="ListNumber2"/>
        <!--depth 2-->
        <w:numPr>
          <w:ilvl w:val="1"/>
          <w:numId w:val="957"/>
        </w:numPr>
      </w:pPr>
      <w:bookmarkStart w:id="3466" w:name="_Tocd19e48158"/>
      <w:bookmarkStart w:id="3465" w:name="_Refd19e48158"/>
      <w:r>
        <w:t/>
      </w:r>
      <w:r>
        <w:t>(1)</w:t>
      </w:r>
      <w:r>
        <w:t xml:space="preserve">  The expeditious and timely handling of Government Accountability Office (GAO) protests is a GSA priority.</w:t>
      </w:r>
    </w:p>
    <w:p xmlns:tce="http://www.TCE.com">
      <w:pPr>
        <w:pStyle w:val="ListNumber2"/>
        <!--depth 2-->
        <w:numPr>
          <w:ilvl w:val="1"/>
          <w:numId w:val="957"/>
        </w:numPr>
      </w:pPr>
      <w:r>
        <w:t/>
      </w:r>
      <w:r>
        <w:t>(2)</w:t>
      </w:r>
      <w:r>
        <w:t xml:space="preserve">  As soon as GAO receives a protest filed against GSA, it informs the GSA Office of General Counsel (OGC). OGC will —</w:t>
      </w:r>
    </w:p>
    <w:p xmlns:tce="http://www.TCE.com">
      <w:pPr>
        <w:pStyle w:val="ListNumber3"/>
        <!--depth 3-->
        <w:numPr>
          <w:ilvl w:val="2"/>
          <w:numId w:val="958"/>
        </w:numPr>
      </w:pPr>
      <w:bookmarkStart w:id="3468" w:name="_Tocd19e48173"/>
      <w:bookmarkStart w:id="3467" w:name="_Refd19e48173"/>
      <w:r>
        <w:t/>
      </w:r>
      <w:r>
        <w:t>(i)</w:t>
      </w:r>
      <w:r>
        <w:t xml:space="preserve"> Formally request a Statement of Fact and Position and compilation of documents (see FAR 33.104(a)(3)) from the contracting officer;</w:t>
      </w:r>
    </w:p>
    <w:p xmlns:tce="http://www.TCE.com">
      <w:pPr>
        <w:pStyle w:val="ListNumber3"/>
        <!--depth 3-->
        <w:numPr>
          <w:ilvl w:val="2"/>
          <w:numId w:val="958"/>
        </w:numPr>
      </w:pPr>
      <w:r>
        <w:t/>
      </w:r>
      <w:r>
        <w:t>(ii)</w:t>
      </w:r>
      <w:r>
        <w:t xml:space="preserve">  Notify the contracting officer of the designated protest counsel (the GSA attorney responsible for handling the case);</w:t>
      </w:r>
    </w:p>
    <w:p xmlns:tce="http://www.TCE.com">
      <w:pPr>
        <w:pStyle w:val="ListNumber3"/>
        <!--depth 3-->
        <w:numPr>
          <w:ilvl w:val="2"/>
          <w:numId w:val="958"/>
        </w:numPr>
      </w:pPr>
      <w:r>
        <w:t/>
      </w:r>
      <w:r>
        <w:t>(iii)</w:t>
      </w:r>
      <w:r>
        <w:t xml:space="preserve">  Provide GAO with the name, title, and telephone number of one or more GSA officials who may be contacted by GAO regarding the protest.</w:t>
      </w:r>
      <w:bookmarkEnd w:id="3467"/>
      <w:bookmarkEnd w:id="3468"/>
    </w:p>
    <w:p xmlns:tce="http://www.TCE.com">
      <w:pPr>
        <w:pStyle w:val="ListNumber2"/>
        <!--depth 2-->
        <w:numPr>
          <w:ilvl w:val="1"/>
          <w:numId w:val="957"/>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57"/>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57"/>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57"/>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57"/>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57"/>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65"/>
      <w:bookmarkEnd w:id="3466"/>
    </w:p>
    <w:p xmlns:tce="http://www.TCE.com">
      <w:pPr>
        <w:pStyle w:val="ListNumber"/>
        <!--depth 1-->
        <w:numPr>
          <w:ilvl w:val="0"/>
          <w:numId w:val="956"/>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56"/>
        </w:numPr>
      </w:pPr>
      <w:r>
        <w:t/>
      </w:r>
      <w:r>
        <w:t>(c)</w:t>
      </w:r>
      <w:r>
        <w:t xml:space="preserve"> </w:t>
      </w:r>
      <w:r>
        <w:rPr>
          <w:i/>
        </w:rPr>
        <w:t>Content of Report to GAO</w:t>
      </w:r>
      <w:r>
        <w:t>.</w:t>
      </w:r>
    </w:p>
    <w:p xmlns:tce="http://www.TCE.com">
      <w:pPr>
        <w:pStyle w:val="ListNumber2"/>
        <!--depth 2-->
        <w:numPr>
          <w:ilvl w:val="1"/>
          <w:numId w:val="959"/>
        </w:numPr>
      </w:pPr>
      <w:bookmarkStart w:id="3470" w:name="_Tocd19e48260"/>
      <w:bookmarkStart w:id="3469" w:name="_Refd19e48260"/>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60"/>
        </w:numPr>
      </w:pPr>
      <w:bookmarkStart w:id="3472" w:name="_Tocd19e48271"/>
      <w:bookmarkStart w:id="3471" w:name="_Refd19e48271"/>
      <w:r>
        <w:t/>
      </w:r>
      <w:r>
        <w:t>(i)</w:t>
      </w:r>
      <w:r>
        <w:t xml:space="preserve">  GAO protest number (GAO case file number).</w:t>
      </w:r>
    </w:p>
    <w:p xmlns:tce="http://www.TCE.com">
      <w:pPr>
        <w:pStyle w:val="ListNumber3"/>
        <!--depth 3-->
        <w:numPr>
          <w:ilvl w:val="2"/>
          <w:numId w:val="960"/>
        </w:numPr>
      </w:pPr>
      <w:r>
        <w:t/>
      </w:r>
      <w:r>
        <w:t>(ii)</w:t>
      </w:r>
      <w:r>
        <w:t xml:space="preserve">  Solicitation or contract number.</w:t>
      </w:r>
    </w:p>
    <w:p xmlns:tce="http://www.TCE.com">
      <w:pPr>
        <w:pStyle w:val="ListNumber3"/>
        <!--depth 3-->
        <w:numPr>
          <w:ilvl w:val="2"/>
          <w:numId w:val="960"/>
        </w:numPr>
      </w:pPr>
      <w:r>
        <w:t/>
      </w:r>
      <w:r>
        <w:t>(iii)</w:t>
      </w:r>
      <w:r>
        <w:t xml:space="preserve">  Full corporate name of the protesting organization and other firms involved.</w:t>
      </w:r>
    </w:p>
    <w:p xmlns:tce="http://www.TCE.com">
      <w:pPr>
        <w:pStyle w:val="ListNumber3"/>
        <!--depth 3-->
        <w:numPr>
          <w:ilvl w:val="2"/>
          <w:numId w:val="960"/>
        </w:numPr>
      </w:pPr>
      <w:r>
        <w:t/>
      </w:r>
      <w:r>
        <w:t>(iv)</w:t>
      </w:r>
      <w:r>
        <w:t xml:space="preserve">  Statement indicating if the protest was filed before or after award.</w:t>
      </w:r>
      <w:bookmarkEnd w:id="3471"/>
      <w:bookmarkEnd w:id="3472"/>
    </w:p>
    <w:p xmlns:tce="http://www.TCE.com">
      <w:pPr>
        <w:pStyle w:val="ListNumber2"/>
        <!--depth 2-->
        <w:numPr>
          <w:ilvl w:val="1"/>
          <w:numId w:val="959"/>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61"/>
        </w:numPr>
      </w:pPr>
      <w:bookmarkStart w:id="3474" w:name="_Tocd19e48311"/>
      <w:bookmarkStart w:id="3473" w:name="_Refd19e48311"/>
      <w:r>
        <w:t/>
      </w:r>
      <w:r>
        <w:t>(i)</w:t>
      </w:r>
      <w:r>
        <w:t xml:space="preserve">  Identity of the awardee.</w:t>
      </w:r>
    </w:p>
    <w:p xmlns:tce="http://www.TCE.com">
      <w:pPr>
        <w:pStyle w:val="ListNumber3"/>
        <!--depth 3-->
        <w:numPr>
          <w:ilvl w:val="2"/>
          <w:numId w:val="961"/>
        </w:numPr>
      </w:pPr>
      <w:r>
        <w:t/>
      </w:r>
      <w:r>
        <w:t>(ii)</w:t>
      </w:r>
      <w:r>
        <w:t xml:space="preserve">  Date of award.</w:t>
      </w:r>
    </w:p>
    <w:p xmlns:tce="http://www.TCE.com">
      <w:pPr>
        <w:pStyle w:val="ListNumber3"/>
        <!--depth 3-->
        <w:numPr>
          <w:ilvl w:val="2"/>
          <w:numId w:val="961"/>
        </w:numPr>
      </w:pPr>
      <w:r>
        <w:t/>
      </w:r>
      <w:r>
        <w:t>(iii)</w:t>
      </w:r>
      <w:r>
        <w:t xml:space="preserve">  Contract number.</w:t>
      </w:r>
    </w:p>
    <w:p xmlns:tce="http://www.TCE.com">
      <w:pPr>
        <w:pStyle w:val="ListNumber3"/>
        <!--depth 3-->
        <w:numPr>
          <w:ilvl w:val="2"/>
          <w:numId w:val="961"/>
        </w:numPr>
      </w:pPr>
      <w:r>
        <w:t/>
      </w:r>
      <w:r>
        <w:t>(iv)</w:t>
      </w:r>
      <w:r>
        <w:t xml:space="preserve">  Date and time of bid opening (including a statement if the date of bid opening was extended by amendments).</w:t>
      </w:r>
    </w:p>
    <w:p xmlns:tce="http://www.TCE.com">
      <w:pPr>
        <w:pStyle w:val="ListNumber3"/>
        <!--depth 3-->
        <w:numPr>
          <w:ilvl w:val="2"/>
          <w:numId w:val="961"/>
        </w:numPr>
      </w:pPr>
      <w:r>
        <w:t/>
      </w:r>
      <w:r>
        <w:t>(v)</w:t>
      </w:r>
      <w:r>
        <w:t xml:space="preserve">  Total number of offerors.</w:t>
      </w:r>
    </w:p>
    <w:p xmlns:tce="http://www.TCE.com">
      <w:pPr>
        <w:pStyle w:val="ListNumber3"/>
        <!--depth 3-->
        <w:numPr>
          <w:ilvl w:val="2"/>
          <w:numId w:val="961"/>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61"/>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73"/>
      <w:bookmarkEnd w:id="3474"/>
      <w:bookmarkEnd w:id="3469"/>
      <w:bookmarkEnd w:id="3470"/>
    </w:p>
    <w:p xmlns:tce="http://www.TCE.com">
      <w:pPr>
        <w:pStyle w:val="ListNumber"/>
        <!--depth 1-->
        <w:numPr>
          <w:ilvl w:val="0"/>
          <w:numId w:val="956"/>
        </w:numPr>
      </w:pPr>
      <w:r>
        <w:t/>
      </w:r>
      <w:r>
        <w:t>(d)</w:t>
      </w:r>
      <w:r>
        <w:t xml:space="preserve"> </w:t>
      </w:r>
      <w:r>
        <w:rPr>
          <w:i/>
        </w:rPr>
        <w:t>Notice to GAO</w:t>
      </w:r>
      <w:r>
        <w:t>. OGC concurs on the HCA’s report to the Comptroller General if GSA has decided not to comply with GAO’s recommendation.</w:t>
      </w:r>
      <w:bookmarkEnd w:id="3463"/>
      <w:bookmarkEnd w:id="3464"/>
    </w:p>
    <!--Topic unique_755-->
    <w:p xmlns:tce="http://www.TCE.com">
      <w:pPr>
        <w:pStyle w:val="Heading5"/>
      </w:pPr>
      <w:bookmarkStart w:id="3475" w:name="_Numd19e48385"/>
      <w:bookmarkStart w:id="3476" w:name="_Refd19e48385"/>
      <w:bookmarkStart w:id="3477" w:name="_Tocd19e48385"/>
      <w:r>
        <w:t/>
      </w:r>
      <w:r>
        <w:t>533.105</w:t>
      </w:r>
      <w:r>
        <w:t xml:space="preserve"> Court of Federal Claims Protests.</w:t>
      </w:r>
      <w:bookmarkEnd w:id="3476"/>
      <w:bookmarkEnd w:id="3477"/>
      <w:bookmarkEnd w:id="3475"/>
    </w:p>
    <w:p xmlns:tce="http://www.TCE.com">
      <w:pPr>
        <w:pStyle w:val="ListNumber"/>
        <!--depth 1-->
        <w:numPr>
          <w:ilvl w:val="0"/>
          <w:numId w:val="962"/>
        </w:numPr>
      </w:pPr>
      <w:bookmarkStart w:id="3479" w:name="_Tocd19e48394"/>
      <w:bookmarkStart w:id="3478" w:name="_Refd19e48394"/>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62"/>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78"/>
      <w:bookmarkEnd w:id="3479"/>
    </w:p>
    <!--Topic unique_756-->
    <w:p xmlns:tce="http://www.TCE.com">
      <w:pPr>
        <w:pStyle w:val="Heading4"/>
      </w:pPr>
      <w:bookmarkStart w:id="3480" w:name="_Numd19e48419"/>
      <w:bookmarkStart w:id="3481" w:name="_Refd19e48419"/>
      <w:bookmarkStart w:id="3482" w:name="_Tocd19e48419"/>
      <w:r>
        <w:t/>
      </w:r>
      <w:r>
        <w:t>Subpart 533.2</w:t>
      </w:r>
      <w:r>
        <w:t xml:space="preserve"> - Disputes and Appeals</w:t>
      </w:r>
      <w:bookmarkEnd w:id="3481"/>
      <w:bookmarkEnd w:id="3482"/>
      <w:bookmarkEnd w:id="3480"/>
    </w:p>
    <!--Topic unique_757-->
    <w:p xmlns:tce="http://www.TCE.com">
      <w:pPr>
        <w:pStyle w:val="Heading5"/>
      </w:pPr>
      <w:bookmarkStart w:id="3483" w:name="_Numd19e48432"/>
      <w:bookmarkStart w:id="3484" w:name="_Refd19e48432"/>
      <w:bookmarkStart w:id="3485" w:name="_Tocd19e48432"/>
      <w:r>
        <w:t/>
      </w:r>
      <w:r>
        <w:t>533.209</w:t>
      </w:r>
      <w:r>
        <w:t xml:space="preserve"> Suspected fraudulent claims.</w:t>
      </w:r>
      <w:bookmarkEnd w:id="3484"/>
      <w:bookmarkEnd w:id="3485"/>
      <w:bookmarkEnd w:id="3483"/>
    </w:p>
    <w:p xmlns:tce="http://www.TCE.com">
      <w:pPr>
        <w:pStyle w:val="BodyText"/>
      </w:pPr>
      <w:r>
        <w:t>In GSA, the agency official responsible for investigating fraud is the Office of Inspector General.</w:t>
      </w:r>
    </w:p>
    <!--Topic unique_758-->
    <w:p xmlns:tce="http://www.TCE.com">
      <w:pPr>
        <w:pStyle w:val="Heading5"/>
      </w:pPr>
      <w:bookmarkStart w:id="3486" w:name="_Numd19e48451"/>
      <w:bookmarkStart w:id="3487" w:name="_Refd19e48451"/>
      <w:bookmarkStart w:id="3488" w:name="_Tocd19e48451"/>
      <w:r>
        <w:t/>
      </w:r>
      <w:r>
        <w:t>533.211</w:t>
      </w:r>
      <w:r>
        <w:t xml:space="preserve"> Contracting officer’s decision.</w:t>
      </w:r>
      <w:bookmarkEnd w:id="3487"/>
      <w:bookmarkEnd w:id="3488"/>
      <w:bookmarkEnd w:id="3486"/>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59-->
    <w:p xmlns:tce="http://www.TCE.com">
      <w:pPr>
        <w:pStyle w:val="Heading5"/>
      </w:pPr>
      <w:bookmarkStart w:id="3489" w:name="_Numd19e48469"/>
      <w:bookmarkStart w:id="3490" w:name="_Refd19e48469"/>
      <w:bookmarkStart w:id="3491" w:name="_Tocd19e48469"/>
      <w:r>
        <w:t/>
      </w:r>
      <w:r>
        <w:t>533.212</w:t>
      </w:r>
      <w:r>
        <w:t xml:space="preserve"> Contracting officer’s duties when an appeal is filed.</w:t>
      </w:r>
      <w:bookmarkEnd w:id="3490"/>
      <w:bookmarkEnd w:id="3491"/>
      <w:bookmarkEnd w:id="3489"/>
    </w:p>
    <!--Topic unique_760-->
    <w:p xmlns:tce="http://www.TCE.com">
      <w:pPr>
        <w:pStyle w:val="Heading6"/>
      </w:pPr>
      <w:bookmarkStart w:id="3492" w:name="_Numd19e48482"/>
      <w:bookmarkStart w:id="3493" w:name="_Refd19e48482"/>
      <w:bookmarkStart w:id="3494" w:name="_Tocd19e48482"/>
      <w:r>
        <w:t/>
      </w:r>
      <w:r>
        <w:t>533.212-1</w:t>
      </w:r>
      <w:r>
        <w:t xml:space="preserve"> General.</w:t>
      </w:r>
      <w:bookmarkEnd w:id="3493"/>
      <w:bookmarkEnd w:id="3494"/>
      <w:bookmarkEnd w:id="3492"/>
    </w:p>
    <w:p xmlns:tce="http://www.TCE.com">
      <w:pPr>
        <w:pStyle w:val="ListNumber"/>
        <!--depth 1-->
        <w:numPr>
          <w:ilvl w:val="0"/>
          <w:numId w:val="963"/>
        </w:numPr>
      </w:pPr>
      <w:bookmarkStart w:id="3496" w:name="_Tocd19e48491"/>
      <w:bookmarkStart w:id="3495" w:name="_Refd19e4849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63"/>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63"/>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63"/>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95"/>
      <w:bookmarkEnd w:id="3496"/>
    </w:p>
    <!--Topic unique_761-->
    <w:p xmlns:tce="http://www.TCE.com">
      <w:pPr>
        <w:pStyle w:val="Heading6"/>
      </w:pPr>
      <w:bookmarkStart w:id="3497" w:name="_Numd19e48529"/>
      <w:bookmarkStart w:id="3498" w:name="_Refd19e48529"/>
      <w:bookmarkStart w:id="3499" w:name="_Tocd19e48529"/>
      <w:r>
        <w:t/>
      </w:r>
      <w:r>
        <w:t>533.212-2</w:t>
      </w:r>
      <w:r>
        <w:t xml:space="preserve"> Procedures when an appeal is filed.</w:t>
      </w:r>
      <w:bookmarkEnd w:id="3498"/>
      <w:bookmarkEnd w:id="3499"/>
      <w:bookmarkEnd w:id="3497"/>
    </w:p>
    <w:p xmlns:tce="http://www.TCE.com">
      <w:pPr>
        <w:pStyle w:val="ListNumber"/>
        <!--depth 1-->
        <w:numPr>
          <w:ilvl w:val="0"/>
          <w:numId w:val="964"/>
        </w:numPr>
      </w:pPr>
      <w:bookmarkStart w:id="3501" w:name="_Tocd19e48538"/>
      <w:bookmarkStart w:id="3500" w:name="_Refd19e4853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64"/>
        </w:numPr>
      </w:pPr>
      <w:r>
        <w:t/>
      </w:r>
      <w:r>
        <w:t>(b)</w:t>
      </w:r>
      <w:r>
        <w:t xml:space="preserve">  CBCA Appeal File.</w:t>
      </w:r>
    </w:p>
    <w:p xmlns:tce="http://www.TCE.com">
      <w:pPr>
        <w:pStyle w:val="ListNumber2"/>
        <!--depth 2-->
        <w:numPr>
          <w:ilvl w:val="1"/>
          <w:numId w:val="965"/>
        </w:numPr>
      </w:pPr>
      <w:bookmarkStart w:id="3503" w:name="_Tocd19e48553"/>
      <w:bookmarkStart w:id="3502" w:name="_Refd19e48553"/>
      <w:r>
        <w:t/>
      </w:r>
      <w:r>
        <w:t>(1)</w:t>
      </w:r>
      <w:r>
        <w:t xml:space="preserve">  When an appeal is filed before the CBCA, the contracting officer shall prepare the file of documentary exhibits required in the Board’s Rules of Procedure at </w:t>
      </w:r>
      <w:hyperlink r:id="rIdHyperlink350">
        <w:r>
          <w:rPr>
            <w:rStyle w:val="Hyperlink"/>
          </w:rPr>
          <w:t>https://www.cbca.gsa.gov</w:t>
        </w:r>
      </w:hyperlink>
      <w:r>
        <w:t>, in accordance with the Board’s rules governing the Appeal File.</w:t>
      </w:r>
    </w:p>
    <w:p xmlns:tce="http://www.TCE.com">
      <w:pPr>
        <w:pStyle w:val="ListNumber2"/>
        <!--depth 2-->
        <w:numPr>
          <w:ilvl w:val="1"/>
          <w:numId w:val="965"/>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65"/>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65"/>
        </w:numPr>
      </w:pPr>
      <w:r>
        <w:t/>
      </w:r>
      <w:r>
        <w:t>(4)</w:t>
      </w:r>
      <w:r>
        <w:t xml:space="preserve">  In preparing the Appeal File, the contracting officer must adhere to the following particular requirements:</w:t>
      </w:r>
    </w:p>
    <w:p xmlns:tce="http://www.TCE.com">
      <w:pPr>
        <w:pStyle w:val="ListNumber3"/>
        <!--depth 3-->
        <w:numPr>
          <w:ilvl w:val="2"/>
          <w:numId w:val="966"/>
        </w:numPr>
      </w:pPr>
      <w:bookmarkStart w:id="3505" w:name="_Tocd19e48586"/>
      <w:bookmarkStart w:id="3504" w:name="_Refd19e48586"/>
      <w:r>
        <w:t/>
      </w:r>
      <w:r>
        <w:t>(i)</w:t>
      </w:r>
      <w:r>
        <w:t xml:space="preserve">  The exhibits must be placed in a 3-ring binder(s), with numbered tabbed division sheets separating each exhibit.</w:t>
      </w:r>
    </w:p>
    <w:p xmlns:tce="http://www.TCE.com">
      <w:pPr>
        <w:pStyle w:val="ListNumber3"/>
        <!--depth 3-->
        <w:numPr>
          <w:ilvl w:val="2"/>
          <w:numId w:val="966"/>
        </w:numPr>
      </w:pPr>
      <w:r>
        <w:t/>
      </w:r>
      <w:r>
        <w:t>(ii)</w:t>
      </w:r>
      <w:r>
        <w:t xml:space="preserve">  The exhibits must be assembled in chronological order, with the oldest exhibit coming first.</w:t>
      </w:r>
    </w:p>
    <w:p xmlns:tce="http://www.TCE.com">
      <w:pPr>
        <w:pStyle w:val="ListNumber3"/>
        <!--depth 3-->
        <w:numPr>
          <w:ilvl w:val="2"/>
          <w:numId w:val="966"/>
        </w:numPr>
      </w:pPr>
      <w:r>
        <w:t/>
      </w:r>
      <w:r>
        <w:t>(iii)</w:t>
      </w:r>
      <w:r>
        <w:t xml:space="preserve">  If a multi-page exhibit lacks internal pagination, page numbering must be added, by hand, label, stamp or other means.</w:t>
      </w:r>
    </w:p>
    <w:p xmlns:tce="http://www.TCE.com">
      <w:pPr>
        <w:pStyle w:val="ListNumber3"/>
        <!--depth 3-->
        <w:numPr>
          <w:ilvl w:val="2"/>
          <w:numId w:val="966"/>
        </w:numPr>
      </w:pPr>
      <w:r>
        <w:t/>
      </w:r>
      <w:r>
        <w:t>(iv)</w:t>
      </w:r>
      <w:r>
        <w:t xml:space="preserve">  An index must be prepared including a brief description of each exhibit, the date of the exhibit, and the tab number corresponding to the exhibit.</w:t>
      </w:r>
      <w:bookmarkEnd w:id="3504"/>
      <w:bookmarkEnd w:id="3505"/>
    </w:p>
    <w:p xmlns:tce="http://www.TCE.com">
      <w:pPr>
        <w:pStyle w:val="ListNumber2"/>
        <!--depth 2-->
        <w:numPr>
          <w:ilvl w:val="1"/>
          <w:numId w:val="965"/>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65"/>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02"/>
      <w:bookmarkEnd w:id="3503"/>
    </w:p>
    <w:p xmlns:tce="http://www.TCE.com">
      <w:pPr>
        <w:pStyle w:val="ListNumber"/>
        <!--depth 1-->
        <w:numPr>
          <w:ilvl w:val="0"/>
          <w:numId w:val="964"/>
        </w:numPr>
      </w:pPr>
      <w:r>
        <w:t/>
      </w:r>
      <w:r>
        <w:t>(c)</w:t>
      </w:r>
      <w:r>
        <w:t xml:space="preserve">  COFC Litigation Report.</w:t>
      </w:r>
    </w:p>
    <w:p xmlns:tce="http://www.TCE.com">
      <w:pPr>
        <w:pStyle w:val="ListNumber2"/>
        <!--depth 2-->
        <w:numPr>
          <w:ilvl w:val="1"/>
          <w:numId w:val="967"/>
        </w:numPr>
      </w:pPr>
      <w:bookmarkStart w:id="3507" w:name="_Tocd19e48639"/>
      <w:bookmarkStart w:id="3506" w:name="_Refd19e4863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67"/>
        </w:numPr>
      </w:pPr>
      <w:r>
        <w:t/>
      </w:r>
      <w:r>
        <w:t>(2)</w:t>
      </w:r>
      <w:r>
        <w:t xml:space="preserve">  At a minimum, the information to be furnished shall include—</w:t>
      </w:r>
    </w:p>
    <w:p xmlns:tce="http://www.TCE.com">
      <w:pPr>
        <w:pStyle w:val="ListNumber3"/>
        <!--depth 3-->
        <w:numPr>
          <w:ilvl w:val="2"/>
          <w:numId w:val="968"/>
        </w:numPr>
      </w:pPr>
      <w:bookmarkStart w:id="3509" w:name="_Tocd19e48654"/>
      <w:bookmarkStart w:id="3508" w:name="_Refd19e48654"/>
      <w:r>
        <w:t/>
      </w:r>
      <w:r>
        <w:t>(i)</w:t>
      </w:r>
      <w:r>
        <w:t xml:space="preserve">  A narrative of the factual background underlying the dispute;</w:t>
      </w:r>
    </w:p>
    <w:p xmlns:tce="http://www.TCE.com">
      <w:pPr>
        <w:pStyle w:val="ListNumber3"/>
        <!--depth 3-->
        <w:numPr>
          <w:ilvl w:val="2"/>
          <w:numId w:val="968"/>
        </w:numPr>
      </w:pPr>
      <w:r>
        <w:t/>
      </w:r>
      <w:r>
        <w:t>(ii)</w:t>
      </w:r>
      <w:r>
        <w:t xml:space="preserve">  A copy of the claim and the contracting officer’s decision;</w:t>
      </w:r>
    </w:p>
    <w:p xmlns:tce="http://www.TCE.com">
      <w:pPr>
        <w:pStyle w:val="ListNumber3"/>
        <!--depth 3-->
        <w:numPr>
          <w:ilvl w:val="2"/>
          <w:numId w:val="968"/>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68"/>
        </w:numPr>
      </w:pPr>
      <w:r>
        <w:t/>
      </w:r>
      <w:r>
        <w:t>(iv)</w:t>
      </w:r>
      <w:r>
        <w:t xml:space="preserve">  Name and contact information for GSA and other personnel involved in the dispute.</w:t>
      </w:r>
      <w:bookmarkEnd w:id="3508"/>
      <w:bookmarkEnd w:id="3509"/>
      <w:bookmarkEnd w:id="3506"/>
      <w:bookmarkEnd w:id="3507"/>
    </w:p>
    <w:p xmlns:tce="http://www.TCE.com">
      <w:pPr>
        <w:pStyle w:val="ListNumber"/>
        <!--depth 1-->
        <w:numPr>
          <w:ilvl w:val="0"/>
          <w:numId w:val="964"/>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64"/>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00"/>
      <w:bookmarkEnd w:id="3501"/>
    </w:p>
    <!--Topic unique_762-->
    <w:p xmlns:tce="http://www.TCE.com">
      <w:pPr>
        <w:pStyle w:val="Heading6"/>
      </w:pPr>
      <w:bookmarkStart w:id="3510" w:name="_Numd19e48713"/>
      <w:bookmarkStart w:id="3511" w:name="_Refd19e48713"/>
      <w:bookmarkStart w:id="3512" w:name="_Tocd19e48713"/>
      <w:r>
        <w:t/>
      </w:r>
      <w:r>
        <w:t>533.212-3</w:t>
      </w:r>
      <w:r>
        <w:t xml:space="preserve"> Preservation of Evidence.</w:t>
      </w:r>
      <w:bookmarkEnd w:id="3511"/>
      <w:bookmarkEnd w:id="3512"/>
      <w:bookmarkEnd w:id="3510"/>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63-->
    <w:p xmlns:tce="http://www.TCE.com">
      <w:pPr>
        <w:pStyle w:val="Heading6"/>
      </w:pPr>
      <w:bookmarkStart w:id="3513" w:name="_Numd19e48732"/>
      <w:bookmarkStart w:id="3514" w:name="_Refd19e48732"/>
      <w:bookmarkStart w:id="3515" w:name="_Tocd19e48732"/>
      <w:r>
        <w:t/>
      </w:r>
      <w:r>
        <w:t>533.212-4</w:t>
      </w:r>
      <w:r>
        <w:t xml:space="preserve"> Settlement.</w:t>
      </w:r>
      <w:bookmarkEnd w:id="3514"/>
      <w:bookmarkEnd w:id="3515"/>
      <w:bookmarkEnd w:id="3513"/>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64-->
    <w:p xmlns:tce="http://www.TCE.com">
      <w:pPr>
        <w:pStyle w:val="Heading5"/>
      </w:pPr>
      <w:bookmarkStart w:id="3516" w:name="_Numd19e48752"/>
      <w:bookmarkStart w:id="3517" w:name="_Refd19e48752"/>
      <w:bookmarkStart w:id="3518" w:name="_Tocd19e48752"/>
      <w:r>
        <w:t/>
      </w:r>
      <w:r>
        <w:t>533.214</w:t>
      </w:r>
      <w:r>
        <w:t xml:space="preserve"> Alternative dispute resolution (ADR).</w:t>
      </w:r>
      <w:bookmarkEnd w:id="3517"/>
      <w:bookmarkEnd w:id="3518"/>
      <w:bookmarkEnd w:id="3516"/>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66-->
    <w:p xmlns:tce="http://www.TCE.com">
      <w:pPr>
        <w:pStyle w:val="Heading1"/>
      </w:pPr>
      <w:bookmarkStart w:id="3519" w:name="_Numd19e48766"/>
      <w:bookmarkStart w:id="3520" w:name="_Refd19e48766"/>
      <w:bookmarkStart w:id="3521" w:name="_Tocd19e48766"/>
      <w:r>
        <w:t/>
      </w:r>
      <w:r>
        <w:t>Subchapter F</w:t>
      </w:r>
      <w:r>
        <w:t xml:space="preserve"> - Special Categories of Contracting</w:t>
      </w:r>
      <w:bookmarkEnd w:id="3520"/>
      <w:bookmarkEnd w:id="3521"/>
      <w:bookmarkEnd w:id="3519"/>
    </w:p>
    <!--Topic unique_768-->
    <w:p xmlns:tce="http://www.TCE.com">
      <w:pPr>
        <w:pStyle w:val="Heading2"/>
      </w:pPr>
      <w:bookmarkStart w:id="3522" w:name="_Numd19e48774"/>
      <w:bookmarkStart w:id="3523" w:name="_Refd19e48774"/>
      <w:bookmarkStart w:id="3524" w:name="_Tocd19e48774"/>
      <w:r>
        <w:t/>
      </w:r>
      <w:r>
        <w:t xml:space="preserve"> General Services Administration Acquisition Manual</w:t>
      </w:r>
      <w:bookmarkEnd w:id="3523"/>
      <w:bookmarkEnd w:id="3524"/>
      <w:bookmarkEnd w:id="3522"/>
    </w:p>
    <!--Topic unique_770-->
    <w:p xmlns:tce="http://www.TCE.com">
      <w:pPr>
        <w:pStyle w:val="Heading3"/>
      </w:pPr>
      <w:bookmarkStart w:id="3525" w:name="_Numd19e48781"/>
      <w:bookmarkStart w:id="3526" w:name="_Refd19e48781"/>
      <w:bookmarkStart w:id="3527" w:name="_Tocd19e48781"/>
      <w:r>
        <w:t/>
      </w:r>
      <w:r>
        <w:t>Part 534</w:t>
      </w:r>
      <w:r>
        <w:t xml:space="preserve"> - Major System Acquisition</w:t>
      </w:r>
      <w:bookmarkEnd w:id="3526"/>
      <w:bookmarkEnd w:id="3527"/>
      <w:bookmarkEnd w:id="3525"/>
    </w:p>
    <w:p xmlns:tce="http://www.TCE.com">
      <w:pPr>
        <w:pStyle w:val="ListBullet"/>
        <!--depth 1-->
        <w:numPr>
          <w:ilvl w:val="0"/>
          <w:numId w:val="969"/>
        </w:numPr>
      </w:pPr>
      <w:r>
        <w:t/>
      </w:r>
      <w:r>
        <w:rPr>
          <w:color w:val="0000FF"/>
        </w:rPr>
        <w:fldChar w:fldCharType="begin"/>
      </w:r>
      <w:r>
        <w:rPr>
          <w:color w:val="0000FF"/>
        </w:rPr>
        <w:instrText xml:space="preserve"> REF _Numd19e48834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_Numd19e48847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71"/>
        </w:numPr>
      </w:pPr>
      <w:r>
        <w:t/>
      </w:r>
      <w:r>
        <w:rPr>
          <w:color w:val="0000FF"/>
        </w:rPr>
        <w:fldChar w:fldCharType="begin"/>
      </w:r>
      <w:r>
        <w:rPr>
          <w:color w:val="0000FF"/>
        </w:rPr>
        <w:instrText xml:space="preserve"> REF _Numd19e48979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_Numd19e49098 \h </w:instrText>
      </w:r>
      <w:r>
        <w:fldChar w:fldCharType="separate"/>
      </w:r>
      <w:rPr>
        <w:color w:val="0000FF"/>
      </w:rPr>
      <w:r>
        <w:rPr>
          <w:u w:val="single"/>
        </w:rPr>
        <w:t>534.202 Integrated Baseline Reviews (IBR).</w:t>
      </w:r>
      <w:r>
        <w:rPr>
          <w:color w:val="0000FF"/>
        </w:rPr>
        <w:fldChar w:fldCharType="end"/>
      </w:r>
      <w:r>
        <w:t/>
      </w:r>
    </w:p>
    <!--Topic unique_771-->
    <w:p xmlns:tce="http://www.TCE.com">
      <w:pPr>
        <w:pStyle w:val="Heading4"/>
      </w:pPr>
      <w:bookmarkStart w:id="3528" w:name="_Numd19e48834"/>
      <w:bookmarkStart w:id="3529" w:name="_Refd19e48834"/>
      <w:bookmarkStart w:id="3530" w:name="_Tocd19e48834"/>
      <w:r>
        <w:t/>
      </w:r>
      <w:r>
        <w:t>Subpart 534.2</w:t>
      </w:r>
      <w:r>
        <w:t xml:space="preserve"> - Earned Value Management Systems.</w:t>
      </w:r>
      <w:bookmarkEnd w:id="3529"/>
      <w:bookmarkEnd w:id="3530"/>
      <w:bookmarkEnd w:id="3528"/>
    </w:p>
    <!--Topic unique_772-->
    <w:p xmlns:tce="http://www.TCE.com">
      <w:pPr>
        <w:pStyle w:val="Heading5"/>
      </w:pPr>
      <w:bookmarkStart w:id="3531" w:name="_Numd19e48847"/>
      <w:bookmarkStart w:id="3532" w:name="_Refd19e48847"/>
      <w:bookmarkStart w:id="3533" w:name="_Tocd19e48847"/>
      <w:r>
        <w:t/>
      </w:r>
      <w:r>
        <w:t>534.201</w:t>
      </w:r>
      <w:r>
        <w:t xml:space="preserve"> Policy.</w:t>
      </w:r>
      <w:bookmarkEnd w:id="3532"/>
      <w:bookmarkEnd w:id="3533"/>
      <w:bookmarkEnd w:id="3531"/>
    </w:p>
    <w:p xmlns:tce="http://www.TCE.com">
      <w:pPr>
        <w:pStyle w:val="ListNumber"/>
        <!--depth 1-->
        <w:numPr>
          <w:ilvl w:val="0"/>
          <w:numId w:val="972"/>
        </w:numPr>
      </w:pPr>
      <w:bookmarkStart w:id="3535" w:name="_Tocd19e48856"/>
      <w:bookmarkStart w:id="3534" w:name="_Refd19e48856"/>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72"/>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72"/>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73"/>
        </w:numPr>
      </w:pPr>
      <w:bookmarkStart w:id="3537" w:name="_Tocd19e48887"/>
      <w:bookmarkStart w:id="3536" w:name="_Refd19e48887"/>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_Numd19e48847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73"/>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36"/>
      <w:bookmarkEnd w:id="3537"/>
    </w:p>
    <w:p xmlns:tce="http://www.TCE.com">
      <w:pPr>
        <w:pStyle w:val="ListNumber"/>
        <!--depth 1-->
        <w:numPr>
          <w:ilvl w:val="0"/>
          <w:numId w:val="972"/>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51">
        <w:r>
          <w:rPr>
            <w:rStyle w:val="Hyperlink"/>
          </w:rPr>
          <w:t>http://www.ndia.org/divisions/ipmd/division-guides-and-resources</w:t>
        </w:r>
      </w:hyperlink>
      <w:r>
        <w:t>. These resources and guides include:</w:t>
      </w:r>
    </w:p>
    <w:p xmlns:tce="http://www.TCE.com">
      <w:pPr>
        <w:pStyle w:val="ListNumber2"/>
        <!--depth 2-->
        <w:numPr>
          <w:ilvl w:val="1"/>
          <w:numId w:val="974"/>
        </w:numPr>
      </w:pPr>
      <w:bookmarkStart w:id="3539" w:name="_Tocd19e48927"/>
      <w:bookmarkStart w:id="3538" w:name="_Refd19e48927"/>
      <w:r>
        <w:t/>
      </w:r>
      <w:r>
        <w:t>(1)</w:t>
      </w:r>
      <w:r>
        <w:t xml:space="preserve">  EVMS Application Guide.</w:t>
      </w:r>
    </w:p>
    <w:p xmlns:tce="http://www.TCE.com">
      <w:pPr>
        <w:pStyle w:val="ListNumber2"/>
        <!--depth 2-->
        <w:numPr>
          <w:ilvl w:val="1"/>
          <w:numId w:val="974"/>
        </w:numPr>
      </w:pPr>
      <w:r>
        <w:t/>
      </w:r>
      <w:r>
        <w:t>(2)</w:t>
      </w:r>
      <w:r>
        <w:t xml:space="preserve">  EVMS Surveillance Guide.</w:t>
      </w:r>
    </w:p>
    <w:p xmlns:tce="http://www.TCE.com">
      <w:pPr>
        <w:pStyle w:val="ListNumber2"/>
        <!--depth 2-->
        <w:numPr>
          <w:ilvl w:val="1"/>
          <w:numId w:val="974"/>
        </w:numPr>
      </w:pPr>
      <w:r>
        <w:t/>
      </w:r>
      <w:r>
        <w:t>(3)</w:t>
      </w:r>
      <w:r>
        <w:t xml:space="preserve">  EVMS Intent Guide.</w:t>
      </w:r>
    </w:p>
    <w:p xmlns:tce="http://www.TCE.com">
      <w:pPr>
        <w:pStyle w:val="ListNumber2"/>
        <!--depth 2-->
        <w:numPr>
          <w:ilvl w:val="1"/>
          <w:numId w:val="974"/>
        </w:numPr>
      </w:pPr>
      <w:r>
        <w:t/>
      </w:r>
      <w:r>
        <w:t>(4)</w:t>
      </w:r>
      <w:r>
        <w:t xml:space="preserve">  EVMS System Acceptance Guide.</w:t>
      </w:r>
    </w:p>
    <w:p xmlns:tce="http://www.TCE.com">
      <w:pPr>
        <w:pStyle w:val="ListNumber2"/>
        <!--depth 2-->
        <w:numPr>
          <w:ilvl w:val="1"/>
          <w:numId w:val="974"/>
        </w:numPr>
      </w:pPr>
      <w:r>
        <w:t/>
      </w:r>
      <w:r>
        <w:t>(5)</w:t>
      </w:r>
      <w:r>
        <w:t xml:space="preserve">  Program Managers’ Guide to the Integrated Baseline Review Process.</w:t>
      </w:r>
    </w:p>
    <w:p xmlns:tce="http://www.TCE.com">
      <w:pPr>
        <w:pStyle w:val="ListNumber2"/>
        <!--depth 2-->
        <w:numPr>
          <w:ilvl w:val="1"/>
          <w:numId w:val="974"/>
        </w:numPr>
      </w:pPr>
      <w:r>
        <w:t/>
      </w:r>
      <w:r>
        <w:t>(6)</w:t>
      </w:r>
      <w:r>
        <w:t xml:space="preserve">  Integrating Risk Management with Earned Value Management.</w:t>
      </w:r>
      <w:bookmarkEnd w:id="3538"/>
      <w:bookmarkEnd w:id="3539"/>
      <w:bookmarkEnd w:id="3534"/>
      <w:bookmarkEnd w:id="3535"/>
    </w:p>
    <!--Topic unique_773-->
    <w:p xmlns:tce="http://www.TCE.com">
      <w:pPr>
        <w:pStyle w:val="Heading6"/>
      </w:pPr>
      <w:bookmarkStart w:id="3540" w:name="_Numd19e48979"/>
      <w:bookmarkStart w:id="3541" w:name="_Refd19e48979"/>
      <w:bookmarkStart w:id="3542" w:name="_Tocd19e48979"/>
      <w:r>
        <w:t/>
      </w:r>
      <w:r>
        <w:t>534.201-70</w:t>
      </w:r>
      <w:r>
        <w:t xml:space="preserve"> Procedures.</w:t>
      </w:r>
      <w:bookmarkEnd w:id="3541"/>
      <w:bookmarkEnd w:id="3542"/>
      <w:bookmarkEnd w:id="3540"/>
    </w:p>
    <w:p xmlns:tce="http://www.TCE.com">
      <w:pPr>
        <w:pStyle w:val="ListNumber"/>
        <!--depth 1-->
        <w:numPr>
          <w:ilvl w:val="0"/>
          <w:numId w:val="975"/>
        </w:numPr>
      </w:pPr>
      <w:bookmarkStart w:id="3544" w:name="_Tocd19e48988"/>
      <w:bookmarkStart w:id="3543" w:name="_Refd19e48988"/>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75"/>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75"/>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75"/>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76"/>
        </w:numPr>
      </w:pPr>
      <w:bookmarkStart w:id="3546" w:name="_Tocd19e49029"/>
      <w:bookmarkStart w:id="3545" w:name="_Refd19e49029"/>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76"/>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76"/>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45"/>
      <w:bookmarkEnd w:id="3546"/>
    </w:p>
    <w:p xmlns:tce="http://www.TCE.com">
      <w:pPr>
        <w:pStyle w:val="ListNumber"/>
        <!--depth 1-->
        <w:numPr>
          <w:ilvl w:val="0"/>
          <w:numId w:val="975"/>
        </w:numPr>
      </w:pPr>
      <w:r>
        <w:t/>
      </w:r>
      <w:r>
        <w:t>(e)</w:t>
      </w:r>
      <w:r>
        <w:t xml:space="preserve"> </w:t>
      </w:r>
      <w:r>
        <w:rPr>
          <w:i/>
        </w:rPr>
        <w:t>Acquisition planning</w:t>
      </w:r>
      <w:r>
        <w:t>. See FAR 7.105(b)(3) and (b)(10) for required acquisition planning for EVMS.</w:t>
      </w:r>
    </w:p>
    <w:p xmlns:tce="http://www.TCE.com">
      <w:pPr>
        <w:pStyle w:val="ListNumber"/>
        <!--depth 1-->
        <w:numPr>
          <w:ilvl w:val="0"/>
          <w:numId w:val="975"/>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43"/>
      <w:bookmarkEnd w:id="3544"/>
    </w:p>
    <!--Topic unique_774-->
    <w:p xmlns:tce="http://www.TCE.com">
      <w:pPr>
        <w:pStyle w:val="Heading5"/>
      </w:pPr>
      <w:bookmarkStart w:id="3547" w:name="_Numd19e49098"/>
      <w:bookmarkStart w:id="3548" w:name="_Refd19e49098"/>
      <w:bookmarkStart w:id="3549" w:name="_Tocd19e49098"/>
      <w:r>
        <w:t/>
      </w:r>
      <w:r>
        <w:t>534.202</w:t>
      </w:r>
      <w:r>
        <w:t xml:space="preserve"> Integrated Baseline Reviews (IBR).</w:t>
      </w:r>
      <w:bookmarkEnd w:id="3548"/>
      <w:bookmarkEnd w:id="3549"/>
      <w:bookmarkEnd w:id="3547"/>
    </w:p>
    <w:p xmlns:tce="http://www.TCE.com">
      <w:pPr>
        <w:pStyle w:val="BodyText"/>
      </w:pPr>
      <w:r>
        <w:t>GSA policy prohibits the conduct of pre-award Integrated Baseline Reviews (IBR). Therefore, when an Integrated Baseline Review is conducted, it shall be conducted after award.</w:t>
      </w:r>
    </w:p>
    <!--Topic unique_776-->
    <w:p xmlns:tce="http://www.TCE.com">
      <w:pPr>
        <w:pStyle w:val="Heading3"/>
      </w:pPr>
      <w:bookmarkStart w:id="3550" w:name="_Numd19e49112"/>
      <w:bookmarkStart w:id="3551" w:name="_Refd19e49112"/>
      <w:bookmarkStart w:id="3552" w:name="_Tocd19e49112"/>
      <w:r>
        <w:t/>
      </w:r>
      <w:r>
        <w:t>Part 535</w:t>
      </w:r>
      <w:r>
        <w:t xml:space="preserve"> - Research and Development Contracting</w:t>
      </w:r>
      <w:bookmarkEnd w:id="3551"/>
      <w:bookmarkEnd w:id="3552"/>
      <w:bookmarkEnd w:id="3550"/>
    </w:p>
    <!--Topic unique_357-->
    <w:p xmlns:tce="http://www.TCE.com">
      <w:pPr>
        <w:pStyle w:val="Heading3"/>
      </w:pPr>
      <w:bookmarkStart w:id="3553" w:name="_Numd19e49122"/>
      <w:bookmarkStart w:id="3554" w:name="_Refd19e49122"/>
      <w:bookmarkStart w:id="3555" w:name="_Tocd19e49122"/>
      <w:r>
        <w:t/>
      </w:r>
      <w:r>
        <w:t>Part 536</w:t>
      </w:r>
      <w:r>
        <w:t xml:space="preserve"> - Construction and Architect-Engineer Contracts</w:t>
      </w:r>
      <w:bookmarkEnd w:id="3554"/>
      <w:bookmarkEnd w:id="3555"/>
      <w:bookmarkEnd w:id="3553"/>
    </w:p>
    <w:p xmlns:tce="http://www.TCE.com">
      <w:pPr>
        <w:pStyle w:val="ListBullet"/>
        <!--depth 1-->
        <w:numPr>
          <w:ilvl w:val="0"/>
          <w:numId w:val="977"/>
        </w:numPr>
      </w:pPr>
      <w:r>
        <w:t/>
      </w:r>
      <w:r>
        <w:rPr>
          <w:color w:val="0000FF"/>
        </w:rPr>
        <w:fldChar w:fldCharType="begin"/>
      </w:r>
      <w:r>
        <w:rPr>
          <w:color w:val="0000FF"/>
        </w:rPr>
        <w:instrText xml:space="preserve"> REF _Numd19e49705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78"/>
        </w:numPr>
      </w:pPr>
      <w:r>
        <w:t/>
      </w:r>
      <w:r>
        <w:rPr>
          <w:color w:val="0000FF"/>
        </w:rPr>
        <w:fldChar w:fldCharType="begin"/>
      </w:r>
      <w:r>
        <w:rPr>
          <w:color w:val="0000FF"/>
        </w:rPr>
        <w:instrText xml:space="preserve"> REF _Numd19e49718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78"/>
        </w:numPr>
      </w:pPr>
      <w:r>
        <w:t/>
      </w:r>
      <w:r>
        <w:rPr>
          <w:color w:val="0000FF"/>
        </w:rPr>
        <w:fldChar w:fldCharType="begin"/>
      </w:r>
      <w:r>
        <w:rPr>
          <w:color w:val="0000FF"/>
        </w:rPr>
        <w:instrText xml:space="preserve"> REF _Numd19e49745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78"/>
        </w:numPr>
      </w:pPr>
      <w:r>
        <w:t/>
      </w:r>
      <w:r>
        <w:rPr>
          <w:color w:val="0000FF"/>
        </w:rPr>
        <w:fldChar w:fldCharType="begin"/>
      </w:r>
      <w:r>
        <w:rPr>
          <w:color w:val="0000FF"/>
        </w:rPr>
        <w:instrText xml:space="preserve"> REF _Numd19e49773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77"/>
        </w:numPr>
      </w:pPr>
      <w:r>
        <w:t/>
      </w:r>
      <w:r>
        <w:rPr>
          <w:color w:val="0000FF"/>
        </w:rPr>
        <w:fldChar w:fldCharType="begin"/>
      </w:r>
      <w:r>
        <w:rPr>
          <w:color w:val="0000FF"/>
        </w:rPr>
        <w:instrText xml:space="preserve"> REF _Numd19e49838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_Numd19e49851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_Numd19e49866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_Numd19e49880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_Numd19e49987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_Numd19e50049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_Numd19e50076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_Numd19e50098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_Numd19e50111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_Numd19e50208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_Numd19e50257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_Numd19e50292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_Numd19e50393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77"/>
        </w:numPr>
      </w:pPr>
      <w:r>
        <w:t/>
      </w:r>
      <w:r>
        <w:rPr>
          <w:color w:val="0000FF"/>
        </w:rPr>
        <w:fldChar w:fldCharType="begin"/>
      </w:r>
      <w:r>
        <w:rPr>
          <w:color w:val="0000FF"/>
        </w:rPr>
        <w:instrText xml:space="preserve"> REF _Numd19e50457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_Numd19e50470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_Numd19e50493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_Numd19e50515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_Numd19e50561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_Numd19e50599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_Numd19e50622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_Numd19e50660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81"/>
        </w:numPr>
      </w:pPr>
      <w:r>
        <w:t/>
      </w:r>
      <w:r>
        <w:rPr>
          <w:color w:val="0000FF"/>
        </w:rPr>
        <w:fldChar w:fldCharType="begin"/>
      </w:r>
      <w:r>
        <w:rPr>
          <w:color w:val="0000FF"/>
        </w:rPr>
        <w:instrText xml:space="preserve"> REF _Numd19e50683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77"/>
        </w:numPr>
      </w:pPr>
      <w:r>
        <w:t/>
      </w:r>
      <w:r>
        <w:rPr>
          <w:color w:val="0000FF"/>
        </w:rPr>
        <w:fldChar w:fldCharType="begin"/>
      </w:r>
      <w:r>
        <w:rPr>
          <w:color w:val="0000FF"/>
        </w:rPr>
        <w:instrText xml:space="preserve"> REF _Numd19e50707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82"/>
        </w:numPr>
      </w:pPr>
      <w:r>
        <w:t/>
      </w:r>
      <w:r>
        <w:rPr>
          <w:color w:val="0000FF"/>
        </w:rPr>
        <w:fldChar w:fldCharType="begin"/>
      </w:r>
      <w:r>
        <w:rPr>
          <w:color w:val="0000FF"/>
        </w:rPr>
        <w:instrText xml:space="preserve"> REF _Numd19e50720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_Numd19e50733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_Numd19e50829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_Numd19e50945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_Numd19e51009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_Numd19e51041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77"/>
        </w:numPr>
      </w:pPr>
      <w:r>
        <w:t/>
      </w:r>
      <w:r>
        <w:rPr>
          <w:color w:val="0000FF"/>
        </w:rPr>
        <w:fldChar w:fldCharType="begin"/>
      </w:r>
      <w:r>
        <w:rPr>
          <w:color w:val="0000FF"/>
        </w:rPr>
        <w:instrText xml:space="preserve"> REF _Numd19e51069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_Numd19e51082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_Numd19e51100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_Numd19e51113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_Numd19e51150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_Numd19e51194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_Numd19e51275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_Numd19e51296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_Numd19e51380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_Numd19e51526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_Numd19e51549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_Numd19e51712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_Numd19e51725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_Numd19e51812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_Numd19e51887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_Numd19e51958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_Numd19e51992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_Numd19e52060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77"/>
        </w:numPr>
      </w:pPr>
      <w:r>
        <w:t/>
      </w:r>
      <w:r>
        <w:rPr>
          <w:color w:val="0000FF"/>
        </w:rPr>
        <w:fldChar w:fldCharType="begin"/>
      </w:r>
      <w:r>
        <w:rPr>
          <w:color w:val="0000FF"/>
        </w:rPr>
        <w:instrText xml:space="preserve"> REF _Numd19e52099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_Numd19e52112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_Numd19e52131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_Numd19e52163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_Numd19e52260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_Numd19e52278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_Numd19e52293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_Numd19e52347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_Numd19e52732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_Numd19e52852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_Numd19e52878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_Numd19e52938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_Numd19e52990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_Numd19e53071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_Numd19e53171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_Numd19e53213 \h </w:instrText>
      </w:r>
      <w:r>
        <w:fldChar w:fldCharType="separate"/>
      </w:r>
      <w:rPr>
        <w:color w:val="0000FF"/>
      </w:rPr>
      <w:r>
        <w:rPr>
          <w:u w:val="single"/>
        </w:rPr>
        <w:t>536.7107 Contract Clauses.</w:t>
      </w:r>
      <w:r>
        <w:rPr>
          <w:color w:val="0000FF"/>
        </w:rPr>
        <w:fldChar w:fldCharType="end"/>
      </w:r>
      <w:r>
        <w:t/>
      </w:r>
    </w:p>
    <!--Topic unique_778-->
    <w:p xmlns:tce="http://www.TCE.com">
      <w:pPr>
        <w:pStyle w:val="Heading4"/>
      </w:pPr>
      <w:bookmarkStart w:id="3556" w:name="_Numd19e49705"/>
      <w:bookmarkStart w:id="3557" w:name="_Refd19e49705"/>
      <w:bookmarkStart w:id="3558" w:name="_Tocd19e49705"/>
      <w:r>
        <w:t/>
      </w:r>
      <w:r>
        <w:t>Subpart 536.1</w:t>
      </w:r>
      <w:r>
        <w:t xml:space="preserve"> - General</w:t>
      </w:r>
      <w:bookmarkEnd w:id="3557"/>
      <w:bookmarkEnd w:id="3558"/>
      <w:bookmarkEnd w:id="3556"/>
    </w:p>
    <!--Topic unique_779-->
    <w:p xmlns:tce="http://www.TCE.com">
      <w:pPr>
        <w:pStyle w:val="Heading5"/>
      </w:pPr>
      <w:bookmarkStart w:id="3559" w:name="_Numd19e49718"/>
      <w:bookmarkStart w:id="3560" w:name="_Refd19e49718"/>
      <w:bookmarkStart w:id="3561" w:name="_Tocd19e49718"/>
      <w:r>
        <w:t/>
      </w:r>
      <w:r>
        <w:t>536.101</w:t>
      </w:r>
      <w:r>
        <w:t xml:space="preserve"> Applicability.</w:t>
      </w:r>
      <w:bookmarkEnd w:id="3560"/>
      <w:bookmarkEnd w:id="3561"/>
      <w:bookmarkEnd w:id="3559"/>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_Numd19e53265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_Numd19e49122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0-->
    <w:p xmlns:tce="http://www.TCE.com">
      <w:pPr>
        <w:pStyle w:val="Heading5"/>
      </w:pPr>
      <w:bookmarkStart w:id="3562" w:name="_Numd19e49745"/>
      <w:bookmarkStart w:id="3563" w:name="_Refd19e49745"/>
      <w:bookmarkStart w:id="3564" w:name="_Tocd19e49745"/>
      <w:r>
        <w:t/>
      </w:r>
      <w:r>
        <w:t>536.102</w:t>
      </w:r>
      <w:r>
        <w:t xml:space="preserve"> Definitions.</w:t>
      </w:r>
      <w:bookmarkEnd w:id="3563"/>
      <w:bookmarkEnd w:id="3564"/>
      <w:bookmarkEnd w:id="3562"/>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1-->
    <w:p xmlns:tce="http://www.TCE.com">
      <w:pPr>
        <w:pStyle w:val="Heading5"/>
      </w:pPr>
      <w:bookmarkStart w:id="3565" w:name="_Numd19e49773"/>
      <w:bookmarkStart w:id="3566" w:name="_Refd19e49773"/>
      <w:bookmarkStart w:id="3567" w:name="_Tocd19e49773"/>
      <w:r>
        <w:t/>
      </w:r>
      <w:r>
        <w:t>536.103</w:t>
      </w:r>
      <w:r>
        <w:t xml:space="preserve"> Methods of Contracting.</w:t>
      </w:r>
      <w:bookmarkEnd w:id="3566"/>
      <w:bookmarkEnd w:id="3567"/>
      <w:bookmarkEnd w:id="3565"/>
    </w:p>
    <w:p xmlns:tce="http://www.TCE.com">
      <w:pPr>
        <w:pStyle w:val="ListNumber"/>
        <!--depth 1-->
        <w:numPr>
          <w:ilvl w:val="0"/>
          <w:numId w:val="990"/>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_Numd19e50049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52">
        <w:r>
          <w:rPr>
            <w:rStyle w:val="Hyperlink"/>
          </w:rPr>
          <w:t>FAR 16.401</w:t>
        </w:r>
      </w:hyperlink>
      <w:r>
        <w:t xml:space="preserve">(d). Contracting officers shall discuss the CMc project delivery method as part of the acquisition plan (see </w:t>
      </w:r>
      <w:hyperlink r:id="rIdHyperlink353">
        <w:r>
          <w:rPr>
            <w:rStyle w:val="Hyperlink"/>
          </w:rPr>
          <w:t>FAR 7.105</w:t>
        </w:r>
      </w:hyperlink>
      <w:r>
        <w:t>).</w:t>
      </w:r>
    </w:p>
    <w:p xmlns:tce="http://www.TCE.com">
      <w:pPr>
        <w:pStyle w:val="ListNumber"/>
        <!--depth 1-->
        <w:numPr>
          <w:ilvl w:val="0"/>
          <w:numId w:val="990"/>
        </w:numPr>
      </w:pPr>
      <w:r>
        <w:t/>
      </w:r>
      <w:r>
        <w:t>(b)</w:t>
      </w:r>
      <w:r>
        <w:t xml:space="preserve">  To the extent the contracting officer incorporates an award-fee component into the CMc (in addition to the shared savings incentive), then the determination and finding required by </w:t>
      </w:r>
      <w:hyperlink r:id="rIdHyperlink354">
        <w:r>
          <w:rPr>
            <w:rStyle w:val="Hyperlink"/>
          </w:rPr>
          <w:t>FAR 16.401</w:t>
        </w:r>
      </w:hyperlink>
      <w:r>
        <w:t>(d) is required to support any such award-fee.</w:t>
      </w:r>
    </w:p>
    <w:p xmlns:tce="http://www.TCE.com">
      <w:pPr>
        <w:pStyle w:val="ListNumber"/>
        <!--depth 1-->
        <w:numPr>
          <w:ilvl w:val="0"/>
          <w:numId w:val="990"/>
        </w:numPr>
      </w:pPr>
      <w:r>
        <w:t/>
      </w:r>
      <w:r>
        <w:t>(c)</w:t>
      </w:r>
      <w:r>
        <w:t xml:space="preserve">  The contracting officer shall use the tradeoff process as described in </w:t>
      </w:r>
      <w:hyperlink r:id="rIdHyperlink355">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_Numd19e52163 \h </w:instrText>
      </w:r>
      <w:r>
        <w:fldChar w:fldCharType="separate"/>
      </w:r>
      <w:rPr>
        <w:color w:val="0000FF"/>
      </w:rPr>
      <w:r>
        <w:rPr>
          <w:u w:val="single"/>
        </w:rPr>
        <w:t>536.7103</w:t>
      </w:r>
      <w:r>
        <w:rPr>
          <w:color w:val="0000FF"/>
        </w:rPr>
        <w:fldChar w:fldCharType="end"/>
      </w:r>
      <w:r>
        <w:t>.</w:t>
      </w:r>
    </w:p>
    <!--Topic unique_782-->
    <w:p xmlns:tce="http://www.TCE.com">
      <w:pPr>
        <w:pStyle w:val="Heading4"/>
      </w:pPr>
      <w:bookmarkStart w:id="3568" w:name="_Numd19e49838"/>
      <w:bookmarkStart w:id="3569" w:name="_Refd19e49838"/>
      <w:bookmarkStart w:id="3570" w:name="_Tocd19e49838"/>
      <w:r>
        <w:t/>
      </w:r>
      <w:r>
        <w:t>Subpart 536.2</w:t>
      </w:r>
      <w:r>
        <w:t xml:space="preserve"> - Special Aspects of Contracting for Construction</w:t>
      </w:r>
      <w:bookmarkEnd w:id="3569"/>
      <w:bookmarkEnd w:id="3570"/>
      <w:bookmarkEnd w:id="3568"/>
    </w:p>
    <!--Topic unique_783-->
    <w:p xmlns:tce="http://www.TCE.com">
      <w:pPr>
        <w:pStyle w:val="Heading5"/>
      </w:pPr>
      <w:bookmarkStart w:id="3571" w:name="_Numd19e49851"/>
      <w:bookmarkStart w:id="3572" w:name="_Refd19e49851"/>
      <w:bookmarkStart w:id="3573" w:name="_Tocd19e49851"/>
      <w:r>
        <w:t/>
      </w:r>
      <w:r>
        <w:t>536.201</w:t>
      </w:r>
      <w:r>
        <w:t xml:space="preserve"> [Reserved]</w:t>
      </w:r>
      <w:bookmarkEnd w:id="3572"/>
      <w:bookmarkEnd w:id="3573"/>
      <w:bookmarkEnd w:id="3571"/>
    </w:p>
    <!--Topic unique_784-->
    <w:p xmlns:tce="http://www.TCE.com">
      <w:pPr>
        <w:pStyle w:val="Heading5"/>
      </w:pPr>
      <w:bookmarkStart w:id="3574" w:name="_Numd19e49866"/>
      <w:bookmarkStart w:id="3575" w:name="_Refd19e49866"/>
      <w:bookmarkStart w:id="3576" w:name="_Tocd19e49866"/>
      <w:r>
        <w:t/>
      </w:r>
      <w:r>
        <w:t>536.202</w:t>
      </w:r>
      <w:r>
        <w:t xml:space="preserve"> [Reserved]</w:t>
      </w:r>
      <w:bookmarkEnd w:id="3575"/>
      <w:bookmarkEnd w:id="3576"/>
      <w:bookmarkEnd w:id="3574"/>
    </w:p>
    <!--Topic unique_785-->
    <w:p xmlns:tce="http://www.TCE.com">
      <w:pPr>
        <w:pStyle w:val="Heading5"/>
      </w:pPr>
      <w:bookmarkStart w:id="3577" w:name="_Numd19e49880"/>
      <w:bookmarkStart w:id="3578" w:name="_Refd19e49880"/>
      <w:bookmarkStart w:id="3579" w:name="_Tocd19e49880"/>
      <w:r>
        <w:t/>
      </w:r>
      <w:r>
        <w:t>536.203</w:t>
      </w:r>
      <w:r>
        <w:t xml:space="preserve"> Government estimate of construction cost.</w:t>
      </w:r>
      <w:bookmarkEnd w:id="3578"/>
      <w:bookmarkEnd w:id="3579"/>
      <w:bookmarkEnd w:id="3577"/>
    </w:p>
    <w:p xmlns:tce="http://www.TCE.com">
      <w:pPr>
        <w:pStyle w:val="ListNumber"/>
        <!--depth 1-->
        <w:numPr>
          <w:ilvl w:val="0"/>
          <w:numId w:val="991"/>
        </w:numPr>
      </w:pPr>
      <w:bookmarkStart w:id="3581" w:name="_Tocd19e49889"/>
      <w:bookmarkStart w:id="3580" w:name="_Refd19e49889"/>
      <w:r>
        <w:t/>
      </w:r>
      <w:r>
        <w:t>(a)</w:t>
      </w:r>
      <w:r>
        <w:t xml:space="preserve">  </w:t>
      </w:r>
      <w:r>
        <w:rPr>
          <w:i/>
        </w:rPr>
        <w:t>Preparation of the Government Estimate</w:t>
      </w:r>
      <w:r>
        <w:t>.</w:t>
      </w:r>
    </w:p>
    <w:p xmlns:tce="http://www.TCE.com">
      <w:pPr>
        <w:pStyle w:val="ListNumber2"/>
        <!--depth 2-->
        <w:numPr>
          <w:ilvl w:val="1"/>
          <w:numId w:val="992"/>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92"/>
        </w:numPr>
      </w:pPr>
      <w:r>
        <w:t/>
      </w:r>
      <w:r>
        <w:t>(2)</w:t>
      </w:r>
      <w:r>
        <w:t xml:space="preserve">  Before releasing a solicitation amendment that may affect price, a revised Government estimate shall be provided.</w:t>
      </w:r>
    </w:p>
    <w:p xmlns:tce="http://www.TCE.com">
      <w:pPr>
        <w:pStyle w:val="ListNumber"/>
        <!--depth 1-->
        <w:numPr>
          <w:ilvl w:val="0"/>
          <w:numId w:val="991"/>
        </w:numPr>
      </w:pPr>
      <w:bookmarkStart w:id="3583" w:name="_Tocd19e49917"/>
      <w:bookmarkStart w:id="3582" w:name="_Refd19e49917"/>
      <w:r>
        <w:t/>
      </w:r>
      <w:r>
        <w:t>(b)</w:t>
      </w:r>
      <w:r>
        <w:t xml:space="preserve">  </w:t>
      </w:r>
      <w:r>
        <w:rPr>
          <w:i/>
        </w:rPr>
        <w:t>Release of the Government Estimate</w:t>
      </w:r>
      <w:r>
        <w:t>.</w:t>
      </w:r>
    </w:p>
    <w:p xmlns:tce="http://www.TCE.com">
      <w:pPr>
        <w:pStyle w:val="ListNumber2"/>
        <!--depth 2-->
        <w:numPr>
          <w:ilvl w:val="1"/>
          <w:numId w:val="993"/>
        </w:numPr>
      </w:pPr>
      <w:r>
        <w:t/>
      </w:r>
      <w:r>
        <w:t>(1)</w:t>
      </w:r>
      <w:r>
        <w:t xml:space="preserve">  Prior to award, the Government may disclose budget (</w:t>
      </w:r>
      <w:r>
        <w:rPr>
          <w:i/>
        </w:rPr>
        <w:t>e.g.</w:t>
      </w:r>
      <w:r>
        <w:t xml:space="preserve"> prospectus) information in addition to the information required under </w:t>
      </w:r>
      <w:hyperlink r:id="rIdHyperlink356">
        <w:r>
          <w:rPr>
            <w:rStyle w:val="Hyperlink"/>
          </w:rPr>
          <w:t>FAR 36.204</w:t>
        </w:r>
      </w:hyperlink>
      <w:r>
        <w:t xml:space="preserve"> and GSAM </w:t>
      </w:r>
      <w:r>
        <w:rPr>
          <w:color w:val="0000FF"/>
        </w:rPr>
        <w:fldChar w:fldCharType="begin"/>
      </w:r>
      <w:r>
        <w:rPr>
          <w:color w:val="0000FF"/>
        </w:rPr>
        <w:instrText xml:space="preserve"> REF _Numd19e49987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93"/>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_Numd19e52163 \h </w:instrText>
      </w:r>
      <w:r>
        <w:fldChar w:fldCharType="separate"/>
      </w:r>
      <w:rPr>
        <w:color w:val="0000FF"/>
      </w:rPr>
      <w:r>
        <w:rPr>
          <w:u w:val="single"/>
        </w:rPr>
        <w:t>536.7103</w:t>
      </w:r>
      <w:r>
        <w:rPr>
          <w:color w:val="0000FF"/>
        </w:rPr>
        <w:fldChar w:fldCharType="end"/>
      </w:r>
      <w:r>
        <w:t xml:space="preserve">(c) and </w:t>
      </w:r>
      <w:hyperlink r:id="rIdHyperlink357">
        <w:r>
          <w:rPr>
            <w:rStyle w:val="Hyperlink"/>
          </w:rPr>
          <w:t>FAR 15.306</w:t>
        </w:r>
      </w:hyperlink>
      <w:r>
        <w:t>(e)(3)).</w:t>
      </w:r>
    </w:p>
    <w:p xmlns:tce="http://www.TCE.com">
      <w:pPr>
        <w:pStyle w:val="ListNumber2"/>
        <!--depth 2-->
        <w:numPr>
          <w:ilvl w:val="1"/>
          <w:numId w:val="993"/>
        </w:numPr>
      </w:pPr>
      <w:r>
        <w:t/>
      </w:r>
      <w:r>
        <w:t>(3)</w:t>
      </w:r>
      <w:r>
        <w:t xml:space="preserve">  Prior to award and during negotiations, the overall amount of the independent Government estimated price may not be disclosed.</w:t>
      </w:r>
      <w:bookmarkEnd w:id="3582"/>
      <w:bookmarkEnd w:id="3583"/>
    </w:p>
    <w:p xmlns:tce="http://www.TCE.com">
      <w:pPr>
        <w:pStyle w:val="ListNumber"/>
        <!--depth 1-->
        <w:numPr>
          <w:ilvl w:val="0"/>
          <w:numId w:val="991"/>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80"/>
      <w:bookmarkEnd w:id="3581"/>
    </w:p>
    <!--Topic unique_786-->
    <w:p xmlns:tce="http://www.TCE.com">
      <w:pPr>
        <w:pStyle w:val="Heading5"/>
      </w:pPr>
      <w:bookmarkStart w:id="3584" w:name="_Numd19e49987"/>
      <w:bookmarkStart w:id="3585" w:name="_Refd19e49987"/>
      <w:bookmarkStart w:id="3586" w:name="_Tocd19e49987"/>
      <w:r>
        <w:t/>
      </w:r>
      <w:r>
        <w:t>536.204</w:t>
      </w:r>
      <w:r>
        <w:t xml:space="preserve"> Disclosure of the magnitude of construction projects.</w:t>
      </w:r>
      <w:bookmarkEnd w:id="3585"/>
      <w:bookmarkEnd w:id="3586"/>
      <w:bookmarkEnd w:id="3584"/>
    </w:p>
    <w:p xmlns:tce="http://www.TCE.com">
      <w:pPr>
        <w:pStyle w:val="ListNumber"/>
        <!--depth 1-->
        <w:numPr>
          <w:ilvl w:val="0"/>
          <w:numId w:val="994"/>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94"/>
        </w:numPr>
      </w:pPr>
      <w:r>
        <w:t/>
      </w:r>
      <w:r>
        <w:t>(b)</w:t>
      </w:r>
      <w:r>
        <w:t xml:space="preserve">  For the CMc project delivery method:</w:t>
      </w:r>
    </w:p>
    <w:p xmlns:tce="http://www.TCE.com">
      <w:pPr>
        <w:pStyle w:val="ListNumber2"/>
        <!--depth 2-->
        <w:numPr>
          <w:ilvl w:val="1"/>
          <w:numId w:val="995"/>
        </w:numPr>
      </w:pPr>
      <w:r>
        <w:t/>
      </w:r>
      <w:r>
        <w:t>(1)</w:t>
      </w:r>
      <w:r>
        <w:t xml:space="preserve"> The range maximum is the total evaluated price, as described at </w:t>
      </w:r>
      <w:r>
        <w:rPr>
          <w:color w:val="0000FF"/>
        </w:rPr>
        <w:fldChar w:fldCharType="begin"/>
      </w:r>
      <w:r>
        <w:rPr>
          <w:color w:val="0000FF"/>
        </w:rPr>
        <w:instrText xml:space="preserve"> REF _Numd19e52163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95"/>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_Numd19e52131 \h </w:instrText>
      </w:r>
      <w:r>
        <w:fldChar w:fldCharType="separate"/>
      </w:r>
      <w:rPr>
        <w:color w:val="0000FF"/>
      </w:rPr>
      <w:r>
        <w:rPr>
          <w:u w:val="single"/>
        </w:rPr>
        <w:t>536.7102</w:t>
      </w:r>
      <w:r>
        <w:rPr>
          <w:color w:val="0000FF"/>
        </w:rPr>
        <w:fldChar w:fldCharType="end"/>
      </w:r>
      <w:r>
        <w:t>, for construction services.</w:t>
      </w:r>
    </w:p>
    <!--Topic unique_787-->
    <w:p xmlns:tce="http://www.TCE.com">
      <w:pPr>
        <w:pStyle w:val="Heading5"/>
      </w:pPr>
      <w:bookmarkStart w:id="3587" w:name="_Numd19e50049"/>
      <w:bookmarkStart w:id="3588" w:name="_Refd19e50049"/>
      <w:bookmarkStart w:id="3589" w:name="_Tocd19e50049"/>
      <w:r>
        <w:t/>
      </w:r>
      <w:r>
        <w:t>536.207</w:t>
      </w:r>
      <w:r>
        <w:t xml:space="preserve"> Pricing Fixed-Price Construction Contracts.</w:t>
      </w:r>
      <w:bookmarkEnd w:id="3588"/>
      <w:bookmarkEnd w:id="3589"/>
      <w:bookmarkEnd w:id="3587"/>
    </w:p>
    <w:p xmlns:tce="http://www.TCE.com">
      <w:pPr>
        <w:pStyle w:val="BodyText"/>
      </w:pPr>
      <w:r>
        <w:t xml:space="preserve">For the CMc project delivery method, the construction contract is a variation of the fixed-price incentive (successive target) contract type, described in </w:t>
      </w:r>
      <w:hyperlink r:id="rIdHyperlink358">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_Numd19e52878 \h </w:instrText>
      </w:r>
      <w:r>
        <w:fldChar w:fldCharType="separate"/>
      </w:r>
      <w:rPr>
        <w:color w:val="0000FF"/>
      </w:rPr>
      <w:r>
        <w:rPr>
          <w:u w:val="single"/>
        </w:rPr>
        <w:t>536.7105-5</w:t>
      </w:r>
      <w:r>
        <w:rPr>
          <w:color w:val="0000FF"/>
        </w:rPr>
        <w:fldChar w:fldCharType="end"/>
      </w:r>
      <w:r>
        <w:t>.</w:t>
      </w:r>
    </w:p>
    <!--Topic unique_788-->
    <w:p xmlns:tce="http://www.TCE.com">
      <w:pPr>
        <w:pStyle w:val="Heading5"/>
      </w:pPr>
      <w:bookmarkStart w:id="3590" w:name="_Numd19e50076"/>
      <w:bookmarkStart w:id="3591" w:name="_Refd19e50076"/>
      <w:bookmarkStart w:id="3592" w:name="_Tocd19e50076"/>
      <w:r>
        <w:t/>
      </w:r>
      <w:r>
        <w:t>536.208</w:t>
      </w:r>
      <w:r>
        <w:t xml:space="preserve"> Concurrent Performance of Firm-Fixed-Price and Other Types of Construction Contracts.</w:t>
      </w:r>
      <w:bookmarkEnd w:id="3591"/>
      <w:bookmarkEnd w:id="3592"/>
      <w:bookmarkEnd w:id="3590"/>
    </w:p>
    <w:p xmlns:tce="http://www.TCE.com">
      <w:pPr>
        <w:pStyle w:val="BodyText"/>
      </w:pPr>
      <w:r>
        <w:t xml:space="preserve">The prohibition at </w:t>
      </w:r>
      <w:hyperlink r:id="rIdHyperlink359">
        <w:r>
          <w:rPr>
            <w:rStyle w:val="Hyperlink"/>
          </w:rPr>
          <w:t>FAR 36.208</w:t>
        </w:r>
      </w:hyperlink>
      <w:r>
        <w:t xml:space="preserve"> does not apply to construction contracts under the CMc project delivery method.</w:t>
      </w:r>
    </w:p>
    <!--Topic unique_506-->
    <w:p xmlns:tce="http://www.TCE.com">
      <w:pPr>
        <w:pStyle w:val="Heading5"/>
      </w:pPr>
      <w:bookmarkStart w:id="3593" w:name="_Numd19e50098"/>
      <w:bookmarkStart w:id="3594" w:name="_Refd19e50098"/>
      <w:bookmarkStart w:id="3595" w:name="_Tocd19e50098"/>
      <w:r>
        <w:t/>
      </w:r>
      <w:r>
        <w:t>536.270</w:t>
      </w:r>
      <w:r>
        <w:t xml:space="preserve"> Options in construction contracting.</w:t>
      </w:r>
      <w:bookmarkEnd w:id="3594"/>
      <w:bookmarkEnd w:id="3595"/>
      <w:bookmarkEnd w:id="3593"/>
    </w:p>
    <!--Topic unique_789-->
    <w:p xmlns:tce="http://www.TCE.com">
      <w:pPr>
        <w:pStyle w:val="Heading6"/>
      </w:pPr>
      <w:bookmarkStart w:id="3596" w:name="_Numd19e50111"/>
      <w:bookmarkStart w:id="3597" w:name="_Refd19e50111"/>
      <w:bookmarkStart w:id="3598" w:name="_Tocd19e50111"/>
      <w:r>
        <w:t/>
      </w:r>
      <w:r>
        <w:t>536.270-1</w:t>
      </w:r>
      <w:r>
        <w:t xml:space="preserve"> Use of options.</w:t>
      </w:r>
      <w:bookmarkEnd w:id="3597"/>
      <w:bookmarkEnd w:id="3598"/>
      <w:bookmarkEnd w:id="3596"/>
    </w:p>
    <w:p xmlns:tce="http://www.TCE.com">
      <w:pPr>
        <w:pStyle w:val="ListNumber"/>
        <!--depth 1-->
        <w:numPr>
          <w:ilvl w:val="0"/>
          <w:numId w:val="996"/>
        </w:numPr>
      </w:pPr>
      <w:bookmarkStart w:id="3600" w:name="_Tocd19e50120"/>
      <w:bookmarkStart w:id="3599" w:name="_Refd19e50120"/>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96"/>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96"/>
        </w:numPr>
      </w:pPr>
      <w:r>
        <w:t/>
      </w:r>
      <w:r>
        <w:t>(c)</w:t>
      </w:r>
      <w:r>
        <w:t xml:space="preserve">  Contracting officers shall justify in writing the use of options.</w:t>
      </w:r>
    </w:p>
    <w:p xmlns:tce="http://www.TCE.com">
      <w:pPr>
        <w:pStyle w:val="ListNumber"/>
        <!--depth 1-->
        <w:numPr>
          <w:ilvl w:val="0"/>
          <w:numId w:val="996"/>
        </w:numPr>
      </w:pPr>
      <w:r>
        <w:t/>
      </w:r>
      <w:r>
        <w:t>(d)</w:t>
      </w:r>
      <w:r>
        <w:t xml:space="preserve">  Including an option may be in the Government's interest when, in the judgment of the contracting officer:</w:t>
      </w:r>
    </w:p>
    <w:p xmlns:tce="http://www.TCE.com">
      <w:pPr>
        <w:pStyle w:val="ListNumber2"/>
        <!--depth 2-->
        <w:numPr>
          <w:ilvl w:val="1"/>
          <w:numId w:val="997"/>
        </w:numPr>
      </w:pPr>
      <w:r>
        <w:t/>
      </w:r>
      <w:r>
        <w:t>(1)</w:t>
      </w:r>
      <w:r>
        <w:t xml:space="preserve">  Additional work beyond the base contract is reasonably foreseeable</w:t>
      </w:r>
    </w:p>
    <w:p xmlns:tce="http://www.TCE.com">
      <w:pPr>
        <w:pStyle w:val="ListNumber2"/>
        <!--depth 2-->
        <w:numPr>
          <w:ilvl w:val="1"/>
          <w:numId w:val="997"/>
        </w:numPr>
      </w:pPr>
      <w:r>
        <w:t/>
      </w:r>
      <w:r>
        <w:t>(2)</w:t>
      </w:r>
      <w:r>
        <w:t xml:space="preserve">  It would not be advantageous to award a separate contract;</w:t>
      </w:r>
    </w:p>
    <w:p xmlns:tce="http://www.TCE.com">
      <w:pPr>
        <w:pStyle w:val="ListNumber2"/>
        <!--depth 2-->
        <w:numPr>
          <w:ilvl w:val="1"/>
          <w:numId w:val="997"/>
        </w:numPr>
      </w:pPr>
      <w:r>
        <w:t/>
      </w:r>
      <w:r>
        <w:t>(3)</w:t>
      </w:r>
      <w:r>
        <w:t xml:space="preserve">  It would not be advantageous to permit an additional contractor to work on the same site;</w:t>
      </w:r>
    </w:p>
    <w:p xmlns:tce="http://www.TCE.com">
      <w:pPr>
        <w:pStyle w:val="ListNumber2"/>
        <!--depth 2-->
        <w:numPr>
          <w:ilvl w:val="1"/>
          <w:numId w:val="997"/>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97"/>
        </w:numPr>
      </w:pPr>
      <w:r>
        <w:t/>
      </w:r>
      <w:r>
        <w:t>(5)</w:t>
      </w:r>
      <w:r>
        <w:t xml:space="preserve">  It is otherwise justified.</w:t>
      </w:r>
    </w:p>
    <w:p xmlns:tce="http://www.TCE.com">
      <w:pPr>
        <w:pStyle w:val="ListNumber"/>
        <!--depth 1-->
        <w:numPr>
          <w:ilvl w:val="0"/>
          <w:numId w:val="996"/>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99"/>
      <w:bookmarkEnd w:id="3600"/>
    </w:p>
    <!--Topic unique_790-->
    <w:p xmlns:tce="http://www.TCE.com">
      <w:pPr>
        <w:pStyle w:val="Heading6"/>
      </w:pPr>
      <w:bookmarkStart w:id="3601" w:name="_Numd19e50208"/>
      <w:bookmarkStart w:id="3602" w:name="_Refd19e50208"/>
      <w:bookmarkStart w:id="3603" w:name="_Tocd19e50208"/>
      <w:r>
        <w:t/>
      </w:r>
      <w:r>
        <w:t>536.270-2</w:t>
      </w:r>
      <w:r>
        <w:t xml:space="preserve"> Solicitations.</w:t>
      </w:r>
      <w:bookmarkEnd w:id="3602"/>
      <w:bookmarkEnd w:id="3603"/>
      <w:bookmarkEnd w:id="3601"/>
    </w:p>
    <w:p xmlns:tce="http://www.TCE.com">
      <w:pPr>
        <w:pStyle w:val="BodyText"/>
      </w:pPr>
      <w:r>
        <w:t>Solicitations containing options shall:</w:t>
      </w:r>
    </w:p>
    <w:p xmlns:tce="http://www.TCE.com">
      <w:pPr>
        <w:pStyle w:val="ListNumber"/>
        <!--depth 1-->
        <w:numPr>
          <w:ilvl w:val="0"/>
          <w:numId w:val="998"/>
        </w:numPr>
      </w:pPr>
      <w:bookmarkStart w:id="3605" w:name="_Tocd19e50219"/>
      <w:bookmarkStart w:id="3604" w:name="_Refd19e50219"/>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_Numd19e50393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98"/>
        </w:numPr>
      </w:pPr>
      <w:r>
        <w:t/>
      </w:r>
      <w:r>
        <w:t>(b)</w:t>
      </w:r>
      <w:r>
        <w:t xml:space="preserve"> State the period within which the options may be exercised; and</w:t>
      </w:r>
    </w:p>
    <w:p xmlns:tce="http://www.TCE.com">
      <w:pPr>
        <w:pStyle w:val="ListNumber"/>
        <!--depth 1-->
        <w:numPr>
          <w:ilvl w:val="0"/>
          <w:numId w:val="998"/>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_Numd19e50292 \h </w:instrText>
      </w:r>
      <w:r>
        <w:fldChar w:fldCharType="separate"/>
      </w:r>
      <w:rPr>
        <w:color w:val="0000FF"/>
      </w:rPr>
      <w:r>
        <w:rPr>
          <w:u w:val="single"/>
        </w:rPr>
        <w:t>536.270-4</w:t>
      </w:r>
      <w:r>
        <w:rPr>
          <w:color w:val="0000FF"/>
        </w:rPr>
        <w:fldChar w:fldCharType="end"/>
      </w:r>
      <w:r>
        <w:t>(c)).</w:t>
      </w:r>
      <w:bookmarkEnd w:id="3604"/>
      <w:bookmarkEnd w:id="3605"/>
    </w:p>
    <!--Topic unique_791-->
    <w:p xmlns:tce="http://www.TCE.com">
      <w:pPr>
        <w:pStyle w:val="Heading6"/>
      </w:pPr>
      <w:bookmarkStart w:id="3606" w:name="_Numd19e50257"/>
      <w:bookmarkStart w:id="3607" w:name="_Refd19e50257"/>
      <w:bookmarkStart w:id="3608" w:name="_Tocd19e50257"/>
      <w:r>
        <w:t/>
      </w:r>
      <w:r>
        <w:t>536.270-3</w:t>
      </w:r>
      <w:r>
        <w:t xml:space="preserve"> Evaluation.</w:t>
      </w:r>
      <w:bookmarkEnd w:id="3607"/>
      <w:bookmarkEnd w:id="3608"/>
      <w:bookmarkEnd w:id="3606"/>
    </w:p>
    <w:p xmlns:tce="http://www.TCE.com">
      <w:pPr>
        <w:pStyle w:val="BodyText"/>
      </w:pPr>
      <w:r>
        <w:t>For sealed bidding that includes options:</w:t>
      </w:r>
    </w:p>
    <w:p xmlns:tce="http://www.TCE.com">
      <w:pPr>
        <w:pStyle w:val="ListNumber"/>
        <!--depth 1-->
        <w:numPr>
          <w:ilvl w:val="0"/>
          <w:numId w:val="999"/>
        </w:numPr>
      </w:pPr>
      <w:bookmarkStart w:id="3610" w:name="_Tocd19e50268"/>
      <w:bookmarkStart w:id="3609" w:name="_Refd19e50268"/>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99"/>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09"/>
      <w:bookmarkEnd w:id="3610"/>
    </w:p>
    <!--Topic unique_792-->
    <w:p xmlns:tce="http://www.TCE.com">
      <w:pPr>
        <w:pStyle w:val="Heading6"/>
      </w:pPr>
      <w:bookmarkStart w:id="3611" w:name="_Numd19e50292"/>
      <w:bookmarkStart w:id="3612" w:name="_Refd19e50292"/>
      <w:bookmarkStart w:id="3613" w:name="_Tocd19e50292"/>
      <w:r>
        <w:t/>
      </w:r>
      <w:r>
        <w:t>536.270-4</w:t>
      </w:r>
      <w:r>
        <w:t xml:space="preserve"> Exercise of options.</w:t>
      </w:r>
      <w:bookmarkEnd w:id="3612"/>
      <w:bookmarkEnd w:id="3613"/>
      <w:bookmarkEnd w:id="3611"/>
    </w:p>
    <w:p xmlns:tce="http://www.TCE.com">
      <w:pPr>
        <w:pStyle w:val="ListNumber"/>
        <!--depth 1-->
        <w:numPr>
          <w:ilvl w:val="0"/>
          <w:numId w:val="1000"/>
        </w:numPr>
      </w:pPr>
      <w:bookmarkStart w:id="3615" w:name="_Tocd19e50301"/>
      <w:bookmarkStart w:id="3614" w:name="_Refd19e50301"/>
      <w:r>
        <w:t/>
      </w:r>
      <w:r>
        <w:t>(a)</w:t>
      </w:r>
      <w:r>
        <w:t xml:space="preserve">  The contracting officer shall exercise options in writing within the time period specified in the contract.</w:t>
      </w:r>
    </w:p>
    <w:p xmlns:tce="http://www.TCE.com">
      <w:pPr>
        <w:pStyle w:val="ListNumber"/>
        <!--depth 1-->
        <w:numPr>
          <w:ilvl w:val="0"/>
          <w:numId w:val="1000"/>
        </w:numPr>
      </w:pPr>
      <w:r>
        <w:t/>
      </w:r>
      <w:r>
        <w:t>(b)</w:t>
      </w:r>
      <w:r>
        <w:t xml:space="preserve"> The contracting officer may exercise options only after determining, in writing, that all the following conditions exist:</w:t>
      </w:r>
    </w:p>
    <w:p xmlns:tce="http://www.TCE.com">
      <w:pPr>
        <w:pStyle w:val="ListNumber2"/>
        <!--depth 2-->
        <w:numPr>
          <w:ilvl w:val="1"/>
          <w:numId w:val="1001"/>
        </w:numPr>
      </w:pPr>
      <w:r>
        <w:t/>
      </w:r>
      <w:r>
        <w:t>(1)</w:t>
      </w:r>
      <w:r>
        <w:t xml:space="preserve"> Funds are available.</w:t>
      </w:r>
    </w:p>
    <w:p xmlns:tce="http://www.TCE.com">
      <w:pPr>
        <w:pStyle w:val="ListNumber2"/>
        <!--depth 2-->
        <w:numPr>
          <w:ilvl w:val="1"/>
          <w:numId w:val="1001"/>
        </w:numPr>
      </w:pPr>
      <w:r>
        <w:t/>
      </w:r>
      <w:r>
        <w:t>(2)</w:t>
      </w:r>
      <w:r>
        <w:t xml:space="preserve"> The requirement covered by the option fulfills an existing Government need.</w:t>
      </w:r>
    </w:p>
    <w:p xmlns:tce="http://www.TCE.com">
      <w:pPr>
        <w:pStyle w:val="ListNumber2"/>
        <!--depth 2-->
        <w:numPr>
          <w:ilvl w:val="1"/>
          <w:numId w:val="1001"/>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01"/>
        </w:numPr>
      </w:pPr>
      <w:r>
        <w:t/>
      </w:r>
      <w:r>
        <w:t>(4)</w:t>
      </w:r>
      <w:r>
        <w:t xml:space="preserve"> The contractor is not listed in the System for Award Management Exclusions (see FAR 9.405-1).</w:t>
      </w:r>
    </w:p>
    <w:p xmlns:tce="http://www.TCE.com">
      <w:pPr>
        <w:pStyle w:val="ListNumber2"/>
        <!--depth 2-->
        <w:numPr>
          <w:ilvl w:val="1"/>
          <w:numId w:val="1001"/>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01"/>
        </w:numPr>
      </w:pPr>
      <w:r>
        <w:t/>
      </w:r>
      <w:r>
        <w:t>(6)</w:t>
      </w:r>
      <w:r>
        <w:t xml:space="preserve"> Exercising the option is in accordance with the terms of the option.</w:t>
      </w:r>
    </w:p>
    <w:p xmlns:tce="http://www.TCE.com">
      <w:pPr>
        <w:pStyle w:val="ListNumber2"/>
        <!--depth 2-->
        <w:numPr>
          <w:ilvl w:val="1"/>
          <w:numId w:val="1001"/>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00"/>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00"/>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14"/>
      <w:bookmarkEnd w:id="3615"/>
    </w:p>
    <!--Topic unique_793-->
    <w:p xmlns:tce="http://www.TCE.com">
      <w:pPr>
        <w:pStyle w:val="Heading6"/>
      </w:pPr>
      <w:bookmarkStart w:id="3616" w:name="_Numd19e50393"/>
      <w:bookmarkStart w:id="3617" w:name="_Refd19e50393"/>
      <w:bookmarkStart w:id="3618" w:name="_Tocd19e50393"/>
      <w:r>
        <w:t/>
      </w:r>
      <w:r>
        <w:t>536.270-5</w:t>
      </w:r>
      <w:r>
        <w:t xml:space="preserve"> Solicitation provisions and contract clauses.</w:t>
      </w:r>
      <w:bookmarkEnd w:id="3617"/>
      <w:bookmarkEnd w:id="3618"/>
      <w:bookmarkEnd w:id="3616"/>
    </w:p>
    <w:p xmlns:tce="http://www.TCE.com">
      <w:pPr>
        <w:pStyle w:val="ListNumber"/>
        <!--depth 1-->
        <w:numPr>
          <w:ilvl w:val="0"/>
          <w:numId w:val="1002"/>
        </w:numPr>
      </w:pPr>
      <w:bookmarkStart w:id="3620" w:name="_Tocd19e50402"/>
      <w:bookmarkStart w:id="3619" w:name="_Refd19e50402"/>
      <w:r>
        <w:t/>
      </w:r>
      <w:r>
        <w:t>(a)</w:t>
      </w:r>
      <w:r>
        <w:t xml:space="preserve">  Insert a provision substantially the same as the provision at </w:t>
      </w:r>
      <w:r>
        <w:rPr>
          <w:color w:val="0000FF"/>
        </w:rPr>
        <w:fldChar w:fldCharType="begin"/>
      </w:r>
      <w:r>
        <w:rPr>
          <w:color w:val="0000FF"/>
        </w:rPr>
        <w:instrText xml:space="preserve"> REF _Numd19e69326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02"/>
        </w:numPr>
      </w:pPr>
      <w:r>
        <w:t/>
      </w:r>
      <w:r>
        <w:t>(b)</w:t>
      </w:r>
      <w:r>
        <w:t xml:space="preserve"> Insert a provision substantially the same as the provision at </w:t>
      </w:r>
      <w:r>
        <w:rPr>
          <w:color w:val="0000FF"/>
        </w:rPr>
        <w:fldChar w:fldCharType="begin"/>
      </w:r>
      <w:r>
        <w:rPr>
          <w:color w:val="0000FF"/>
        </w:rPr>
        <w:instrText xml:space="preserve"> REF _Numd19e69358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02"/>
        </w:numPr>
      </w:pPr>
      <w:r>
        <w:t/>
      </w:r>
      <w:r>
        <w:t>(c)</w:t>
      </w:r>
      <w:r>
        <w:t xml:space="preserve"> Insert a provision substantially the same as the provision at </w:t>
      </w:r>
      <w:r>
        <w:rPr>
          <w:color w:val="0000FF"/>
        </w:rPr>
        <w:fldChar w:fldCharType="begin"/>
      </w:r>
      <w:r>
        <w:rPr>
          <w:color w:val="0000FF"/>
        </w:rPr>
        <w:instrText xml:space="preserve"> REF _Numd19e69389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02"/>
        </w:numPr>
      </w:pPr>
      <w:r>
        <w:t/>
      </w:r>
      <w:r>
        <w:t>(d)</w:t>
      </w:r>
      <w:r>
        <w:t xml:space="preserve"> Insert a clause substantially the same as the clause at </w:t>
      </w:r>
      <w:r>
        <w:rPr>
          <w:color w:val="0000FF"/>
        </w:rPr>
        <w:fldChar w:fldCharType="begin"/>
      </w:r>
      <w:r>
        <w:rPr>
          <w:color w:val="0000FF"/>
        </w:rPr>
        <w:instrText xml:space="preserve"> REF _Numd19e69450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19"/>
      <w:bookmarkEnd w:id="3620"/>
    </w:p>
    <!--Topic unique_794-->
    <w:p xmlns:tce="http://www.TCE.com">
      <w:pPr>
        <w:pStyle w:val="Heading4"/>
      </w:pPr>
      <w:bookmarkStart w:id="3621" w:name="_Numd19e50457"/>
      <w:bookmarkStart w:id="3622" w:name="_Refd19e50457"/>
      <w:bookmarkStart w:id="3623" w:name="_Tocd19e50457"/>
      <w:r>
        <w:t/>
      </w:r>
      <w:r>
        <w:t>Subpart 536.5</w:t>
      </w:r>
      <w:r>
        <w:t xml:space="preserve"> - Contract Clauses</w:t>
      </w:r>
      <w:bookmarkEnd w:id="3622"/>
      <w:bookmarkEnd w:id="3623"/>
      <w:bookmarkEnd w:id="3621"/>
    </w:p>
    <!--Topic unique_795-->
    <w:p xmlns:tce="http://www.TCE.com">
      <w:pPr>
        <w:pStyle w:val="Heading5"/>
      </w:pPr>
      <w:bookmarkStart w:id="3624" w:name="_Numd19e50470"/>
      <w:bookmarkStart w:id="3625" w:name="_Refd19e50470"/>
      <w:bookmarkStart w:id="3626" w:name="_Tocd19e50470"/>
      <w:r>
        <w:t/>
      </w:r>
      <w:r>
        <w:t>536.506</w:t>
      </w:r>
      <w:r>
        <w:t xml:space="preserve"> Superintendence by the contractor.</w:t>
      </w:r>
      <w:bookmarkEnd w:id="3625"/>
      <w:bookmarkEnd w:id="3626"/>
      <w:bookmarkEnd w:id="3624"/>
    </w:p>
    <w:p xmlns:tce="http://www.TCE.com">
      <w:pPr>
        <w:pStyle w:val="BodyText"/>
      </w:pPr>
      <w:r>
        <w:t xml:space="preserve">Insert the clause at </w:t>
      </w:r>
      <w:r>
        <w:rPr>
          <w:color w:val="0000FF"/>
        </w:rPr>
        <w:fldChar w:fldCharType="begin"/>
      </w:r>
      <w:r>
        <w:rPr>
          <w:color w:val="0000FF"/>
        </w:rPr>
        <w:instrText xml:space="preserve"> REF _Numd19e68335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796-->
    <w:p xmlns:tce="http://www.TCE.com">
      <w:pPr>
        <w:pStyle w:val="Heading5"/>
      </w:pPr>
      <w:bookmarkStart w:id="3627" w:name="_Numd19e50493"/>
      <w:bookmarkStart w:id="3628" w:name="_Refd19e50493"/>
      <w:bookmarkStart w:id="3629" w:name="_Tocd19e50493"/>
      <w:r>
        <w:t/>
      </w:r>
      <w:r>
        <w:t>536.511</w:t>
      </w:r>
      <w:r>
        <w:t xml:space="preserve"> Use and possession prior to completion.</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_Numd19e68427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797-->
    <w:p xmlns:tce="http://www.TCE.com">
      <w:pPr>
        <w:pStyle w:val="Heading5"/>
      </w:pPr>
      <w:bookmarkStart w:id="3630" w:name="_Numd19e50515"/>
      <w:bookmarkStart w:id="3631" w:name="_Refd19e50515"/>
      <w:bookmarkStart w:id="3632" w:name="_Tocd19e50515"/>
      <w:r>
        <w:t/>
      </w:r>
      <w:r>
        <w:t>536.515</w:t>
      </w:r>
      <w:r>
        <w:t xml:space="preserve"> Schedules for construction contracts.</w:t>
      </w:r>
      <w:bookmarkEnd w:id="3631"/>
      <w:bookmarkEnd w:id="3632"/>
      <w:bookmarkEnd w:id="3630"/>
    </w:p>
    <w:p xmlns:tce="http://www.TCE.com">
      <w:pPr>
        <w:pStyle w:val="BodyText"/>
      </w:pPr>
      <w:r>
        <w:t xml:space="preserve">Insert the clause at </w:t>
      </w:r>
      <w:r>
        <w:rPr>
          <w:color w:val="0000FF"/>
        </w:rPr>
        <w:fldChar w:fldCharType="begin"/>
      </w:r>
      <w:r>
        <w:rPr>
          <w:color w:val="0000FF"/>
        </w:rPr>
        <w:instrText xml:space="preserve"> REF _Numd19e68458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03"/>
        </w:numPr>
      </w:pPr>
      <w:bookmarkStart w:id="3634" w:name="_Tocd19e50532"/>
      <w:bookmarkStart w:id="3633" w:name="_Refd19e50532"/>
      <w:r>
        <w:t/>
      </w:r>
      <w:r>
        <w:t>(a)</w:t>
      </w:r>
      <w:r>
        <w:t>With its Alternate I when the contract amount is expected to exceed the simplified acquisition threshold and a design-bid-build project delivery method will be followed; or</w:t>
      </w:r>
      <w:bookmarkEnd w:id="3633"/>
      <w:bookmarkEnd w:id="3634"/>
    </w:p>
    <w:p xmlns:tce="http://www.TCE.com">
      <w:pPr>
        <w:pStyle w:val="ListNumber"/>
        <!--depth 1-->
        <w:numPr>
          <w:ilvl w:val="0"/>
          <w:numId w:val="1003"/>
        </w:numPr>
      </w:pPr>
      <w:bookmarkStart w:id="3636" w:name="_Tocd19e50539"/>
      <w:bookmarkStart w:id="3635" w:name="_Refd19e50539"/>
      <w:r>
        <w:t/>
      </w:r>
      <w:r>
        <w:t>(b)</w:t>
      </w:r>
      <w:r>
        <w:t>With its Alternate II when the contract amount is expected to exceed the simplified acquisition threshold and a design-build project delivery method will be followed.</w:t>
      </w:r>
      <w:bookmarkEnd w:id="3635"/>
      <w:bookmarkEnd w:id="3636"/>
    </w:p>
    <w:p xmlns:tce="http://www.TCE.com">
      <w:pPr>
        <w:pStyle w:val="ListNumber"/>
        <!--depth 1-->
        <w:numPr>
          <w:ilvl w:val="0"/>
          <w:numId w:val="1003"/>
        </w:numPr>
      </w:pPr>
      <w:bookmarkStart w:id="3638" w:name="_Tocd19e50546"/>
      <w:bookmarkStart w:id="3637" w:name="_Refd19e50546"/>
      <w:r>
        <w:t/>
      </w:r>
      <w:r>
        <w:t>(c)</w:t>
      </w:r>
      <w:r>
        <w:t>With its Alternate III when the contract amount is expected to exceed the simplified acquisition threshold and a construction-manager-as-constructor project delivery method will be followed.</w:t>
      </w:r>
      <w:bookmarkEnd w:id="3637"/>
      <w:bookmarkEnd w:id="3638"/>
    </w:p>
    <!--Topic unique_798-->
    <w:p xmlns:tce="http://www.TCE.com">
      <w:pPr>
        <w:pStyle w:val="Heading5"/>
      </w:pPr>
      <w:bookmarkStart w:id="3639" w:name="_Numd19e50561"/>
      <w:bookmarkStart w:id="3640" w:name="_Refd19e50561"/>
      <w:bookmarkStart w:id="3641" w:name="_Tocd19e50561"/>
      <w:r>
        <w:t/>
      </w:r>
      <w:r>
        <w:t>536.521</w:t>
      </w:r>
      <w:r>
        <w:t xml:space="preserve"> Specifications and drawings for construction.</w:t>
      </w:r>
      <w:bookmarkEnd w:id="3640"/>
      <w:bookmarkEnd w:id="3641"/>
      <w:bookmarkEnd w:id="3639"/>
    </w:p>
    <w:p xmlns:tce="http://www.TCE.com">
      <w:pPr>
        <w:pStyle w:val="BodyText"/>
      </w:pPr>
      <w:r>
        <w:t xml:space="preserve">Insert the clause at </w:t>
      </w:r>
      <w:r>
        <w:rPr>
          <w:color w:val="0000FF"/>
        </w:rPr>
        <w:fldChar w:fldCharType="begin"/>
      </w:r>
      <w:r>
        <w:rPr>
          <w:color w:val="0000FF"/>
        </w:rPr>
        <w:instrText xml:space="preserve"> REF _Numd19e68810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04"/>
        </w:numPr>
      </w:pPr>
      <w:r>
        <w:t/>
      </w:r>
      <w:r>
        <w:t>(a)</w:t>
      </w:r>
      <w:r>
        <w:t xml:space="preserve">  With its Alternate I when a design-build project delivery method will be followed.</w:t>
      </w:r>
    </w:p>
    <w:p xmlns:tce="http://www.TCE.com">
      <w:pPr>
        <w:pStyle w:val="ListNumber"/>
        <!--depth 1-->
        <w:numPr>
          <w:ilvl w:val="0"/>
          <w:numId w:val="1004"/>
        </w:numPr>
      </w:pPr>
      <w:r>
        <w:t/>
      </w:r>
      <w:r>
        <w:t>(b)</w:t>
      </w:r>
      <w:r>
        <w:t xml:space="preserve">  With its Alternate II when a construction-manager-as-constructor project delivery method will be followed.</w:t>
      </w:r>
    </w:p>
    <!--Topic unique_799-->
    <w:p xmlns:tce="http://www.TCE.com">
      <w:pPr>
        <w:pStyle w:val="Heading5"/>
      </w:pPr>
      <w:bookmarkStart w:id="3642" w:name="_Numd19e50599"/>
      <w:bookmarkStart w:id="3643" w:name="_Refd19e50599"/>
      <w:bookmarkStart w:id="3644" w:name="_Tocd19e50599"/>
      <w:r>
        <w:t/>
      </w:r>
      <w:r>
        <w:t>536.570</w:t>
      </w:r>
      <w:r>
        <w:t xml:space="preserve"> Authorities and limitations.</w:t>
      </w:r>
      <w:bookmarkEnd w:id="3643"/>
      <w:bookmarkEnd w:id="3644"/>
      <w:bookmarkEnd w:id="3642"/>
    </w:p>
    <w:p xmlns:tce="http://www.TCE.com">
      <w:pPr>
        <w:pStyle w:val="BodyText"/>
      </w:pPr>
      <w:r>
        <w:t xml:space="preserve">Insert the clause at </w:t>
      </w:r>
      <w:r>
        <w:rPr>
          <w:color w:val="0000FF"/>
        </w:rPr>
        <w:fldChar w:fldCharType="begin"/>
      </w:r>
      <w:r>
        <w:rPr>
          <w:color w:val="0000FF"/>
        </w:rPr>
        <w:instrText xml:space="preserve"> REF _Numd19e68964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0-->
    <w:p xmlns:tce="http://www.TCE.com">
      <w:pPr>
        <w:pStyle w:val="Heading5"/>
      </w:pPr>
      <w:bookmarkStart w:id="3645" w:name="_Numd19e50622"/>
      <w:bookmarkStart w:id="3646" w:name="_Refd19e50622"/>
      <w:bookmarkStart w:id="3647" w:name="_Tocd19e50622"/>
      <w:r>
        <w:t/>
      </w:r>
      <w:r>
        <w:t>536.571</w:t>
      </w:r>
      <w:r>
        <w:t xml:space="preserve"> Contractor responsibilities.</w:t>
      </w:r>
      <w:bookmarkEnd w:id="3646"/>
      <w:bookmarkEnd w:id="3647"/>
      <w:bookmarkEnd w:id="3645"/>
    </w:p>
    <w:p xmlns:tce="http://www.TCE.com">
      <w:pPr>
        <w:pStyle w:val="BodyText"/>
      </w:pPr>
      <w:r>
        <w:t xml:space="preserve">Insert the clause at </w:t>
      </w:r>
      <w:r>
        <w:rPr>
          <w:color w:val="0000FF"/>
        </w:rPr>
        <w:fldChar w:fldCharType="begin"/>
      </w:r>
      <w:r>
        <w:rPr>
          <w:color w:val="0000FF"/>
        </w:rPr>
        <w:instrText xml:space="preserve"> REF _Numd19e69010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05"/>
        </w:numPr>
      </w:pPr>
      <w:r>
        <w:t/>
      </w:r>
      <w:r>
        <w:t>(a)</w:t>
      </w:r>
      <w:r>
        <w:t xml:space="preserve">  With its Alternate I when a design-build project delivery method will be followed.</w:t>
      </w:r>
    </w:p>
    <w:p xmlns:tce="http://www.TCE.com">
      <w:pPr>
        <w:pStyle w:val="ListNumber"/>
        <!--depth 1-->
        <w:numPr>
          <w:ilvl w:val="0"/>
          <w:numId w:val="1005"/>
        </w:numPr>
      </w:pPr>
      <w:r>
        <w:t/>
      </w:r>
      <w:r>
        <w:t>(b)</w:t>
      </w:r>
      <w:r>
        <w:t xml:space="preserve">  With its Alternate II when a construction-manager-as-constructor project delivery method will be followed.</w:t>
      </w:r>
    </w:p>
    <!--Topic unique_801-->
    <w:p xmlns:tce="http://www.TCE.com">
      <w:pPr>
        <w:pStyle w:val="Heading5"/>
      </w:pPr>
      <w:bookmarkStart w:id="3648" w:name="_Numd19e50660"/>
      <w:bookmarkStart w:id="3649" w:name="_Refd19e50660"/>
      <w:bookmarkStart w:id="3650" w:name="_Tocd19e50660"/>
      <w:r>
        <w:t/>
      </w:r>
      <w:r>
        <w:t>536.572</w:t>
      </w:r>
      <w:r>
        <w:t xml:space="preserve"> Submittals.</w:t>
      </w:r>
      <w:bookmarkEnd w:id="3649"/>
      <w:bookmarkEnd w:id="3650"/>
      <w:bookmarkEnd w:id="3648"/>
    </w:p>
    <w:p xmlns:tce="http://www.TCE.com">
      <w:pPr>
        <w:pStyle w:val="BodyText"/>
      </w:pPr>
      <w:r>
        <w:t xml:space="preserve">Insert the clause at </w:t>
      </w:r>
      <w:r>
        <w:rPr>
          <w:color w:val="0000FF"/>
        </w:rPr>
        <w:fldChar w:fldCharType="begin"/>
      </w:r>
      <w:r>
        <w:rPr>
          <w:color w:val="0000FF"/>
        </w:rPr>
        <w:instrText xml:space="preserve"> REF _Numd19e69158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2-->
    <w:p xmlns:tce="http://www.TCE.com">
      <w:pPr>
        <w:pStyle w:val="Heading5"/>
      </w:pPr>
      <w:bookmarkStart w:id="3651" w:name="_Numd19e50683"/>
      <w:bookmarkStart w:id="3652" w:name="_Refd19e50683"/>
      <w:bookmarkStart w:id="3653" w:name="_Tocd19e50683"/>
      <w:r>
        <w:t/>
      </w:r>
      <w:r>
        <w:t>536.573</w:t>
      </w:r>
      <w:r>
        <w:t xml:space="preserve"> Subcontracts.</w:t>
      </w:r>
      <w:bookmarkEnd w:id="3652"/>
      <w:bookmarkEnd w:id="3653"/>
      <w:bookmarkEnd w:id="3651"/>
    </w:p>
    <w:p xmlns:tce="http://www.TCE.com">
      <w:pPr>
        <w:pStyle w:val="BodyText"/>
      </w:pPr>
      <w:r>
        <w:t xml:space="preserve">Insert the clause at </w:t>
      </w:r>
      <w:r>
        <w:rPr>
          <w:color w:val="0000FF"/>
        </w:rPr>
        <w:fldChar w:fldCharType="begin"/>
      </w:r>
      <w:r>
        <w:rPr>
          <w:color w:val="0000FF"/>
        </w:rPr>
        <w:instrText xml:space="preserve"> REF _Numd19e69274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03-->
    <w:p xmlns:tce="http://www.TCE.com">
      <w:pPr>
        <w:pStyle w:val="Heading4"/>
      </w:pPr>
      <w:bookmarkStart w:id="3654" w:name="_Numd19e50707"/>
      <w:bookmarkStart w:id="3655" w:name="_Refd19e50707"/>
      <w:bookmarkStart w:id="3656" w:name="_Tocd19e50707"/>
      <w:r>
        <w:t/>
      </w:r>
      <w:r>
        <w:t>Subpart 536.6</w:t>
      </w:r>
      <w:r>
        <w:t xml:space="preserve"> - Architect-Engineer Services</w:t>
      </w:r>
      <w:bookmarkEnd w:id="3655"/>
      <w:bookmarkEnd w:id="3656"/>
      <w:bookmarkEnd w:id="3654"/>
    </w:p>
    <!--Topic unique_804-->
    <w:p xmlns:tce="http://www.TCE.com">
      <w:pPr>
        <w:pStyle w:val="Heading5"/>
      </w:pPr>
      <w:bookmarkStart w:id="3657" w:name="_Numd19e50720"/>
      <w:bookmarkStart w:id="3658" w:name="_Refd19e50720"/>
      <w:bookmarkStart w:id="3659" w:name="_Tocd19e50720"/>
      <w:r>
        <w:t/>
      </w:r>
      <w:r>
        <w:t>536.602</w:t>
      </w:r>
      <w:r>
        <w:t xml:space="preserve"> Selection of firms for architect-engineer contracts.</w:t>
      </w:r>
      <w:bookmarkEnd w:id="3658"/>
      <w:bookmarkEnd w:id="3659"/>
      <w:bookmarkEnd w:id="3657"/>
    </w:p>
    <!--Topic unique_805-->
    <w:p xmlns:tce="http://www.TCE.com">
      <w:pPr>
        <w:pStyle w:val="Heading6"/>
      </w:pPr>
      <w:bookmarkStart w:id="3660" w:name="_Numd19e50733"/>
      <w:bookmarkStart w:id="3661" w:name="_Refd19e50733"/>
      <w:bookmarkStart w:id="3662" w:name="_Tocd19e50733"/>
      <w:r>
        <w:t/>
      </w:r>
      <w:r>
        <w:t>536.602-1</w:t>
      </w:r>
      <w:r>
        <w:t xml:space="preserve"> Selection criteria.</w:t>
      </w:r>
      <w:bookmarkEnd w:id="3661"/>
      <w:bookmarkEnd w:id="3662"/>
      <w:bookmarkEnd w:id="3660"/>
    </w:p>
    <w:p xmlns:tce="http://www.TCE.com">
      <w:pPr>
        <w:pStyle w:val="ListNumber"/>
        <!--depth 1-->
        <w:numPr>
          <w:ilvl w:val="0"/>
          <w:numId w:val="1006"/>
        </w:numPr>
      </w:pPr>
      <w:bookmarkStart w:id="3664" w:name="_Tocd19e50742"/>
      <w:bookmarkStart w:id="3663" w:name="_Refd19e50742"/>
      <w:r>
        <w:t/>
      </w:r>
      <w:r>
        <w:t>(a)</w:t>
      </w:r>
      <w:r>
        <w:t xml:space="preserve"> </w:t>
      </w:r>
      <w:hyperlink r:id="rIdHyperlink360">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07"/>
        </w:numPr>
      </w:pPr>
      <w:bookmarkStart w:id="3666" w:name="_Tocd19e50754"/>
      <w:bookmarkStart w:id="3665" w:name="_Refd19e50754"/>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07"/>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07"/>
        </w:numPr>
      </w:pPr>
      <w:r>
        <w:t/>
      </w:r>
      <w:r>
        <w:t>(3)</w:t>
      </w:r>
      <w:r>
        <w:t xml:space="preserve"> FAR Deviation. Under an approved class deviation from </w:t>
      </w:r>
      <w:hyperlink r:id="rIdHyperlink361">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07"/>
        </w:numPr>
      </w:pPr>
      <w:r>
        <w:t/>
      </w:r>
      <w:r>
        <w:t>(4)</w:t>
      </w:r>
      <w:r>
        <w:t xml:space="preserve"> For procurements that are not project specific, such as indefinite-delivery indefinite-quantity contracts, evaluate based on the geographical area(s) covered by the contract.</w:t>
      </w:r>
      <w:bookmarkEnd w:id="3665"/>
      <w:bookmarkEnd w:id="3666"/>
    </w:p>
    <w:p xmlns:tce="http://www.TCE.com">
      <w:pPr>
        <w:pStyle w:val="ListNumber"/>
        <!--depth 1-->
        <w:numPr>
          <w:ilvl w:val="0"/>
          <w:numId w:val="1006"/>
        </w:numPr>
      </w:pPr>
      <w:r>
        <w:t/>
      </w:r>
      <w:r>
        <w:t>(b)</w:t>
      </w:r>
      <w:r>
        <w:t xml:space="preserve">  The public announcement for a proposed project should identify the general geographical area of the project such as:</w:t>
      </w:r>
    </w:p>
    <w:p xmlns:tce="http://www.TCE.com">
      <w:pPr>
        <w:pStyle w:val="ListNumber2"/>
        <!--depth 2-->
        <w:numPr>
          <w:ilvl w:val="1"/>
          <w:numId w:val="1008"/>
        </w:numPr>
      </w:pPr>
      <w:bookmarkStart w:id="3668" w:name="_Tocd19e50795"/>
      <w:bookmarkStart w:id="3667" w:name="_Refd19e50795"/>
      <w:r>
        <w:t/>
      </w:r>
      <w:r>
        <w:t>(1)</w:t>
      </w:r>
      <w:r>
        <w:t xml:space="preserve">  A radius in miles or other appropriate unit of measure, or</w:t>
      </w:r>
    </w:p>
    <w:p xmlns:tce="http://www.TCE.com">
      <w:pPr>
        <w:pStyle w:val="ListNumber2"/>
        <!--depth 2-->
        <w:numPr>
          <w:ilvl w:val="1"/>
          <w:numId w:val="1008"/>
        </w:numPr>
      </w:pPr>
      <w:r>
        <w:t/>
      </w:r>
      <w:r>
        <w:t>(2)</w:t>
      </w:r>
      <w:r>
        <w:t xml:space="preserve">  The Metropolitan Statistical Area, county(ies), or state(s) surrounding the project.</w:t>
      </w:r>
      <w:bookmarkEnd w:id="3667"/>
      <w:bookmarkEnd w:id="3668"/>
    </w:p>
    <w:p xmlns:tce="http://www.TCE.com">
      <w:pPr>
        <w:pStyle w:val="ListNumber"/>
        <!--depth 1-->
        <w:numPr>
          <w:ilvl w:val="0"/>
          <w:numId w:val="1006"/>
        </w:numPr>
      </w:pPr>
      <w:r>
        <w:t/>
      </w:r>
      <w:r>
        <w:t>(c)</w:t>
      </w:r>
      <w:r>
        <w:t xml:space="preserve">  For more information on the Architect Engineer selection process, see the GSA Design Excellence Policies and Procedures at </w:t>
      </w:r>
      <w:hyperlink r:id="rIdHyperlink362">
        <w:r>
          <w:rPr>
            <w:rStyle w:val="Hyperlink"/>
          </w:rPr>
          <w:t>http://gsa.gov/designexcellence</w:t>
        </w:r>
      </w:hyperlink>
      <w:r>
        <w:t>.</w:t>
      </w:r>
      <w:bookmarkEnd w:id="3663"/>
      <w:bookmarkEnd w:id="3664"/>
    </w:p>
    <!--Topic unique_806-->
    <w:p xmlns:tce="http://www.TCE.com">
      <w:pPr>
        <w:pStyle w:val="Heading6"/>
      </w:pPr>
      <w:bookmarkStart w:id="3669" w:name="_Numd19e50829"/>
      <w:bookmarkStart w:id="3670" w:name="_Refd19e50829"/>
      <w:bookmarkStart w:id="3671" w:name="_Tocd19e50829"/>
      <w:r>
        <w:t/>
      </w:r>
      <w:r>
        <w:t>536.602-2</w:t>
      </w:r>
      <w:r>
        <w:t xml:space="preserve"> Evaluation boards.</w:t>
      </w:r>
      <w:bookmarkEnd w:id="3670"/>
      <w:bookmarkEnd w:id="3671"/>
      <w:bookmarkEnd w:id="3669"/>
    </w:p>
    <w:p xmlns:tce="http://www.TCE.com">
      <w:pPr>
        <w:pStyle w:val="ListNumber"/>
        <!--depth 1-->
        <w:numPr>
          <w:ilvl w:val="0"/>
          <w:numId w:val="1009"/>
        </w:numPr>
      </w:pPr>
      <w:bookmarkStart w:id="3673" w:name="_Tocd19e50838"/>
      <w:bookmarkStart w:id="3672" w:name="_Refd19e50838"/>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09"/>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10"/>
        </w:numPr>
      </w:pPr>
      <w:bookmarkStart w:id="3675" w:name="_Tocd19e50853"/>
      <w:bookmarkStart w:id="3674" w:name="_Refd19e50853"/>
      <w:r>
        <w:t/>
      </w:r>
      <w:r>
        <w:t>(1)</w:t>
      </w:r>
      <w:r>
        <w:t xml:space="preserve">  One (1) highly qualified architect or a related design professional employed by GSA.</w:t>
      </w:r>
    </w:p>
    <w:p xmlns:tce="http://www.TCE.com">
      <w:pPr>
        <w:pStyle w:val="ListNumber2"/>
        <!--depth 2-->
        <w:numPr>
          <w:ilvl w:val="1"/>
          <w:numId w:val="1010"/>
        </w:numPr>
      </w:pPr>
      <w:r>
        <w:t/>
      </w:r>
      <w:r>
        <w:t>(2)</w:t>
      </w:r>
      <w:r>
        <w:t xml:space="preserve">  One (1) highly qualified engineer employed by GSA.</w:t>
      </w:r>
    </w:p>
    <w:p xmlns:tce="http://www.TCE.com">
      <w:pPr>
        <w:pStyle w:val="ListNumber2"/>
        <!--depth 2-->
        <w:numPr>
          <w:ilvl w:val="1"/>
          <w:numId w:val="1010"/>
        </w:numPr>
      </w:pPr>
      <w:r>
        <w:t/>
      </w:r>
      <w:r>
        <w:t>(3)</w:t>
      </w:r>
      <w:r>
        <w:t xml:space="preserve">  One (1) representative of the Chief Architect of GSA or another GSA design professional.</w:t>
      </w:r>
    </w:p>
    <w:p xmlns:tce="http://www.TCE.com">
      <w:pPr>
        <w:pStyle w:val="ListNumber2"/>
        <!--depth 2-->
        <w:numPr>
          <w:ilvl w:val="1"/>
          <w:numId w:val="1010"/>
        </w:numPr>
      </w:pPr>
      <w:r>
        <w:t/>
      </w:r>
      <w:r>
        <w:t>(4)</w:t>
      </w:r>
      <w:r>
        <w:t xml:space="preserve">  Consistent with </w:t>
      </w:r>
      <w:hyperlink r:id="rIdHyperlink363">
        <w:r>
          <w:rPr>
            <w:rStyle w:val="Hyperlink"/>
          </w:rPr>
          <w:t>FAR 36.602-2</w:t>
        </w:r>
      </w:hyperlink>
      <w:r>
        <w:t>(a), private practitioners (</w:t>
      </w:r>
      <w:r>
        <w:rPr>
          <w:i/>
        </w:rPr>
        <w:t>e.g.</w:t>
      </w:r>
      <w:r>
        <w:t>, GSA National Register of Peer Professionals, regional architecture professionals, community representatives).</w:t>
      </w:r>
      <w:bookmarkEnd w:id="3674"/>
      <w:bookmarkEnd w:id="3675"/>
    </w:p>
    <w:p xmlns:tce="http://www.TCE.com">
      <w:pPr>
        <w:pStyle w:val="ListNumber"/>
        <!--depth 1-->
        <w:numPr>
          <w:ilvl w:val="0"/>
          <w:numId w:val="1009"/>
        </w:numPr>
      </w:pPr>
      <w:bookmarkStart w:id="3677" w:name="_Tocd19e50891"/>
      <w:bookmarkStart w:id="3676" w:name="_Refd19e50891"/>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76"/>
      <w:bookmarkEnd w:id="3677"/>
    </w:p>
    <w:p xmlns:tce="http://www.TCE.com">
      <w:pPr>
        <w:pStyle w:val="ListNumber"/>
        <!--depth 1-->
        <w:numPr>
          <w:ilvl w:val="0"/>
          <w:numId w:val="1009"/>
        </w:numPr>
      </w:pPr>
      <w:bookmarkStart w:id="3679" w:name="_Tocd19e50898"/>
      <w:bookmarkStart w:id="3678" w:name="_Refd19e5089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78"/>
      <w:bookmarkEnd w:id="3679"/>
    </w:p>
    <w:p xmlns:tce="http://www.TCE.com">
      <w:pPr>
        <w:pStyle w:val="ListNumber"/>
        <!--depth 1-->
        <w:numPr>
          <w:ilvl w:val="0"/>
          <w:numId w:val="1009"/>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09"/>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09"/>
        </w:numPr>
      </w:pPr>
      <w:r>
        <w:t/>
      </w:r>
      <w:r>
        <w:t>(g)</w:t>
      </w:r>
      <w:r>
        <w:t xml:space="preserve">  The selection authority officially appoints the evaluation board members.</w:t>
      </w:r>
    </w:p>
    <w:p xmlns:tce="http://www.TCE.com">
      <w:pPr>
        <w:pStyle w:val="ListNumber"/>
        <!--depth 1-->
        <w:numPr>
          <w:ilvl w:val="0"/>
          <w:numId w:val="1009"/>
        </w:numPr>
      </w:pPr>
      <w:r>
        <w:t/>
      </w:r>
      <w:r>
        <w:t>(h)</w:t>
      </w:r>
      <w:r>
        <w:t xml:space="preserve">  Each board member, including advisors, must sign a “Conflict of Interest Acknowledgement and Nondisclosure Agreement” (</w:t>
      </w:r>
      <w:r>
        <w:fldChar w:fldCharType="begin"/>
      </w:r>
      <w:r>
        <w:rPr>
          <w:u w:val="single"/>
        </w:rPr>
        <w:instrText xml:space="preserve"> REF _Refd19e34791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72"/>
      <w:bookmarkEnd w:id="3673"/>
    </w:p>
    <!--Topic unique_807-->
    <w:p xmlns:tce="http://www.TCE.com">
      <w:pPr>
        <w:pStyle w:val="Heading6"/>
      </w:pPr>
      <w:bookmarkStart w:id="3680" w:name="_Numd19e50945"/>
      <w:bookmarkStart w:id="3681" w:name="_Refd19e50945"/>
      <w:bookmarkStart w:id="3682" w:name="_Tocd19e50945"/>
      <w:r>
        <w:t/>
      </w:r>
      <w:r>
        <w:t>536.602-3</w:t>
      </w:r>
      <w:r>
        <w:t xml:space="preserve"> Evaluation board functions.</w:t>
      </w:r>
      <w:bookmarkEnd w:id="3681"/>
      <w:bookmarkEnd w:id="3682"/>
      <w:bookmarkEnd w:id="3680"/>
    </w:p>
    <w:p xmlns:tce="http://www.TCE.com">
      <w:pPr>
        <w:pStyle w:val="ListNumber"/>
        <!--depth 1-->
        <w:numPr>
          <w:ilvl w:val="0"/>
          <w:numId w:val="1011"/>
        </w:numPr>
      </w:pPr>
      <w:bookmarkStart w:id="3684" w:name="_Tocd19e50954"/>
      <w:bookmarkStart w:id="3683" w:name="_Refd19e50954"/>
      <w:r>
        <w:t/>
      </w:r>
      <w:r>
        <w:t>(a)</w:t>
      </w:r>
      <w:r>
        <w:t xml:space="preserve"> The evaluation board performs the functions described in </w:t>
      </w:r>
      <w:hyperlink r:id="rIdHyperlink364">
        <w:r>
          <w:rPr>
            <w:rStyle w:val="Hyperlink"/>
          </w:rPr>
          <w:t>FAR 36.602-3</w:t>
        </w:r>
      </w:hyperlink>
      <w:r>
        <w:t>.</w:t>
      </w:r>
    </w:p>
    <w:p xmlns:tce="http://www.TCE.com">
      <w:pPr>
        <w:pStyle w:val="ListNumber"/>
        <!--depth 1-->
        <w:numPr>
          <w:ilvl w:val="0"/>
          <w:numId w:val="1011"/>
        </w:numPr>
      </w:pPr>
      <w:bookmarkStart w:id="3686" w:name="_Tocd19e50967"/>
      <w:bookmarkStart w:id="3685" w:name="_Refd19e50967"/>
      <w:r>
        <w:t/>
      </w:r>
      <w:r>
        <w:t>(b)</w:t>
      </w:r>
      <w:r>
        <w:t xml:space="preserve">  Proposals shall be protected in accordance with </w:t>
      </w:r>
      <w:hyperlink r:id="rIdHyperlink365">
        <w:r>
          <w:rPr>
            <w:rStyle w:val="Hyperlink"/>
          </w:rPr>
          <w:t>FAR 3.104</w:t>
        </w:r>
      </w:hyperlink>
      <w:r>
        <w:t>.</w:t>
      </w:r>
      <w:bookmarkEnd w:id="3685"/>
      <w:bookmarkEnd w:id="3686"/>
    </w:p>
    <w:p xmlns:tce="http://www.TCE.com">
      <w:pPr>
        <w:pStyle w:val="ListNumber"/>
        <!--depth 1-->
        <w:numPr>
          <w:ilvl w:val="0"/>
          <w:numId w:val="1011"/>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12"/>
        </w:numPr>
      </w:pPr>
      <w:bookmarkStart w:id="3688" w:name="_Tocd19e50984"/>
      <w:bookmarkStart w:id="3687" w:name="_Refd19e50984"/>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12"/>
        </w:numPr>
      </w:pPr>
      <w:r>
        <w:t/>
      </w:r>
      <w:r>
        <w:t>(2)</w:t>
      </w:r>
      <w:r>
        <w:t xml:space="preserve">  The Chairperson of the board must maintain the integrity of the evaluation process and ensure that the final selection report is prepared and submitted to the selection authority.</w:t>
      </w:r>
      <w:bookmarkEnd w:id="3687"/>
      <w:bookmarkEnd w:id="3688"/>
      <w:bookmarkEnd w:id="3683"/>
      <w:bookmarkEnd w:id="3684"/>
    </w:p>
    <!--Topic unique_808-->
    <w:p xmlns:tce="http://www.TCE.com">
      <w:pPr>
        <w:pStyle w:val="Heading6"/>
      </w:pPr>
      <w:bookmarkStart w:id="3689" w:name="_Numd19e51009"/>
      <w:bookmarkStart w:id="3690" w:name="_Refd19e51009"/>
      <w:bookmarkStart w:id="3691" w:name="_Tocd19e51009"/>
      <w:r>
        <w:t/>
      </w:r>
      <w:r>
        <w:t>536.602-4</w:t>
      </w:r>
      <w:r>
        <w:t xml:space="preserve"> Selection authority.</w:t>
      </w:r>
      <w:bookmarkEnd w:id="3690"/>
      <w:bookmarkEnd w:id="3691"/>
      <w:bookmarkEnd w:id="3689"/>
    </w:p>
    <w:p xmlns:tce="http://www.TCE.com">
      <w:pPr>
        <w:pStyle w:val="ListNumber"/>
        <!--depth 1-->
        <w:numPr>
          <w:ilvl w:val="0"/>
          <w:numId w:val="1013"/>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13"/>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09-->
    <w:p xmlns:tce="http://www.TCE.com">
      <w:pPr>
        <w:pStyle w:val="Heading6"/>
      </w:pPr>
      <w:bookmarkStart w:id="3692" w:name="_Numd19e51041"/>
      <w:bookmarkStart w:id="3693" w:name="_Refd19e51041"/>
      <w:bookmarkStart w:id="3694" w:name="_Tocd19e51041"/>
      <w:r>
        <w:t/>
      </w:r>
      <w:r>
        <w:t>536.602-70</w:t>
      </w:r>
      <w:r>
        <w:t xml:space="preserve"> Architect-Engineer 6 Percent Fee Limitation.</w:t>
      </w:r>
      <w:bookmarkEnd w:id="3693"/>
      <w:bookmarkEnd w:id="3694"/>
      <w:bookmarkEnd w:id="3692"/>
    </w:p>
    <w:p xmlns:tce="http://www.TCE.com">
      <w:pPr>
        <w:pStyle w:val="BodyText"/>
      </w:pPr>
      <w:r>
        <w:t xml:space="preserve">The Architect-Engineer topic page on the GSA Acquisition Portal at </w:t>
      </w:r>
      <w:hyperlink r:id="rIdHyperlink366">
        <w:r>
          <w:rPr>
            <w:rStyle w:val="Hyperlink"/>
          </w:rPr>
          <w:t>https://insite.gsa.gov/acquisitionportal</w:t>
        </w:r>
      </w:hyperlink>
      <w:r>
        <w:t xml:space="preserve"> contains specific job aids, which must be used to ensure consistent application of the 6 percent fee limitation in accordance with </w:t>
      </w:r>
      <w:hyperlink r:id="rIdHyperlink367">
        <w:r>
          <w:rPr>
            <w:rStyle w:val="Hyperlink"/>
          </w:rPr>
          <w:t>FAR Part 15.404-4</w:t>
        </w:r>
      </w:hyperlink>
      <w:r>
        <w:t>(c)(4)(i)(B), for architect-engineer services for public works or utilities for production and delivery of designs, plans, drawings, and specifications.</w:t>
      </w:r>
    </w:p>
    <!--Topic unique_810-->
    <w:p xmlns:tce="http://www.TCE.com">
      <w:pPr>
        <w:pStyle w:val="Heading4"/>
      </w:pPr>
      <w:bookmarkStart w:id="3695" w:name="_Numd19e51069"/>
      <w:bookmarkStart w:id="3696" w:name="_Refd19e51069"/>
      <w:bookmarkStart w:id="3697" w:name="_Tocd19e51069"/>
      <w:r>
        <w:t/>
      </w:r>
      <w:r>
        <w:t>Subpart 536.70</w:t>
      </w:r>
      <w:r>
        <w:t xml:space="preserve"> - Art in Architecture.</w:t>
      </w:r>
      <w:bookmarkEnd w:id="3696"/>
      <w:bookmarkEnd w:id="3697"/>
      <w:bookmarkEnd w:id="3695"/>
    </w:p>
    <!--Topic unique_811-->
    <w:p xmlns:tce="http://www.TCE.com">
      <w:pPr>
        <w:pStyle w:val="Heading5"/>
      </w:pPr>
      <w:bookmarkStart w:id="3698" w:name="_Numd19e51082"/>
      <w:bookmarkStart w:id="3699" w:name="_Refd19e51082"/>
      <w:bookmarkStart w:id="3700" w:name="_Tocd19e51082"/>
      <w:r>
        <w:t>536.7000</w:t>
      </w:r>
      <w:r>
        <w:t xml:space="preserve"> Scope of Subpart.</w:t>
      </w:r>
      <w:bookmarkEnd w:id="3699"/>
      <w:bookmarkEnd w:id="3700"/>
      <w:bookmarkEnd w:id="3698"/>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2-->
    <w:p xmlns:tce="http://www.TCE.com">
      <w:pPr>
        <w:pStyle w:val="Heading5"/>
      </w:pPr>
      <w:bookmarkStart w:id="3701" w:name="_Numd19e51100"/>
      <w:bookmarkStart w:id="3702" w:name="_Refd19e51100"/>
      <w:bookmarkStart w:id="3703" w:name="_Tocd19e51100"/>
      <w:r>
        <w:t/>
      </w:r>
      <w:r>
        <w:t>536.7001</w:t>
      </w:r>
      <w:r>
        <w:t xml:space="preserve"> General.</w:t>
      </w:r>
      <w:bookmarkEnd w:id="3702"/>
      <w:bookmarkEnd w:id="3703"/>
      <w:bookmarkEnd w:id="3701"/>
    </w:p>
    <!--Topic unique_813-->
    <w:p xmlns:tce="http://www.TCE.com">
      <w:pPr>
        <w:pStyle w:val="Heading6"/>
      </w:pPr>
      <w:bookmarkStart w:id="3704" w:name="_Numd19e51113"/>
      <w:bookmarkStart w:id="3705" w:name="_Refd19e51113"/>
      <w:bookmarkStart w:id="3706" w:name="_Tocd19e51113"/>
      <w:r>
        <w:t/>
      </w:r>
      <w:r>
        <w:t>536.7001-1</w:t>
      </w:r>
      <w:r>
        <w:t xml:space="preserve"> Applicability.</w:t>
      </w:r>
      <w:bookmarkEnd w:id="3705"/>
      <w:bookmarkEnd w:id="3706"/>
      <w:bookmarkEnd w:id="3704"/>
    </w:p>
    <w:p xmlns:tce="http://www.TCE.com">
      <w:pPr>
        <w:pStyle w:val="ListNumber"/>
        <!--depth 1-->
        <w:numPr>
          <w:ilvl w:val="0"/>
          <w:numId w:val="1014"/>
        </w:numPr>
      </w:pPr>
      <w:r>
        <w:t/>
      </w:r>
      <w:r>
        <w:t>(a)</w:t>
      </w:r>
      <w:r>
        <w:t> Art in architecture contracts are subject to the requirements in other parts of the GSAM, which shall be followed when applicable.</w:t>
      </w:r>
    </w:p>
    <w:p xmlns:tce="http://www.TCE.com">
      <w:pPr>
        <w:pStyle w:val="ListNumber"/>
        <!--depth 1-->
        <w:numPr>
          <w:ilvl w:val="0"/>
          <w:numId w:val="1014"/>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_Numd19e51069 \h </w:instrText>
      </w:r>
      <w:r>
        <w:fldChar w:fldCharType="separate"/>
      </w:r>
      <w:rPr>
        <w:color w:val="0000FF"/>
      </w:rPr>
      <w:r>
        <w:rPr>
          <w:u w:val="single"/>
        </w:rPr>
        <w:t>subpart  536.70</w:t>
      </w:r>
      <w:r>
        <w:rPr>
          <w:color w:val="0000FF"/>
        </w:rPr>
        <w:fldChar w:fldCharType="end"/>
      </w:r>
      <w:r>
        <w:t xml:space="preserve"> shall take precedence.</w:t>
      </w:r>
    </w:p>
    <!--Topic unique_814-->
    <w:p xmlns:tce="http://www.TCE.com">
      <w:pPr>
        <w:pStyle w:val="Heading6"/>
      </w:pPr>
      <w:bookmarkStart w:id="3707" w:name="_Numd19e51150"/>
      <w:bookmarkStart w:id="3708" w:name="_Refd19e51150"/>
      <w:bookmarkStart w:id="3709" w:name="_Tocd19e51150"/>
      <w:r>
        <w:t/>
      </w:r>
      <w:r>
        <w:t>536.7001-2</w:t>
      </w:r>
      <w:r>
        <w:t xml:space="preserve"> Authority.</w:t>
      </w:r>
      <w:bookmarkEnd w:id="3708"/>
      <w:bookmarkEnd w:id="3709"/>
      <w:bookmarkEnd w:id="3707"/>
    </w:p>
    <w:p xmlns:tce="http://www.TCE.com">
      <w:pPr>
        <w:pStyle w:val="ListNumber"/>
        <!--depth 1-->
        <w:numPr>
          <w:ilvl w:val="0"/>
          <w:numId w:val="101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15"/>
        </w:numPr>
      </w:pPr>
      <w:r>
        <w:t/>
      </w:r>
      <w:r>
        <w:t>(b)</w:t>
      </w:r>
      <w:r>
        <w:t> In January 1963, GSA established the AiA Program.</w:t>
      </w:r>
    </w:p>
    <w:p xmlns:tce="http://www.TCE.com">
      <w:pPr>
        <w:pStyle w:val="ListNumber"/>
        <!--depth 1-->
        <w:numPr>
          <w:ilvl w:val="0"/>
          <w:numId w:val="101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15-->
    <w:p xmlns:tce="http://www.TCE.com">
      <w:pPr>
        <w:pStyle w:val="Heading6"/>
      </w:pPr>
      <w:bookmarkStart w:id="3710" w:name="_Numd19e51194"/>
      <w:bookmarkStart w:id="3711" w:name="_Refd19e51194"/>
      <w:bookmarkStart w:id="3712" w:name="_Tocd19e51194"/>
      <w:r>
        <w:t/>
      </w:r>
      <w:r>
        <w:t>536.7001-3</w:t>
      </w:r>
      <w:r>
        <w:t xml:space="preserve"> Methods of contracting.</w:t>
      </w:r>
      <w:bookmarkEnd w:id="3711"/>
      <w:bookmarkEnd w:id="3712"/>
      <w:bookmarkEnd w:id="3710"/>
    </w:p>
    <w:p xmlns:tce="http://www.TCE.com">
      <w:pPr>
        <w:pStyle w:val="ListNumber"/>
        <!--depth 1-->
        <w:numPr>
          <w:ilvl w:val="0"/>
          <w:numId w:val="1016"/>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_Numd19e51712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6"/>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16"/>
        </w:numPr>
      </w:pPr>
      <w:r>
        <w:t/>
      </w:r>
      <w:r>
        <w:t>(c)</w:t>
      </w:r>
      <w:r>
        <w:t xml:space="preserve"> The advisory multi-step process described in FAR </w:t>
      </w:r>
      <w:hyperlink r:id="rIdHyperlink368">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1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16"/>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16"/>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16"/>
        </w:numPr>
      </w:pPr>
      <w:r>
        <w:t/>
      </w:r>
      <w:r>
        <w:t>(g)</w:t>
      </w:r>
      <w:r>
        <w:t xml:space="preserve"> The total price of the artwork must be consistent with the GSA Art in Architecture (AiA) Policies and Procedures Guide at </w:t>
      </w:r>
      <w:hyperlink r:id="rIdHyperlink369">
        <w:r>
          <w:rPr>
            <w:rStyle w:val="Hyperlink"/>
          </w:rPr>
          <w:t>https://gsa.gov/artinarchitecture</w:t>
        </w:r>
      </w:hyperlink>
      <w:r>
        <w:t>.</w:t>
      </w:r>
    </w:p>
    <!--Topic unique_816-->
    <w:p xmlns:tce="http://www.TCE.com">
      <w:pPr>
        <w:pStyle w:val="Heading5"/>
      </w:pPr>
      <w:bookmarkStart w:id="3713" w:name="_Numd19e51275"/>
      <w:bookmarkStart w:id="3714" w:name="_Refd19e51275"/>
      <w:bookmarkStart w:id="3715" w:name="_Tocd19e51275"/>
      <w:r>
        <w:t/>
      </w:r>
      <w:r>
        <w:t>536.7002</w:t>
      </w:r>
      <w:r>
        <w:t xml:space="preserve"> Policy.</w:t>
      </w:r>
      <w:bookmarkEnd w:id="3714"/>
      <w:bookmarkEnd w:id="3715"/>
      <w:bookmarkEnd w:id="3713"/>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70">
        <w:r>
          <w:rPr>
            <w:rStyle w:val="Hyperlink"/>
          </w:rPr>
          <w:t>https://gsa.gov/artinarchitecture</w:t>
        </w:r>
      </w:hyperlink>
      <w:r>
        <w:t>. If there is a conflict between the GSA Art in Architecture (AiA) Policies and Procedures Guide and this subpart, this subpart shall govern.</w:t>
      </w:r>
    </w:p>
    <!--Topic unique_817-->
    <w:p xmlns:tce="http://www.TCE.com">
      <w:pPr>
        <w:pStyle w:val="Heading6"/>
      </w:pPr>
      <w:bookmarkStart w:id="3716" w:name="_Numd19e51296"/>
      <w:bookmarkStart w:id="3717" w:name="_Refd19e51296"/>
      <w:bookmarkStart w:id="3718" w:name="_Tocd19e51296"/>
      <w:r>
        <w:t/>
      </w:r>
      <w:r>
        <w:t>536.7002-1</w:t>
      </w:r>
      <w:r>
        <w:t xml:space="preserve"> Acquisition planning.</w:t>
      </w:r>
      <w:bookmarkEnd w:id="3717"/>
      <w:bookmarkEnd w:id="3718"/>
      <w:bookmarkEnd w:id="3716"/>
    </w:p>
    <w:p xmlns:tce="http://www.TCE.com">
      <w:pPr>
        <w:pStyle w:val="ListNumber"/>
        <!--depth 1-->
        <w:numPr>
          <w:ilvl w:val="0"/>
          <w:numId w:val="101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17"/>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17"/>
        </w:numPr>
      </w:pPr>
      <w:r>
        <w:t/>
      </w:r>
      <w:r>
        <w:t>(c)</w:t>
      </w:r>
      <w:r>
        <w:t xml:space="preserve"> An Art in Architecture Panel, as outlined in the </w:t>
      </w:r>
      <w:r>
        <w:rPr>
          <w:i/>
        </w:rPr>
        <w:t>GSA Art in Architecture (AiA) Policies and Procedures</w:t>
      </w:r>
      <w:r>
        <w:t xml:space="preserve"> at </w:t>
      </w:r>
      <w:hyperlink r:id="rIdHyperlink371">
        <w:r>
          <w:rPr>
            <w:rStyle w:val="Hyperlink"/>
          </w:rPr>
          <w:t>https://gsa.gov/artinarchitecture</w:t>
        </w:r>
      </w:hyperlink>
      <w:r>
        <w:t>, will be instrumental in the acquisition planning process and will be responsible for:</w:t>
      </w:r>
    </w:p>
    <w:p xmlns:tce="http://www.TCE.com">
      <w:pPr>
        <w:pStyle w:val="ListNumber2"/>
        <!--depth 2-->
        <w:numPr>
          <w:ilvl w:val="1"/>
          <w:numId w:val="1018"/>
        </w:numPr>
      </w:pPr>
      <w:r>
        <w:t/>
      </w:r>
      <w:r>
        <w:t>(1)</w:t>
      </w:r>
      <w:r>
        <w:t> Reviewing artist portfolios and recommending artists for inclusion in the GSA National Artist Registry.</w:t>
      </w:r>
    </w:p>
    <w:p xmlns:tce="http://www.TCE.com">
      <w:pPr>
        <w:pStyle w:val="ListNumber2"/>
        <!--depth 2-->
        <w:numPr>
          <w:ilvl w:val="1"/>
          <w:numId w:val="1018"/>
        </w:numPr>
      </w:pPr>
      <w:r>
        <w:t/>
      </w:r>
      <w:r>
        <w:t>(2)</w:t>
      </w:r>
      <w:r>
        <w:t> Conducting an inaugural meeting for a project.</w:t>
      </w:r>
    </w:p>
    <w:p xmlns:tce="http://www.TCE.com">
      <w:pPr>
        <w:pStyle w:val="ListNumber2"/>
        <!--depth 2-->
        <w:numPr>
          <w:ilvl w:val="1"/>
          <w:numId w:val="1018"/>
        </w:numPr>
      </w:pPr>
      <w:r>
        <w:t/>
      </w:r>
      <w:r>
        <w:t>(3)</w:t>
      </w:r>
      <w:r>
        <w:t> Determining the scope of the artwork for a project.</w:t>
      </w:r>
    </w:p>
    <w:p xmlns:tce="http://www.TCE.com">
      <w:pPr>
        <w:pStyle w:val="ListNumber2"/>
        <!--depth 2-->
        <w:numPr>
          <w:ilvl w:val="1"/>
          <w:numId w:val="1018"/>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18"/>
        </w:numPr>
      </w:pPr>
      <w:r>
        <w:t/>
      </w:r>
      <w:r>
        <w:t>(5)</w:t>
      </w:r>
      <w:r>
        <w:t> Reviewing and providing critiques, for both artistic merit and long-term maintainability, of an artist’s preliminary design concept and final design concept for a project.</w:t>
      </w:r>
    </w:p>
    <!--Topic unique_818-->
    <w:p xmlns:tce="http://www.TCE.com">
      <w:pPr>
        <w:pStyle w:val="Heading6"/>
      </w:pPr>
      <w:bookmarkStart w:id="3719" w:name="_Numd19e51380"/>
      <w:bookmarkStart w:id="3720" w:name="_Refd19e51380"/>
      <w:bookmarkStart w:id="3721" w:name="_Tocd19e51380"/>
      <w:r>
        <w:t/>
      </w:r>
      <w:r>
        <w:t>536.7002-2</w:t>
      </w:r>
      <w:r>
        <w:t xml:space="preserve"> Public announcement.</w:t>
      </w:r>
      <w:bookmarkEnd w:id="3720"/>
      <w:bookmarkEnd w:id="3721"/>
      <w:bookmarkEnd w:id="3719"/>
    </w:p>
    <w:p xmlns:tce="http://www.TCE.com">
      <w:pPr>
        <w:pStyle w:val="ListNumber"/>
        <!--depth 1-->
        <w:numPr>
          <w:ilvl w:val="0"/>
          <w:numId w:val="1019"/>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72">
        <w:r>
          <w:rPr>
            <w:rStyle w:val="Hyperlink"/>
          </w:rPr>
          <w:t>https://www.sam.gov</w:t>
        </w:r>
      </w:hyperlink>
      <w:r>
        <w:t>.</w:t>
      </w:r>
    </w:p>
    <w:p xmlns:tce="http://www.TCE.com">
      <w:pPr>
        <w:pStyle w:val="ListNumber"/>
        <!--depth 1-->
        <w:numPr>
          <w:ilvl w:val="0"/>
          <w:numId w:val="1019"/>
        </w:numPr>
      </w:pPr>
      <w:r>
        <w:t/>
      </w:r>
      <w:r>
        <w:t>(b)</w:t>
      </w:r>
      <w:r>
        <w:t xml:space="preserve"> </w:t>
      </w:r>
      <w:r>
        <w:rPr>
          <w:i/>
        </w:rPr>
        <w:t>Timeline for posting synopsis.</w:t>
      </w:r>
      <w:r>
        <w:t xml:space="preserve"> Except as provided in FAR </w:t>
      </w:r>
      <w:hyperlink r:id="rIdHyperlink373">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19"/>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20"/>
        </w:numPr>
      </w:pPr>
      <w:r>
        <w:t/>
      </w:r>
      <w:r>
        <w:t>(1)</w:t>
      </w:r>
      <w:r>
        <w:t> General description of the project and purpose of the art in architecture acquisition;</w:t>
      </w:r>
    </w:p>
    <w:p xmlns:tce="http://www.TCE.com">
      <w:pPr>
        <w:pStyle w:val="ListNumber2"/>
        <!--depth 2-->
        <w:numPr>
          <w:ilvl w:val="1"/>
          <w:numId w:val="1020"/>
        </w:numPr>
      </w:pPr>
      <w:r>
        <w:t/>
      </w:r>
      <w:r>
        <w:t>(2)</w:t>
      </w:r>
      <w:r>
        <w:t xml:space="preserve"> Magnitude of the project ( </w:t>
      </w:r>
      <w:r>
        <w:rPr>
          <w:i/>
        </w:rPr>
        <w:t>i.e.</w:t>
      </w:r>
      <w:r>
        <w:t xml:space="preserve">, construction price range, see FAR </w:t>
      </w:r>
      <w:hyperlink r:id="rIdHyperlink374">
        <w:r>
          <w:rPr>
            <w:rStyle w:val="Hyperlink"/>
          </w:rPr>
          <w:t>36.204</w:t>
        </w:r>
      </w:hyperlink>
      <w:r>
        <w:t xml:space="preserve"> and </w:t>
      </w:r>
      <w:r>
        <w:rPr>
          <w:color w:val="0000FF"/>
        </w:rPr>
        <w:fldChar w:fldCharType="begin"/>
      </w:r>
      <w:r>
        <w:rPr>
          <w:color w:val="0000FF"/>
        </w:rPr>
        <w:instrText xml:space="preserve"> REF _Numd19e49987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20"/>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20"/>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20"/>
        </w:numPr>
      </w:pPr>
      <w:r>
        <w:t/>
      </w:r>
      <w:r>
        <w:t>(5)</w:t>
      </w:r>
      <w:r>
        <w:t> Technical criteria to be used to evaluate artists for the acquisition;</w:t>
      </w:r>
    </w:p>
    <w:p xmlns:tce="http://www.TCE.com">
      <w:pPr>
        <w:pStyle w:val="ListNumber2"/>
        <!--depth 2-->
        <w:numPr>
          <w:ilvl w:val="1"/>
          <w:numId w:val="1020"/>
        </w:numPr>
      </w:pPr>
      <w:r>
        <w:t/>
      </w:r>
      <w:r>
        <w:t>(6)</w:t>
      </w:r>
      <w:r>
        <w:t> Request for a price proposal; and</w:t>
      </w:r>
    </w:p>
    <w:p xmlns:tce="http://www.TCE.com">
      <w:pPr>
        <w:pStyle w:val="ListNumber2"/>
        <!--depth 2-->
        <w:numPr>
          <w:ilvl w:val="1"/>
          <w:numId w:val="1020"/>
        </w:numPr>
      </w:pPr>
      <w:r>
        <w:t/>
      </w:r>
      <w:r>
        <w:t>(7)</w:t>
      </w:r>
      <w:r>
        <w:t> Submission deadline(s) to submit information for consideration.</w:t>
      </w:r>
    </w:p>
    <w:p xmlns:tce="http://www.TCE.com">
      <w:pPr>
        <w:pStyle w:val="ListNumber"/>
        <!--depth 1-->
        <w:numPr>
          <w:ilvl w:val="0"/>
          <w:numId w:val="1019"/>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19"/>
        </w:numPr>
      </w:pPr>
      <w:r>
        <w:t/>
      </w:r>
      <w:r>
        <w:t>(e)</w:t>
      </w:r>
      <w:r>
        <w:t xml:space="preserve"> </w:t>
      </w:r>
      <w:r>
        <w:rPr>
          <w:i/>
        </w:rPr>
        <w:t>Timeline for posting solicitation.</w:t>
      </w:r>
      <w:r>
        <w:t xml:space="preserve"> Except as provided in FAR </w:t>
      </w:r>
      <w:hyperlink r:id="rIdHyperlink375">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19-->
    <w:p xmlns:tce="http://www.TCE.com">
      <w:pPr>
        <w:pStyle w:val="Heading6"/>
      </w:pPr>
      <w:bookmarkStart w:id="3722" w:name="_Numd19e51526"/>
      <w:bookmarkStart w:id="3723" w:name="_Refd19e51526"/>
      <w:bookmarkStart w:id="3724" w:name="_Tocd19e51526"/>
      <w:r>
        <w:t/>
      </w:r>
      <w:r>
        <w:t>536.7002-3</w:t>
      </w:r>
      <w:r>
        <w:t xml:space="preserve"> Competition.</w:t>
      </w:r>
      <w:bookmarkEnd w:id="3723"/>
      <w:bookmarkEnd w:id="3724"/>
      <w:bookmarkEnd w:id="3722"/>
    </w:p>
    <w:p xmlns:tce="http://www.TCE.com">
      <w:pPr>
        <w:pStyle w:val="BodyText"/>
      </w:pPr>
      <w:r>
        <w:t xml:space="preserve">Acquisition of art in architecture services in accordance with the procedures in this subpart will constitute a competitive procedure under FAR </w:t>
      </w:r>
      <w:hyperlink r:id="rIdHyperlink376">
        <w:r>
          <w:rPr>
            <w:rStyle w:val="Hyperlink"/>
          </w:rPr>
          <w:t>Part 6</w:t>
        </w:r>
      </w:hyperlink>
      <w:r>
        <w:t>.</w:t>
      </w:r>
    </w:p>
    <!--Topic unique_820-->
    <w:p xmlns:tce="http://www.TCE.com">
      <w:pPr>
        <w:pStyle w:val="Heading6"/>
      </w:pPr>
      <w:bookmarkStart w:id="3725" w:name="_Numd19e51549"/>
      <w:bookmarkStart w:id="3726" w:name="_Refd19e51549"/>
      <w:bookmarkStart w:id="3727" w:name="_Tocd19e51549"/>
      <w:r>
        <w:t/>
      </w:r>
      <w:r>
        <w:t>536.7002-4</w:t>
      </w:r>
      <w:r>
        <w:t xml:space="preserve"> Procedures.</w:t>
      </w:r>
      <w:bookmarkEnd w:id="3726"/>
      <w:bookmarkEnd w:id="3727"/>
      <w:bookmarkEnd w:id="3725"/>
    </w:p>
    <w:p xmlns:tce="http://www.TCE.com">
      <w:pPr>
        <w:pStyle w:val="ListNumber"/>
        <!--depth 1-->
        <w:numPr>
          <w:ilvl w:val="0"/>
          <w:numId w:val="1021"/>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77">
        <w:r>
          <w:rPr>
            <w:rStyle w:val="Hyperlink"/>
          </w:rPr>
          <w:t>13</w:t>
        </w:r>
      </w:hyperlink>
      <w:r>
        <w:t xml:space="preserve">, </w:t>
      </w:r>
      <w:hyperlink r:id="rIdHyperlink378">
        <w:r>
          <w:rPr>
            <w:rStyle w:val="Hyperlink"/>
          </w:rPr>
          <w:t>14</w:t>
        </w:r>
      </w:hyperlink>
      <w:r>
        <w:t xml:space="preserve">, and </w:t>
      </w:r>
      <w:hyperlink r:id="rIdHyperlink379">
        <w:r>
          <w:rPr>
            <w:rStyle w:val="Hyperlink"/>
          </w:rPr>
          <w:t>15</w:t>
        </w:r>
      </w:hyperlink>
      <w:r>
        <w:t>.</w:t>
      </w:r>
    </w:p>
    <w:p xmlns:tce="http://www.TCE.com">
      <w:pPr>
        <w:pStyle w:val="ListNumber"/>
        <!--depth 1-->
        <w:numPr>
          <w:ilvl w:val="0"/>
          <w:numId w:val="1021"/>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21"/>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_Numd19e51725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_Numd19e51194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21"/>
        </w:numPr>
      </w:pPr>
      <w:r>
        <w:t/>
      </w:r>
      <w:r>
        <w:t>(d)</w:t>
      </w:r>
      <w:r>
        <w:t> The statement of work for art in architecture contracts should:</w:t>
      </w:r>
    </w:p>
    <w:p xmlns:tce="http://www.TCE.com">
      <w:pPr>
        <w:pStyle w:val="ListNumber2"/>
        <!--depth 2-->
        <w:numPr>
          <w:ilvl w:val="1"/>
          <w:numId w:val="1022"/>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22"/>
        </w:numPr>
      </w:pPr>
      <w:r>
        <w:t/>
      </w:r>
      <w:r>
        <w:t>(2)</w:t>
      </w:r>
      <w:r>
        <w:t> Task the artist to review the building design documents to ensure that art is an integral component of the building project;</w:t>
      </w:r>
    </w:p>
    <w:p xmlns:tce="http://www.TCE.com">
      <w:pPr>
        <w:pStyle w:val="ListNumber2"/>
        <!--depth 2-->
        <w:numPr>
          <w:ilvl w:val="1"/>
          <w:numId w:val="1022"/>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22"/>
        </w:numPr>
      </w:pPr>
      <w:r>
        <w:t/>
      </w:r>
      <w:r>
        <w:t>(4)</w:t>
      </w:r>
      <w:r>
        <w:t xml:space="preserve"> Require a preliminary concept design which complies with the GSA Art in Architecture (AiA) Policies and Procedures Guide at </w:t>
      </w:r>
      <w:hyperlink r:id="rIdHyperlink380">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22"/>
        </w:numPr>
      </w:pPr>
      <w:r>
        <w:t/>
      </w:r>
      <w:r>
        <w:t>(5)</w:t>
      </w:r>
      <w:r>
        <w:t xml:space="preserve"> Require a final concept design which complies with the GSA Art in Architecture (AiA) Policies and Procedures Guide at </w:t>
      </w:r>
      <w:hyperlink r:id="rIdHyperlink381">
        <w:r>
          <w:rPr>
            <w:rStyle w:val="Hyperlink"/>
          </w:rPr>
          <w:t>https://gsa.gov/artinarchitecture</w:t>
        </w:r>
      </w:hyperlink>
      <w:r>
        <w:t>;</w:t>
      </w:r>
    </w:p>
    <w:p xmlns:tce="http://www.TCE.com">
      <w:pPr>
        <w:pStyle w:val="ListNumber2"/>
        <!--depth 2-->
        <w:numPr>
          <w:ilvl w:val="1"/>
          <w:numId w:val="1022"/>
        </w:numPr>
      </w:pPr>
      <w:r>
        <w:t/>
      </w:r>
      <w:r>
        <w:t>(6)</w:t>
      </w:r>
      <w:r>
        <w:t> Require site visit(s), if warranted; and</w:t>
      </w:r>
    </w:p>
    <w:p xmlns:tce="http://www.TCE.com">
      <w:pPr>
        <w:pStyle w:val="ListNumber2"/>
        <!--depth 2-->
        <w:numPr>
          <w:ilvl w:val="1"/>
          <w:numId w:val="1022"/>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22"/>
        </w:numPr>
      </w:pPr>
      <w:r>
        <w:t/>
      </w:r>
      <w:r>
        <w:t>(8)</w:t>
      </w:r>
      <w:r>
        <w:t> Stipulate that the artist’s final concept design, and fully completed and installed artwork will become the property of GSA.</w:t>
      </w:r>
    </w:p>
    <w:p xmlns:tce="http://www.TCE.com">
      <w:pPr>
        <w:pStyle w:val="ListNumber"/>
        <!--depth 1-->
        <w:numPr>
          <w:ilvl w:val="0"/>
          <w:numId w:val="1021"/>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21"/>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21"/>
        </w:numPr>
      </w:pPr>
      <w:r>
        <w:t/>
      </w:r>
      <w:r>
        <w:t>(g)</w:t>
      </w:r>
      <w:r>
        <w:t> The fully completed and installed artwork will be accessioned into the GSA Fine Arts Collection.</w:t>
      </w:r>
    </w:p>
    <!--Topic unique_821-->
    <w:p xmlns:tce="http://www.TCE.com">
      <w:pPr>
        <w:pStyle w:val="Heading5"/>
      </w:pPr>
      <w:bookmarkStart w:id="3728" w:name="_Numd19e51712"/>
      <w:bookmarkStart w:id="3729" w:name="_Refd19e51712"/>
      <w:bookmarkStart w:id="3730" w:name="_Tocd19e51712"/>
      <w:r>
        <w:t/>
      </w:r>
      <w:r>
        <w:t>536.7003</w:t>
      </w:r>
      <w:r>
        <w:t xml:space="preserve"> Selection of artists for art in architecture contracts.</w:t>
      </w:r>
      <w:bookmarkEnd w:id="3729"/>
      <w:bookmarkEnd w:id="3730"/>
      <w:bookmarkEnd w:id="3728"/>
    </w:p>
    <!--Topic unique_822-->
    <w:p xmlns:tce="http://www.TCE.com">
      <w:pPr>
        <w:pStyle w:val="Heading6"/>
      </w:pPr>
      <w:bookmarkStart w:id="3731" w:name="_Numd19e51725"/>
      <w:bookmarkStart w:id="3732" w:name="_Refd19e51725"/>
      <w:bookmarkStart w:id="3733" w:name="_Tocd19e51725"/>
      <w:r>
        <w:t/>
      </w:r>
      <w:r>
        <w:t>536.7003-1</w:t>
      </w:r>
      <w:r>
        <w:t xml:space="preserve"> Selection criteria.</w:t>
      </w:r>
      <w:bookmarkEnd w:id="3732"/>
      <w:bookmarkEnd w:id="3733"/>
      <w:bookmarkEnd w:id="3731"/>
    </w:p>
    <w:p xmlns:tce="http://www.TCE.com">
      <w:pPr>
        <w:pStyle w:val="ListNumber"/>
        <!--depth 1-->
        <w:numPr>
          <w:ilvl w:val="0"/>
          <w:numId w:val="1023"/>
        </w:numPr>
      </w:pPr>
      <w:r>
        <w:t/>
      </w:r>
      <w:r>
        <w:t>(a)</w:t>
      </w:r>
      <w:r>
        <w:t> GSA will evaluate each potential contractor in terms of its:</w:t>
      </w:r>
    </w:p>
    <w:p xmlns:tce="http://www.TCE.com">
      <w:pPr>
        <w:pStyle w:val="ListNumber2"/>
        <!--depth 2-->
        <w:numPr>
          <w:ilvl w:val="1"/>
          <w:numId w:val="1024"/>
        </w:numPr>
      </w:pPr>
      <w:r>
        <w:t/>
      </w:r>
      <w:r>
        <w:t>(1)</w:t>
      </w:r>
      <w:r>
        <w:t> Experience - the scale, range, and complexity, including the media, materials, content, style, budget, and market value of the artist’s work;</w:t>
      </w:r>
    </w:p>
    <w:p xmlns:tce="http://www.TCE.com">
      <w:pPr>
        <w:pStyle w:val="ListNumber2"/>
        <!--depth 2-->
        <w:numPr>
          <w:ilvl w:val="1"/>
          <w:numId w:val="1024"/>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24"/>
        </w:numPr>
      </w:pPr>
      <w:r>
        <w:t/>
      </w:r>
      <w:r>
        <w:t>(3)</w:t>
      </w:r>
      <w:r>
        <w:t> Capacity - the ability to accomplish the work in the required time;</w:t>
      </w:r>
    </w:p>
    <w:p xmlns:tce="http://www.TCE.com">
      <w:pPr>
        <w:pStyle w:val="ListNumber2"/>
        <!--depth 2-->
        <w:numPr>
          <w:ilvl w:val="1"/>
          <w:numId w:val="1024"/>
        </w:numPr>
      </w:pPr>
      <w:r>
        <w:t/>
      </w:r>
      <w:r>
        <w:t>(4)</w:t>
      </w:r>
      <w:r>
        <w:t> Overall Approach - brief written statement of an overall approach to the project; and</w:t>
      </w:r>
    </w:p>
    <w:p xmlns:tce="http://www.TCE.com">
      <w:pPr>
        <w:pStyle w:val="ListNumber2"/>
        <!--depth 2-->
        <w:numPr>
          <w:ilvl w:val="1"/>
          <w:numId w:val="1024"/>
        </w:numPr>
      </w:pPr>
      <w:r>
        <w:t/>
      </w:r>
      <w:r>
        <w:t>(5)</w:t>
      </w:r>
      <w:r>
        <w:t> Total Evaluated Price - for the design, development, fabrication and installation of the artwork.</w:t>
      </w:r>
    </w:p>
    <w:p xmlns:tce="http://www.TCE.com">
      <w:pPr>
        <w:pStyle w:val="ListNumber"/>
        <!--depth 1-->
        <w:numPr>
          <w:ilvl w:val="0"/>
          <w:numId w:val="1023"/>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23"/>
        </w:numPr>
      </w:pPr>
      <w:r>
        <w:t/>
      </w:r>
      <w:r>
        <w:t>(c)</w:t>
      </w:r>
      <w:r>
        <w:t> The specific standards for each selection criterion may be tailored to suit the unique conditions of a particular project.</w:t>
      </w:r>
    </w:p>
    <w:p xmlns:tce="http://www.TCE.com">
      <w:pPr>
        <w:pStyle w:val="ListNumber"/>
        <!--depth 1-->
        <w:numPr>
          <w:ilvl w:val="0"/>
          <w:numId w:val="1023"/>
        </w:numPr>
      </w:pPr>
      <w:r>
        <w:t/>
      </w:r>
      <w:r>
        <w:t>(d)</w:t>
      </w:r>
      <w:r>
        <w:t> The selection authority must approve the relative weights and standards established for the selection criteria before the selection process commences.</w:t>
      </w:r>
    </w:p>
    <!--Topic unique_823-->
    <w:p xmlns:tce="http://www.TCE.com">
      <w:pPr>
        <w:pStyle w:val="Heading6"/>
      </w:pPr>
      <w:bookmarkStart w:id="3734" w:name="_Numd19e51812"/>
      <w:bookmarkStart w:id="3735" w:name="_Refd19e51812"/>
      <w:bookmarkStart w:id="3736" w:name="_Tocd19e51812"/>
      <w:r>
        <w:t/>
      </w:r>
      <w:r>
        <w:t>536.7003-2</w:t>
      </w:r>
      <w:r>
        <w:t xml:space="preserve"> Evaluation board.</w:t>
      </w:r>
      <w:bookmarkEnd w:id="3735"/>
      <w:bookmarkEnd w:id="3736"/>
      <w:bookmarkEnd w:id="3734"/>
    </w:p>
    <w:p xmlns:tce="http://www.TCE.com">
      <w:pPr>
        <w:pStyle w:val="ListNumber"/>
        <!--depth 1-->
        <w:numPr>
          <w:ilvl w:val="0"/>
          <w:numId w:val="1025"/>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25"/>
        </w:numPr>
      </w:pPr>
      <w:r>
        <w:t/>
      </w:r>
      <w:r>
        <w:t>(b)</w:t>
      </w:r>
      <w:r>
        <w:t> Evaluation boards shall not exceed five (5) voting members.</w:t>
      </w:r>
    </w:p>
    <w:p xmlns:tce="http://www.TCE.com">
      <w:pPr>
        <w:pStyle w:val="ListNumber"/>
        <!--depth 1-->
        <w:numPr>
          <w:ilvl w:val="0"/>
          <w:numId w:val="1025"/>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25"/>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25"/>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25"/>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25"/>
        </w:numPr>
      </w:pPr>
      <w:r>
        <w:t/>
      </w:r>
      <w:r>
        <w:t>(g)</w:t>
      </w:r>
      <w:r>
        <w:t> The selection authority officially appoints the evaluation board members.</w:t>
      </w:r>
    </w:p>
    <w:p xmlns:tce="http://www.TCE.com">
      <w:pPr>
        <w:pStyle w:val="ListNumber"/>
        <!--depth 1-->
        <w:numPr>
          <w:ilvl w:val="0"/>
          <w:numId w:val="1025"/>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24-->
    <w:p xmlns:tce="http://www.TCE.com">
      <w:pPr>
        <w:pStyle w:val="Heading6"/>
      </w:pPr>
      <w:bookmarkStart w:id="3737" w:name="_Numd19e51887"/>
      <w:bookmarkStart w:id="3738" w:name="_Refd19e51887"/>
      <w:bookmarkStart w:id="3739" w:name="_Tocd19e51887"/>
      <w:r>
        <w:t/>
      </w:r>
      <w:r>
        <w:t>536.7003-3</w:t>
      </w:r>
      <w:r>
        <w:t xml:space="preserve"> Evaluation board functions.</w:t>
      </w:r>
      <w:bookmarkEnd w:id="3738"/>
      <w:bookmarkEnd w:id="3739"/>
      <w:bookmarkEnd w:id="3737"/>
    </w:p>
    <w:p xmlns:tce="http://www.TCE.com">
      <w:pPr>
        <w:pStyle w:val="ListNumber"/>
        <!--depth 1-->
        <w:numPr>
          <w:ilvl w:val="0"/>
          <w:numId w:val="1026"/>
        </w:numPr>
      </w:pPr>
      <w:r>
        <w:t/>
      </w:r>
      <w:r>
        <w:t>(a)</w:t>
      </w:r>
      <w:r>
        <w:t xml:space="preserve"> The evaluation board performs the functions described in </w:t>
      </w:r>
      <w:r>
        <w:rPr>
          <w:color w:val="0000FF"/>
        </w:rPr>
        <w:fldChar w:fldCharType="begin"/>
      </w:r>
      <w:r>
        <w:rPr>
          <w:color w:val="0000FF"/>
        </w:rPr>
        <w:instrText xml:space="preserve"> REF _Numd19e51712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6"/>
        </w:numPr>
      </w:pPr>
      <w:r>
        <w:t/>
      </w:r>
      <w:r>
        <w:t>(b)</w:t>
      </w:r>
      <w:r>
        <w:t xml:space="preserve"> Proposals shall be protected in accordance with FAR </w:t>
      </w:r>
      <w:hyperlink r:id="rIdHyperlink382">
        <w:r>
          <w:rPr>
            <w:rStyle w:val="Hyperlink"/>
          </w:rPr>
          <w:t>3.104</w:t>
        </w:r>
      </w:hyperlink>
      <w:r>
        <w:t>.</w:t>
      </w:r>
    </w:p>
    <w:p xmlns:tce="http://www.TCE.com">
      <w:pPr>
        <w:pStyle w:val="ListNumber"/>
        <!--depth 1-->
        <w:numPr>
          <w:ilvl w:val="0"/>
          <w:numId w:val="1026"/>
        </w:numPr>
      </w:pPr>
      <w:r>
        <w:t/>
      </w:r>
      <w:r>
        <w:t>(c)</w:t>
      </w:r>
      <w:r>
        <w:t> The contracting officer may determine when and whether to share pricing proposals with the board.</w:t>
      </w:r>
    </w:p>
    <w:p xmlns:tce="http://www.TCE.com">
      <w:pPr>
        <w:pStyle w:val="ListNumber"/>
        <!--depth 1-->
        <w:numPr>
          <w:ilvl w:val="0"/>
          <w:numId w:val="1026"/>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27"/>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27"/>
        </w:numPr>
      </w:pPr>
      <w:r>
        <w:t/>
      </w:r>
      <w:r>
        <w:t>(2)</w:t>
      </w:r>
      <w:r>
        <w:t> The Chairperson of the board shall maintain the integrity of the evaluation process and ensure that the final selection report is prepared and submitted to the selection authority.</w:t>
      </w:r>
    </w:p>
    <!--Topic unique_825-->
    <w:p xmlns:tce="http://www.TCE.com">
      <w:pPr>
        <w:pStyle w:val="Heading6"/>
      </w:pPr>
      <w:bookmarkStart w:id="3740" w:name="_Numd19e51958"/>
      <w:bookmarkStart w:id="3741" w:name="_Refd19e51958"/>
      <w:bookmarkStart w:id="3742" w:name="_Tocd19e51958"/>
      <w:r>
        <w:t/>
      </w:r>
      <w:r>
        <w:t>536.7003-4</w:t>
      </w:r>
      <w:r>
        <w:t xml:space="preserve"> Selection authority.</w:t>
      </w:r>
      <w:bookmarkEnd w:id="3741"/>
      <w:bookmarkEnd w:id="3742"/>
      <w:bookmarkEnd w:id="3740"/>
    </w:p>
    <w:p xmlns:tce="http://www.TCE.com">
      <w:pPr>
        <w:pStyle w:val="ListNumber"/>
        <!--depth 1-->
        <w:numPr>
          <w:ilvl w:val="0"/>
          <w:numId w:val="1028"/>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28"/>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26-->
    <w:p xmlns:tce="http://www.TCE.com">
      <w:pPr>
        <w:pStyle w:val="Heading6"/>
      </w:pPr>
      <w:bookmarkStart w:id="3743" w:name="_Numd19e51992"/>
      <w:bookmarkStart w:id="3744" w:name="_Refd19e51992"/>
      <w:bookmarkStart w:id="3745" w:name="_Tocd19e51992"/>
      <w:r>
        <w:t/>
      </w:r>
      <w:r>
        <w:t>536.7003-5</w:t>
      </w:r>
      <w:r>
        <w:t xml:space="preserve"> Evaluation process.</w:t>
      </w:r>
      <w:bookmarkEnd w:id="3744"/>
      <w:bookmarkEnd w:id="3745"/>
      <w:bookmarkEnd w:id="3743"/>
    </w:p>
    <w:p xmlns:tce="http://www.TCE.com">
      <w:pPr>
        <w:pStyle w:val="ListNumber"/>
        <!--depth 1-->
        <w:numPr>
          <w:ilvl w:val="0"/>
          <w:numId w:val="1029"/>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29"/>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_Numd19e51725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29"/>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30"/>
        </w:numPr>
      </w:pPr>
      <w:r>
        <w:t/>
      </w:r>
      <w:r>
        <w:t>(1)</w:t>
      </w:r>
      <w:r>
        <w:t xml:space="preserve"> Oral presentations, similar to interviews, by the highest rated artists may be conducted by the government to compliment the written information or streamline the selection process (see FAR </w:t>
      </w:r>
      <w:hyperlink r:id="rIdHyperlink383">
        <w:r>
          <w:rPr>
            <w:rStyle w:val="Hyperlink"/>
          </w:rPr>
          <w:t>15.102</w:t>
        </w:r>
      </w:hyperlink>
      <w:r>
        <w:t>).</w:t>
      </w:r>
    </w:p>
    <w:p xmlns:tce="http://www.TCE.com">
      <w:pPr>
        <w:pStyle w:val="ListNumber2"/>
        <!--depth 2-->
        <w:numPr>
          <w:ilvl w:val="1"/>
          <w:numId w:val="1030"/>
        </w:numPr>
      </w:pPr>
      <w:r>
        <w:t/>
      </w:r>
      <w:r>
        <w:t>(2)</w:t>
      </w:r>
      <w:r>
        <w:t xml:space="preserve"> If an offeror is eliminated from further consideration for award, written notice of this decision shall be provided in a timely manner (see FAR </w:t>
      </w:r>
      <w:hyperlink r:id="rIdHyperlink384">
        <w:r>
          <w:rPr>
            <w:rStyle w:val="Hyperlink"/>
          </w:rPr>
          <w:t>15.503</w:t>
        </w:r>
      </w:hyperlink>
      <w:r>
        <w:t>).</w:t>
      </w:r>
    </w:p>
    <!--Topic unique_827-->
    <w:p xmlns:tce="http://www.TCE.com">
      <w:pPr>
        <w:pStyle w:val="Heading6"/>
      </w:pPr>
      <w:bookmarkStart w:id="3746" w:name="_Numd19e52060"/>
      <w:bookmarkStart w:id="3747" w:name="_Refd19e52060"/>
      <w:bookmarkStart w:id="3748" w:name="_Tocd19e52060"/>
      <w:r>
        <w:t/>
      </w:r>
      <w:r>
        <w:t>536.7003-6</w:t>
      </w:r>
      <w:r>
        <w:t xml:space="preserve"> Notification of award.</w:t>
      </w:r>
      <w:bookmarkEnd w:id="3747"/>
      <w:bookmarkEnd w:id="3748"/>
      <w:bookmarkEnd w:id="3746"/>
    </w:p>
    <w:p xmlns:tce="http://www.TCE.com">
      <w:pPr>
        <w:pStyle w:val="ListNumber"/>
        <!--depth 1-->
        <w:numPr>
          <w:ilvl w:val="0"/>
          <w:numId w:val="1031"/>
        </w:numPr>
      </w:pPr>
      <w:r>
        <w:t/>
      </w:r>
      <w:r>
        <w:t>(a)</w:t>
      </w:r>
      <w:r>
        <w:t> The contracting officer shall post timely notice of the award through the GPE.</w:t>
      </w:r>
    </w:p>
    <w:p xmlns:tce="http://www.TCE.com">
      <w:pPr>
        <w:pStyle w:val="ListNumber"/>
        <!--depth 1-->
        <w:numPr>
          <w:ilvl w:val="0"/>
          <w:numId w:val="1031"/>
        </w:numPr>
      </w:pPr>
      <w:r>
        <w:t/>
      </w:r>
      <w:r>
        <w:t>(b)</w:t>
      </w:r>
      <w:r>
        <w:t xml:space="preserve"> Pursuant to FAR </w:t>
      </w:r>
      <w:hyperlink r:id="rIdHyperlink385">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28-->
    <w:p xmlns:tce="http://www.TCE.com">
      <w:pPr>
        <w:pStyle w:val="Heading4"/>
      </w:pPr>
      <w:bookmarkStart w:id="3749" w:name="_Numd19e52099"/>
      <w:bookmarkStart w:id="3750" w:name="_Refd19e52099"/>
      <w:bookmarkStart w:id="3751" w:name="_Tocd19e52099"/>
      <w:r>
        <w:t/>
      </w:r>
      <w:r>
        <w:t>Subpart 536.71</w:t>
      </w:r>
      <w:r>
        <w:t xml:space="preserve"> - Construction-Manager-as-Constructor Contracting</w:t>
      </w:r>
      <w:bookmarkEnd w:id="3750"/>
      <w:bookmarkEnd w:id="3751"/>
      <w:bookmarkEnd w:id="3749"/>
    </w:p>
    <!--Topic unique_829-->
    <w:p xmlns:tce="http://www.TCE.com">
      <w:pPr>
        <w:pStyle w:val="Heading5"/>
      </w:pPr>
      <w:bookmarkStart w:id="3752" w:name="_Numd19e52112"/>
      <w:bookmarkStart w:id="3753" w:name="_Refd19e52112"/>
      <w:bookmarkStart w:id="3754" w:name="_Tocd19e52112"/>
      <w:r>
        <w:t/>
      </w:r>
      <w:r>
        <w:t>536.7101</w:t>
      </w:r>
      <w:r>
        <w:t xml:space="preserve"> Scope of Subpart.</w:t>
      </w:r>
      <w:bookmarkEnd w:id="3753"/>
      <w:bookmarkEnd w:id="3754"/>
      <w:bookmarkEnd w:id="3752"/>
    </w:p>
    <w:p xmlns:tce="http://www.TCE.com">
      <w:pPr>
        <w:pStyle w:val="BodyText"/>
      </w:pPr>
      <w:r>
        <w:t>This subpart describes policies and procedures for the use of the CMc project delivery method.</w:t>
      </w:r>
    </w:p>
    <!--Topic unique_830-->
    <w:p xmlns:tce="http://www.TCE.com">
      <w:pPr>
        <w:pStyle w:val="Heading5"/>
      </w:pPr>
      <w:bookmarkStart w:id="3755" w:name="_Numd19e52131"/>
      <w:bookmarkStart w:id="3756" w:name="_Refd19e52131"/>
      <w:bookmarkStart w:id="3757" w:name="_Tocd19e52131"/>
      <w:r>
        <w:t/>
      </w:r>
      <w:r>
        <w:t>536.7102</w:t>
      </w:r>
      <w:r>
        <w:t xml:space="preserve"> Definitions.</w:t>
      </w:r>
      <w:bookmarkEnd w:id="3756"/>
      <w:bookmarkEnd w:id="3757"/>
      <w:bookmarkEnd w:id="3755"/>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1-->
    <w:p xmlns:tce="http://www.TCE.com">
      <w:pPr>
        <w:pStyle w:val="Heading5"/>
      </w:pPr>
      <w:bookmarkStart w:id="3758" w:name="_Numd19e52163"/>
      <w:bookmarkStart w:id="3759" w:name="_Refd19e52163"/>
      <w:bookmarkStart w:id="3760" w:name="_Tocd19e52163"/>
      <w:r>
        <w:t/>
      </w:r>
      <w:r>
        <w:t>536.7103</w:t>
      </w:r>
      <w:r>
        <w:t xml:space="preserve"> Construction Contract Solicitation Procedures.</w:t>
      </w:r>
      <w:bookmarkEnd w:id="3759"/>
      <w:bookmarkEnd w:id="3760"/>
      <w:bookmarkEnd w:id="3758"/>
    </w:p>
    <w:p xmlns:tce="http://www.TCE.com">
      <w:pPr>
        <w:pStyle w:val="ListNumber"/>
        <!--depth 1-->
        <w:numPr>
          <w:ilvl w:val="0"/>
          <w:numId w:val="1032"/>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32"/>
        </w:numPr>
      </w:pPr>
      <w:r>
        <w:t/>
      </w:r>
      <w:r>
        <w:t>(b)</w:t>
      </w:r>
      <w:r>
        <w:t xml:space="preserve">  </w:t>
      </w:r>
      <w:r>
        <w:rPr>
          <w:i/>
        </w:rPr>
        <w:t>Proposal Evaluation.</w:t>
      </w:r>
      <w:r>
        <w:t/>
      </w:r>
    </w:p>
    <w:p xmlns:tce="http://www.TCE.com">
      <w:pPr>
        <w:pStyle w:val="ListNumber2"/>
        <!--depth 2-->
        <w:numPr>
          <w:ilvl w:val="1"/>
          <w:numId w:val="1033"/>
        </w:numPr>
      </w:pPr>
      <w:r>
        <w:t/>
      </w:r>
      <w:r>
        <w:t>(1)</w:t>
      </w:r>
      <w:r>
        <w:t xml:space="preserve">  </w:t>
      </w:r>
      <w:r>
        <w:rPr>
          <w:i/>
        </w:rPr>
        <w:t>Evaluation Factors.</w:t>
      </w:r>
      <w:r>
        <w:t/>
      </w:r>
    </w:p>
    <w:p xmlns:tce="http://www.TCE.com">
      <w:pPr>
        <w:pStyle w:val="ListNumber3"/>
        <!--depth 3-->
        <w:numPr>
          <w:ilvl w:val="2"/>
          <w:numId w:val="1034"/>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34"/>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33"/>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33"/>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32"/>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2-->
    <w:p xmlns:tce="http://www.TCE.com">
      <w:pPr>
        <w:pStyle w:val="Heading5"/>
      </w:pPr>
      <w:bookmarkStart w:id="3761" w:name="_Numd19e52260"/>
      <w:bookmarkStart w:id="3762" w:name="_Refd19e52260"/>
      <w:bookmarkStart w:id="3763" w:name="_Tocd19e52260"/>
      <w:r>
        <w:t/>
      </w:r>
      <w:r>
        <w:t>536.7104</w:t>
      </w:r>
      <w:r>
        <w:t xml:space="preserve"> Construction Contract Award.</w:t>
      </w:r>
      <w:bookmarkEnd w:id="3762"/>
      <w:bookmarkEnd w:id="3763"/>
      <w:bookmarkEnd w:id="3761"/>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33-->
    <w:p xmlns:tce="http://www.TCE.com">
      <w:pPr>
        <w:pStyle w:val="Heading5"/>
      </w:pPr>
      <w:bookmarkStart w:id="3764" w:name="_Numd19e52278"/>
      <w:bookmarkStart w:id="3765" w:name="_Refd19e52278"/>
      <w:bookmarkStart w:id="3766" w:name="_Tocd19e52278"/>
      <w:r>
        <w:t/>
      </w:r>
      <w:r>
        <w:t>536.7105</w:t>
      </w:r>
      <w:r>
        <w:t xml:space="preserve"> Construction Contract Administration.</w:t>
      </w:r>
      <w:bookmarkEnd w:id="3765"/>
      <w:bookmarkEnd w:id="3766"/>
      <w:bookmarkEnd w:id="3764"/>
    </w:p>
    <!--Topic unique_834-->
    <w:p xmlns:tce="http://www.TCE.com">
      <w:pPr>
        <w:pStyle w:val="Heading6"/>
      </w:pPr>
      <w:bookmarkStart w:id="3767" w:name="_Numd19e52293"/>
      <w:bookmarkStart w:id="3768" w:name="_Refd19e52293"/>
      <w:bookmarkStart w:id="3769" w:name="_Tocd19e52293"/>
      <w:r>
        <w:t/>
      </w:r>
      <w:r>
        <w:t>536.7105-1</w:t>
      </w:r>
      <w:r>
        <w:t xml:space="preserve"> Responsibilities.</w:t>
      </w:r>
      <w:bookmarkEnd w:id="3768"/>
      <w:bookmarkEnd w:id="3769"/>
      <w:bookmarkEnd w:id="3767"/>
    </w:p>
    <w:p xmlns:tce="http://www.TCE.com">
      <w:pPr>
        <w:pStyle w:val="ListNumber"/>
        <!--depth 1-->
        <w:numPr>
          <w:ilvl w:val="0"/>
          <w:numId w:val="1035"/>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35"/>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35"/>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35"/>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35"/>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35-->
    <w:p xmlns:tce="http://www.TCE.com">
      <w:pPr>
        <w:pStyle w:val="Heading6"/>
      </w:pPr>
      <w:bookmarkStart w:id="3770" w:name="_Numd19e52347"/>
      <w:bookmarkStart w:id="3771" w:name="_Refd19e52347"/>
      <w:bookmarkStart w:id="3772" w:name="_Tocd19e52347"/>
      <w:r>
        <w:t/>
      </w:r>
      <w:r>
        <w:t>536.7105-2</w:t>
      </w:r>
      <w:r>
        <w:t xml:space="preserve"> Guaranteed Maximum Price.</w:t>
      </w:r>
      <w:bookmarkEnd w:id="3771"/>
      <w:bookmarkEnd w:id="3772"/>
      <w:bookmarkEnd w:id="3770"/>
    </w:p>
    <w:p xmlns:tce="http://www.TCE.com">
      <w:pPr>
        <w:pStyle w:val="ListNumber"/>
        <!--depth 1-->
        <w:numPr>
          <w:ilvl w:val="0"/>
          <w:numId w:val="1036"/>
        </w:numPr>
      </w:pPr>
      <w:r>
        <w:t/>
      </w:r>
      <w:r>
        <w:t>(a)</w:t>
      </w:r>
      <w:r>
        <w:t xml:space="preserve">  </w:t>
      </w:r>
      <w:r>
        <w:rPr>
          <w:i/>
        </w:rPr>
        <w:t>General.</w:t>
      </w:r>
      <w:r>
        <w:t/>
      </w:r>
    </w:p>
    <w:p xmlns:tce="http://www.TCE.com">
      <w:pPr>
        <w:pStyle w:val="ListNumber2"/>
        <!--depth 2-->
        <w:numPr>
          <w:ilvl w:val="1"/>
          <w:numId w:val="1037"/>
        </w:numPr>
      </w:pPr>
      <w:r>
        <w:t/>
      </w:r>
      <w:r>
        <w:t>(1)</w:t>
      </w:r>
      <w:r>
        <w:t xml:space="preserve">  </w:t>
      </w:r>
      <w:r>
        <w:rPr>
          <w:i/>
        </w:rPr>
        <w:t>GMP.</w:t>
      </w:r>
      <w:r>
        <w:t/>
      </w:r>
    </w:p>
    <w:p xmlns:tce="http://www.TCE.com">
      <w:pPr>
        <w:pStyle w:val="ListNumber3"/>
        <!--depth 3-->
        <w:numPr>
          <w:ilvl w:val="2"/>
          <w:numId w:val="1038"/>
        </w:numPr>
      </w:pPr>
      <w:r>
        <w:t/>
      </w:r>
      <w:r>
        <w:t>(i)</w:t>
      </w:r>
      <w:r>
        <w:t xml:space="preserve"> The GMP is the ceiling price described by </w:t>
      </w:r>
      <w:hyperlink r:id="rIdHyperlink386">
        <w:r>
          <w:rPr>
            <w:rStyle w:val="Hyperlink"/>
          </w:rPr>
          <w:t>FAR 16.403-2</w:t>
        </w:r>
      </w:hyperlink>
      <w:r>
        <w:t>.</w:t>
      </w:r>
    </w:p>
    <w:p xmlns:tce="http://www.TCE.com">
      <w:pPr>
        <w:pStyle w:val="ListNumber3"/>
        <!--depth 3-->
        <w:numPr>
          <w:ilvl w:val="2"/>
          <w:numId w:val="1038"/>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38"/>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38"/>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37"/>
        </w:numPr>
      </w:pPr>
      <w:r>
        <w:t/>
      </w:r>
      <w:r>
        <w:t>(2)</w:t>
      </w:r>
      <w:r>
        <w:t xml:space="preserve">  </w:t>
      </w:r>
      <w:r>
        <w:rPr>
          <w:i/>
        </w:rPr>
        <w:t>ECW.</w:t>
      </w:r>
      <w:r>
        <w:t/>
      </w:r>
    </w:p>
    <w:p xmlns:tce="http://www.TCE.com">
      <w:pPr>
        <w:pStyle w:val="ListNumber3"/>
        <!--depth 3-->
        <w:numPr>
          <w:ilvl w:val="2"/>
          <w:numId w:val="1039"/>
        </w:numPr>
      </w:pPr>
      <w:r>
        <w:t/>
      </w:r>
      <w:r>
        <w:t>(i)</w:t>
      </w:r>
      <w:r>
        <w:t xml:space="preserve">  The proposed ECW incorporated at construction contract award is the target ECW.</w:t>
      </w:r>
    </w:p>
    <w:p xmlns:tce="http://www.TCE.com">
      <w:pPr>
        <w:pStyle w:val="ListNumber3"/>
        <!--depth 3-->
        <w:numPr>
          <w:ilvl w:val="2"/>
          <w:numId w:val="1039"/>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39"/>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37"/>
        </w:numPr>
      </w:pPr>
      <w:r>
        <w:t/>
      </w:r>
      <w:r>
        <w:t>(3)</w:t>
      </w:r>
      <w:r>
        <w:t xml:space="preserve">  </w:t>
      </w:r>
      <w:r>
        <w:rPr>
          <w:i/>
        </w:rPr>
        <w:t>CCA.</w:t>
      </w:r>
      <w:r>
        <w:t/>
      </w:r>
    </w:p>
    <w:p xmlns:tce="http://www.TCE.com">
      <w:pPr>
        <w:pStyle w:val="ListNumber3"/>
        <!--depth 3-->
        <w:numPr>
          <w:ilvl w:val="2"/>
          <w:numId w:val="1040"/>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40"/>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40"/>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40"/>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37"/>
        </w:numPr>
      </w:pPr>
      <w:r>
        <w:t/>
      </w:r>
      <w:r>
        <w:t>(4)</w:t>
      </w:r>
      <w:r>
        <w:t xml:space="preserve">  </w:t>
      </w:r>
      <w:r>
        <w:rPr>
          <w:i/>
        </w:rPr>
        <w:t>Fee for the Construction Work.</w:t>
      </w:r>
      <w:r>
        <w:t/>
      </w:r>
    </w:p>
    <w:p xmlns:tce="http://www.TCE.com">
      <w:pPr>
        <w:pStyle w:val="ListNumber3"/>
        <!--depth 3-->
        <w:numPr>
          <w:ilvl w:val="2"/>
          <w:numId w:val="1041"/>
        </w:numPr>
      </w:pPr>
      <w:r>
        <w:t/>
      </w:r>
      <w:r>
        <w:t>(i)</w:t>
      </w:r>
      <w:r>
        <w:t xml:space="preserve">  The fee may be proposed per phase of construction if each phase is a separate option.</w:t>
      </w:r>
    </w:p>
    <w:p xmlns:tce="http://www.TCE.com">
      <w:pPr>
        <w:pStyle w:val="ListNumber3"/>
        <!--depth 3-->
        <w:numPr>
          <w:ilvl w:val="2"/>
          <w:numId w:val="1041"/>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41"/>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41"/>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41"/>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87">
        <w:r>
          <w:rPr>
            <w:rStyle w:val="Hyperlink"/>
          </w:rPr>
          <w:t>FAR 15.404-4</w:t>
        </w:r>
      </w:hyperlink>
      <w:r>
        <w:t xml:space="preserve"> for additional guidance. The limitations of GSAR </w:t>
      </w:r>
      <w:r>
        <w:rPr>
          <w:color w:val="0000FF"/>
        </w:rPr>
        <w:fldChar w:fldCharType="begin"/>
      </w:r>
      <w:r>
        <w:rPr>
          <w:color w:val="0000FF"/>
        </w:rPr>
        <w:instrText xml:space="preserve"> REF _Numd19e75278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36"/>
        </w:numPr>
      </w:pPr>
      <w:r>
        <w:t/>
      </w:r>
      <w:r>
        <w:t>(b)</w:t>
      </w:r>
      <w:r>
        <w:t xml:space="preserve">  </w:t>
      </w:r>
      <w:r>
        <w:rPr>
          <w:i/>
        </w:rPr>
        <w:t>Design Phase.</w:t>
      </w:r>
      <w:r>
        <w:t/>
      </w:r>
    </w:p>
    <w:p xmlns:tce="http://www.TCE.com">
      <w:pPr>
        <w:pStyle w:val="ListNumber2"/>
        <!--depth 2-->
        <w:numPr>
          <w:ilvl w:val="1"/>
          <w:numId w:val="1042"/>
        </w:numPr>
      </w:pPr>
      <w:r>
        <w:t/>
      </w:r>
      <w:r>
        <w:t>(1)</w:t>
      </w:r>
      <w:r>
        <w:t xml:space="preserve">  The GMP may be bilaterally modified upward during the design phase only for approved additions to the scope of work.</w:t>
      </w:r>
    </w:p>
    <w:p xmlns:tce="http://www.TCE.com">
      <w:pPr>
        <w:pStyle w:val="ListNumber2"/>
        <!--depth 2-->
        <w:numPr>
          <w:ilvl w:val="1"/>
          <w:numId w:val="1042"/>
        </w:numPr>
      </w:pPr>
      <w:r>
        <w:t/>
      </w:r>
      <w:r>
        <w:t>(2)</w:t>
      </w:r>
      <w:r>
        <w:t xml:space="preserve">  The GMP may be bilaterally modified downward during the design phase for deletions to the scope of work.</w:t>
      </w:r>
    </w:p>
    <w:p xmlns:tce="http://www.TCE.com">
      <w:pPr>
        <w:pStyle w:val="ListNumber"/>
        <!--depth 1-->
        <w:numPr>
          <w:ilvl w:val="0"/>
          <w:numId w:val="1036"/>
        </w:numPr>
      </w:pPr>
      <w:r>
        <w:t/>
      </w:r>
      <w:r>
        <w:t>(c)</w:t>
      </w:r>
      <w:r>
        <w:t xml:space="preserve">  </w:t>
      </w:r>
      <w:r>
        <w:rPr>
          <w:i/>
        </w:rPr>
        <w:t>Exercising the GMP Option.</w:t>
      </w:r>
      <w:r>
        <w:t/>
      </w:r>
    </w:p>
    <w:p xmlns:tce="http://www.TCE.com">
      <w:pPr>
        <w:pStyle w:val="ListNumber2"/>
        <!--depth 2-->
        <w:numPr>
          <w:ilvl w:val="1"/>
          <w:numId w:val="1043"/>
        </w:numPr>
      </w:pPr>
      <w:r>
        <w:t/>
      </w:r>
      <w:r>
        <w:t>(1)</w:t>
      </w:r>
      <w:r>
        <w:t xml:space="preserve">  The GMP option shall not be exercised until the final ECW is established.</w:t>
      </w:r>
    </w:p>
    <w:p xmlns:tce="http://www.TCE.com">
      <w:pPr>
        <w:pStyle w:val="ListNumber2"/>
        <!--depth 2-->
        <w:numPr>
          <w:ilvl w:val="1"/>
          <w:numId w:val="1043"/>
        </w:numPr>
      </w:pPr>
      <w:r>
        <w:t/>
      </w:r>
      <w:r>
        <w:t>(2)</w:t>
      </w:r>
      <w:r>
        <w:t xml:space="preserve"> If the sum of the final ECW, CCA, and fee for construction work is less than the GMP as established at contract award or as adjusted in accordance with </w:t>
      </w:r>
      <w:hyperlink r:id="rIdHyperlink388">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43"/>
        </w:numPr>
      </w:pPr>
      <w:r>
        <w:t/>
      </w:r>
      <w:r>
        <w:t>(3)</w:t>
      </w:r>
      <w:r>
        <w:t xml:space="preserve"> If the sum of the final ECW, CCA, and fee for the construction work is greater than the GMP as established at contract award or as adjusted in accordance with </w:t>
      </w:r>
      <w:hyperlink r:id="rIdHyperlink389">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43"/>
        </w:numPr>
      </w:pPr>
      <w:r>
        <w:t/>
      </w:r>
      <w:r>
        <w:t>(4)</w:t>
      </w:r>
      <w:r>
        <w:t xml:space="preserve"> The GMP option shall not be exercised if the final ECW, CCA, and fee for the construction work is greater than the GMP as established at contract award or as adjusted in accordance with </w:t>
      </w:r>
      <w:hyperlink r:id="rIdHyperlink390">
        <w:r>
          <w:rPr>
            <w:rStyle w:val="Hyperlink"/>
          </w:rPr>
          <w:t>FAR Part 43</w:t>
        </w:r>
      </w:hyperlink>
      <w:r>
        <w:t>.</w:t>
      </w:r>
    </w:p>
    <w:p xmlns:tce="http://www.TCE.com">
      <w:pPr>
        <w:pStyle w:val="ListNumber"/>
        <!--depth 1-->
        <w:numPr>
          <w:ilvl w:val="0"/>
          <w:numId w:val="1036"/>
        </w:numPr>
      </w:pPr>
      <w:r>
        <w:t/>
      </w:r>
      <w:r>
        <w:t>(d)</w:t>
      </w:r>
      <w:r>
        <w:t xml:space="preserve">  </w:t>
      </w:r>
      <w:r>
        <w:rPr>
          <w:i/>
        </w:rPr>
        <w:t>Construction Phase.</w:t>
      </w:r>
      <w:r>
        <w:t/>
      </w:r>
    </w:p>
    <w:p xmlns:tce="http://www.TCE.com">
      <w:pPr>
        <w:pStyle w:val="ListNumber2"/>
        <!--depth 2-->
        <w:numPr>
          <w:ilvl w:val="1"/>
          <w:numId w:val="1044"/>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44"/>
        </w:numPr>
      </w:pPr>
      <w:r>
        <w:t/>
      </w:r>
      <w:r>
        <w:t>(2)</w:t>
      </w:r>
      <w:r>
        <w:t xml:space="preserve"> Any changes in scope after award of the GMP option shall be reflected by a written modification to the construction contract in accordance with </w:t>
      </w:r>
      <w:hyperlink r:id="rIdHyperlink391">
        <w:r>
          <w:rPr>
            <w:rStyle w:val="Hyperlink"/>
          </w:rPr>
          <w:t>FAR Part 43</w:t>
        </w:r>
      </w:hyperlink>
      <w:r>
        <w:t>.</w:t>
      </w:r>
    </w:p>
    <w:p xmlns:tce="http://www.TCE.com">
      <w:pPr>
        <w:pStyle w:val="ListNumber"/>
        <!--depth 1-->
        <w:numPr>
          <w:ilvl w:val="0"/>
          <w:numId w:val="1036"/>
        </w:numPr>
      </w:pPr>
      <w:r>
        <w:t/>
      </w:r>
      <w:r>
        <w:t>(e)</w:t>
      </w:r>
      <w:r>
        <w:t xml:space="preserve">  </w:t>
      </w:r>
      <w:r>
        <w:rPr>
          <w:i/>
        </w:rPr>
        <w:t>Early Work Package.</w:t>
      </w:r>
      <w:r>
        <w:t/>
      </w:r>
    </w:p>
    <w:p xmlns:tce="http://www.TCE.com">
      <w:pPr>
        <w:pStyle w:val="ListNumber2"/>
        <!--depth 2-->
        <w:numPr>
          <w:ilvl w:val="1"/>
          <w:numId w:val="1045"/>
        </w:numPr>
      </w:pPr>
      <w:r>
        <w:t/>
      </w:r>
      <w:r>
        <w:t>(1)</w:t>
      </w:r>
      <w:r>
        <w:t xml:space="preserve"> Early work packages (see </w:t>
      </w:r>
      <w:r>
        <w:rPr>
          <w:color w:val="0000FF"/>
        </w:rPr>
        <w:fldChar w:fldCharType="begin"/>
      </w:r>
      <w:r>
        <w:rPr>
          <w:color w:val="0000FF"/>
        </w:rPr>
        <w:instrText xml:space="preserve"> REF _Numd19e52990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45"/>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36"/>
        </w:numPr>
      </w:pPr>
      <w:r>
        <w:t/>
      </w:r>
      <w:r>
        <w:t>(f)</w:t>
      </w:r>
      <w:r>
        <w:t xml:space="preserve">  </w:t>
      </w:r>
      <w:r>
        <w:rPr>
          <w:i/>
        </w:rPr>
        <w:t>GMP Adjustment.</w:t>
      </w:r>
      <w:r>
        <w:t/>
      </w:r>
    </w:p>
    <w:p xmlns:tce="http://www.TCE.com">
      <w:pPr>
        <w:pStyle w:val="ListNumber2"/>
        <!--depth 2-->
        <w:numPr>
          <w:ilvl w:val="1"/>
          <w:numId w:val="1046"/>
        </w:numPr>
      </w:pPr>
      <w:r>
        <w:t/>
      </w:r>
      <w:r>
        <w:t>(1)</w:t>
      </w:r>
      <w:r>
        <w:t xml:space="preserve">  Any changes to the total GMP or individual parts of the GMP must be incorporated in the contract through a modification.</w:t>
      </w:r>
    </w:p>
    <w:p xmlns:tce="http://www.TCE.com">
      <w:pPr>
        <w:pStyle w:val="ListNumber2"/>
        <!--depth 2-->
        <w:numPr>
          <w:ilvl w:val="1"/>
          <w:numId w:val="1046"/>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46"/>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92">
        <w:r>
          <w:rPr>
            <w:rStyle w:val="Hyperlink"/>
          </w:rPr>
          <w:t>FAR 15.406</w:t>
        </w:r>
      </w:hyperlink>
      <w:r>
        <w:t>.</w:t>
      </w:r>
    </w:p>
    <w:p xmlns:tce="http://www.TCE.com">
      <w:pPr>
        <w:pStyle w:val="ListNumber2"/>
        <!--depth 2-->
        <w:numPr>
          <w:ilvl w:val="1"/>
          <w:numId w:val="1046"/>
        </w:numPr>
      </w:pPr>
      <w:r>
        <w:t/>
      </w:r>
      <w:r>
        <w:t>(4)</w:t>
      </w:r>
      <w:r>
        <w:t xml:space="preserve">  The contracting officer should consult other members of the acquisition team, including the project manager, to analyze and justify any adjustments to the total GMP, or individual parts of the GMP.</w:t>
      </w:r>
    </w:p>
    <!--Topic unique_836-->
    <w:p xmlns:tce="http://www.TCE.com">
      <w:pPr>
        <w:pStyle w:val="Heading6"/>
      </w:pPr>
      <w:bookmarkStart w:id="3773" w:name="_Numd19e52732"/>
      <w:bookmarkStart w:id="3774" w:name="_Refd19e52732"/>
      <w:bookmarkStart w:id="3775" w:name="_Tocd19e52732"/>
      <w:r>
        <w:t/>
      </w:r>
      <w:r>
        <w:t>536.7105-3</w:t>
      </w:r>
      <w:r>
        <w:t xml:space="preserve"> Accounting and Auditing Requirements.</w:t>
      </w:r>
      <w:bookmarkEnd w:id="3774"/>
      <w:bookmarkEnd w:id="3775"/>
      <w:bookmarkEnd w:id="3773"/>
    </w:p>
    <w:p xmlns:tce="http://www.TCE.com">
      <w:pPr>
        <w:pStyle w:val="ListNumber"/>
        <!--depth 1-->
        <w:numPr>
          <w:ilvl w:val="0"/>
          <w:numId w:val="1047"/>
        </w:numPr>
      </w:pPr>
      <w:r>
        <w:t/>
      </w:r>
      <w:r>
        <w:t>(a)</w:t>
      </w:r>
      <w:r>
        <w:t xml:space="preserve">  </w:t>
      </w:r>
      <w:r>
        <w:rPr>
          <w:i/>
        </w:rPr>
        <w:t>Cost Accounting Standards.</w:t>
      </w:r>
      <w:r>
        <w:t/>
      </w:r>
    </w:p>
    <w:p xmlns:tce="http://www.TCE.com">
      <w:pPr>
        <w:pStyle w:val="ListNumber2"/>
        <!--depth 2-->
        <w:numPr>
          <w:ilvl w:val="1"/>
          <w:numId w:val="1048"/>
        </w:numPr>
      </w:pPr>
      <w:r>
        <w:t/>
      </w:r>
      <w:r>
        <w:t>(1)</w:t>
      </w:r>
      <w:r>
        <w:t xml:space="preserve"> Except as provided in paragraph (a)(2) of this subsection or through an exemption at </w:t>
      </w:r>
      <w:hyperlink r:id="rIdHyperlink393">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48"/>
        </w:numPr>
      </w:pPr>
      <w:r>
        <w:t/>
      </w:r>
      <w:r>
        <w:t>(2)</w:t>
      </w:r>
      <w:r>
        <w:t xml:space="preserve"> The contracting officer may request a CAS waiver in accordance with the requirements at </w:t>
      </w:r>
      <w:hyperlink r:id="rIdHyperlink394">
        <w:r>
          <w:rPr>
            <w:rStyle w:val="Hyperlink"/>
          </w:rPr>
          <w:t>FAR 30.201-5</w:t>
        </w:r>
      </w:hyperlink>
      <w:r>
        <w:t xml:space="preserve"> and </w:t>
      </w:r>
      <w:r>
        <w:rPr>
          <w:color w:val="0000FF"/>
        </w:rPr>
        <w:fldChar w:fldCharType="begin"/>
      </w:r>
      <w:r>
        <w:rPr>
          <w:color w:val="0000FF"/>
        </w:rPr>
        <w:instrText xml:space="preserve"> REF _Numd19e45935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48"/>
        </w:numPr>
      </w:pPr>
      <w:r>
        <w:t/>
      </w:r>
      <w:r>
        <w:t>(3)</w:t>
      </w:r>
      <w:r>
        <w:t xml:space="preserve"> If CAS applies, the contract clauses identified at </w:t>
      </w:r>
      <w:hyperlink r:id="rIdHyperlink395">
        <w:r>
          <w:rPr>
            <w:rStyle w:val="Hyperlink"/>
          </w:rPr>
          <w:t>FAR 30.201-4</w:t>
        </w:r>
      </w:hyperlink>
      <w:r>
        <w:t xml:space="preserve"> shall be included in the contract.</w:t>
      </w:r>
    </w:p>
    <w:p xmlns:tce="http://www.TCE.com">
      <w:pPr>
        <w:pStyle w:val="ListNumber2"/>
        <!--depth 2-->
        <w:numPr>
          <w:ilvl w:val="1"/>
          <w:numId w:val="1048"/>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_Numd19e53213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47"/>
        </w:numPr>
      </w:pPr>
      <w:r>
        <w:t/>
      </w:r>
      <w:r>
        <w:t>(b)</w:t>
      </w:r>
      <w:r>
        <w:t xml:space="preserve">  </w:t>
      </w:r>
      <w:r>
        <w:rPr>
          <w:i/>
        </w:rPr>
        <w:t>GMP Option Accounting.</w:t>
      </w:r>
      <w:r>
        <w:t/>
      </w:r>
    </w:p>
    <w:p xmlns:tce="http://www.TCE.com">
      <w:pPr>
        <w:pStyle w:val="ListNumber2"/>
        <!--depth 2-->
        <w:numPr>
          <w:ilvl w:val="1"/>
          <w:numId w:val="1049"/>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49"/>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47"/>
        </w:numPr>
      </w:pPr>
      <w:r>
        <w:t/>
      </w:r>
      <w:r>
        <w:t>(c)</w:t>
      </w:r>
      <w:r>
        <w:t xml:space="preserve"> Auditing Requirements. In accordance with GSAM </w:t>
      </w:r>
      <w:r>
        <w:rPr>
          <w:color w:val="0000FF"/>
        </w:rPr>
        <w:fldChar w:fldCharType="begin"/>
      </w:r>
      <w:r>
        <w:rPr>
          <w:color w:val="0000FF"/>
        </w:rPr>
        <w:instrText xml:space="preserve"> REF _Numd19e57798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_Numd19e52099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37-->
    <w:p xmlns:tce="http://www.TCE.com">
      <w:pPr>
        <w:pStyle w:val="Heading6"/>
      </w:pPr>
      <w:bookmarkStart w:id="3776" w:name="_Numd19e52852"/>
      <w:bookmarkStart w:id="3777" w:name="_Refd19e52852"/>
      <w:bookmarkStart w:id="3778" w:name="_Tocd19e52852"/>
      <w:r>
        <w:t/>
      </w:r>
      <w:r>
        <w:t>536.7105-4</w:t>
      </w:r>
      <w:r>
        <w:t xml:space="preserve"> Value Engineering.</w:t>
      </w:r>
      <w:bookmarkEnd w:id="3777"/>
      <w:bookmarkEnd w:id="3778"/>
      <w:bookmarkEnd w:id="3776"/>
    </w:p>
    <w:p xmlns:tce="http://www.TCE.com">
      <w:pPr>
        <w:pStyle w:val="BodyText"/>
      </w:pPr>
      <w:r>
        <w:t xml:space="preserve">In accordance with </w:t>
      </w:r>
      <w:hyperlink r:id="rIdHyperlink396">
        <w:r>
          <w:rPr>
            <w:rStyle w:val="Hyperlink"/>
          </w:rPr>
          <w:t>FAR 48.202</w:t>
        </w:r>
      </w:hyperlink>
      <w:r>
        <w:t xml:space="preserve">, the clause at </w:t>
      </w:r>
      <w:hyperlink r:id="rIdHyperlink397">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38-->
    <w:p xmlns:tce="http://www.TCE.com">
      <w:pPr>
        <w:pStyle w:val="Heading6"/>
      </w:pPr>
      <w:bookmarkStart w:id="3779" w:name="_Numd19e52878"/>
      <w:bookmarkStart w:id="3780" w:name="_Refd19e52878"/>
      <w:bookmarkStart w:id="3781" w:name="_Tocd19e52878"/>
      <w:r>
        <w:t/>
      </w:r>
      <w:r>
        <w:t>536.7105-5</w:t>
      </w:r>
      <w:r>
        <w:t xml:space="preserve"> Shared Savings Incentive.</w:t>
      </w:r>
      <w:bookmarkEnd w:id="3780"/>
      <w:bookmarkEnd w:id="3781"/>
      <w:bookmarkEnd w:id="3779"/>
    </w:p>
    <w:p xmlns:tce="http://www.TCE.com">
      <w:pPr>
        <w:pStyle w:val="ListNumber"/>
        <!--depth 1-->
        <w:numPr>
          <w:ilvl w:val="0"/>
          <w:numId w:val="1050"/>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50"/>
        </w:numPr>
      </w:pPr>
      <w:r>
        <w:t/>
      </w:r>
      <w:r>
        <w:t>(b)</w:t>
      </w:r>
      <w:r>
        <w:t xml:space="preserve">  Share Ratio.</w:t>
      </w:r>
    </w:p>
    <w:p xmlns:tce="http://www.TCE.com">
      <w:pPr>
        <w:pStyle w:val="ListNumber2"/>
        <!--depth 2-->
        <w:numPr>
          <w:ilvl w:val="1"/>
          <w:numId w:val="1051"/>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51"/>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50"/>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_Numd19e69498 \h </w:instrText>
      </w:r>
      <w:r>
        <w:fldChar w:fldCharType="separate"/>
      </w:r>
      <w:rPr>
        <w:color w:val="0000FF"/>
      </w:rPr>
      <w:r>
        <w:rPr>
          <w:u w:val="single"/>
        </w:rPr>
        <w:t>552.236-79</w:t>
      </w:r>
      <w:r>
        <w:rPr>
          <w:color w:val="0000FF"/>
        </w:rPr>
        <w:fldChar w:fldCharType="end"/>
      </w:r>
      <w:r>
        <w:t xml:space="preserve"> Construction-Manager-As-Constructor.</w:t>
      </w:r>
    </w:p>
    <!--Topic unique_839-->
    <w:p xmlns:tce="http://www.TCE.com">
      <w:pPr>
        <w:pStyle w:val="Heading6"/>
      </w:pPr>
      <w:bookmarkStart w:id="3782" w:name="_Numd19e52938"/>
      <w:bookmarkStart w:id="3783" w:name="_Refd19e52938"/>
      <w:bookmarkStart w:id="3784" w:name="_Tocd19e52938"/>
      <w:r>
        <w:t/>
      </w:r>
      <w:r>
        <w:t>536.7105-6</w:t>
      </w:r>
      <w:r>
        <w:t xml:space="preserve"> Allowances.</w:t>
      </w:r>
      <w:bookmarkEnd w:id="3783"/>
      <w:bookmarkEnd w:id="3784"/>
      <w:bookmarkEnd w:id="3782"/>
    </w:p>
    <w:p xmlns:tce="http://www.TCE.com">
      <w:pPr>
        <w:pStyle w:val="ListNumber"/>
        <!--depth 1-->
        <w:numPr>
          <w:ilvl w:val="0"/>
          <w:numId w:val="1052"/>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52"/>
        </w:numPr>
      </w:pPr>
      <w:r>
        <w:t/>
      </w:r>
      <w:r>
        <w:t>(b)</w:t>
      </w:r>
      <w:r>
        <w:t xml:space="preserve">  The written determination for a separate allowance in addition to the CCA shall consider the following:</w:t>
      </w:r>
    </w:p>
    <w:p xmlns:tce="http://www.TCE.com">
      <w:pPr>
        <w:pStyle w:val="ListNumber2"/>
        <!--depth 2-->
        <w:numPr>
          <w:ilvl w:val="1"/>
          <w:numId w:val="1053"/>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53"/>
        </w:numPr>
      </w:pPr>
      <w:r>
        <w:t/>
      </w:r>
      <w:r>
        <w:t>(2)</w:t>
      </w:r>
      <w:r>
        <w:t xml:space="preserve">  Ensuring conformance with all applicable rules and procedures relating to allowances, including </w:t>
      </w:r>
      <w:hyperlink r:id="rIdHyperlink398">
        <w:r>
          <w:rPr>
            <w:rStyle w:val="Hyperlink"/>
          </w:rPr>
          <w:t>FAR 11.702</w:t>
        </w:r>
      </w:hyperlink>
      <w:r>
        <w:t>.</w:t>
      </w:r>
    </w:p>
    <!--Topic unique_840-->
    <w:p xmlns:tce="http://www.TCE.com">
      <w:pPr>
        <w:pStyle w:val="Heading6"/>
      </w:pPr>
      <w:bookmarkStart w:id="3785" w:name="_Numd19e52990"/>
      <w:bookmarkStart w:id="3786" w:name="_Refd19e52990"/>
      <w:bookmarkStart w:id="3787" w:name="_Tocd19e52990"/>
      <w:r>
        <w:t/>
      </w:r>
      <w:r>
        <w:t>536.7105-7</w:t>
      </w:r>
      <w:r>
        <w:t xml:space="preserve"> Early Work Packages.</w:t>
      </w:r>
      <w:bookmarkEnd w:id="3786"/>
      <w:bookmarkEnd w:id="3787"/>
      <w:bookmarkEnd w:id="3785"/>
    </w:p>
    <w:p xmlns:tce="http://www.TCE.com">
      <w:pPr>
        <w:pStyle w:val="ListNumber"/>
        <!--depth 1-->
        <w:numPr>
          <w:ilvl w:val="0"/>
          <w:numId w:val="1054"/>
        </w:numPr>
      </w:pPr>
      <w:r>
        <w:t/>
      </w:r>
      <w:r>
        <w:t>(a)</w:t>
      </w:r>
      <w:r>
        <w:t xml:space="preserve">  Construction services for an early work package must be within the scope of the overall contract.</w:t>
      </w:r>
    </w:p>
    <w:p xmlns:tce="http://www.TCE.com">
      <w:pPr>
        <w:pStyle w:val="ListNumber"/>
        <!--depth 1-->
        <w:numPr>
          <w:ilvl w:val="0"/>
          <w:numId w:val="1054"/>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54"/>
        </w:numPr>
      </w:pPr>
      <w:r>
        <w:t/>
      </w:r>
      <w:r>
        <w:t>(c)</w:t>
      </w:r>
      <w:r>
        <w:t xml:space="preserve">  </w:t>
      </w:r>
      <w:r>
        <w:rPr>
          <w:i/>
        </w:rPr>
        <w:t>Early Work Packages Developed After Award.</w:t>
      </w:r>
      <w:r>
        <w:t/>
      </w:r>
    </w:p>
    <w:p xmlns:tce="http://www.TCE.com">
      <w:pPr>
        <w:pStyle w:val="ListNumber2"/>
        <!--depth 2-->
        <w:numPr>
          <w:ilvl w:val="1"/>
          <w:numId w:val="1055"/>
        </w:numPr>
      </w:pPr>
      <w:r>
        <w:t/>
      </w:r>
      <w:r>
        <w:t>(1)</w:t>
      </w:r>
      <w:r>
        <w:t xml:space="preserve">  The parties shall bilaterally agree to the scope, schedule, and pricing for any such early work package, and the contract shall be modified in accordance with </w:t>
      </w:r>
      <w:hyperlink r:id="rIdHyperlink399">
        <w:r>
          <w:rPr>
            <w:rStyle w:val="Hyperlink"/>
          </w:rPr>
          <w:t>FAR Part 43</w:t>
        </w:r>
      </w:hyperlink>
      <w:r>
        <w:t>.</w:t>
      </w:r>
    </w:p>
    <w:p xmlns:tce="http://www.TCE.com">
      <w:pPr>
        <w:pStyle w:val="ListNumber2"/>
        <!--depth 2-->
        <w:numPr>
          <w:ilvl w:val="1"/>
          <w:numId w:val="1055"/>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55"/>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00">
        <w:r>
          <w:rPr>
            <w:rStyle w:val="Hyperlink"/>
          </w:rPr>
          <w:t>FAR 15.406</w:t>
        </w:r>
      </w:hyperlink>
      <w:r>
        <w:t>.</w:t>
      </w:r>
    </w:p>
    <w:p xmlns:tce="http://www.TCE.com">
      <w:pPr>
        <w:pStyle w:val="ListNumber"/>
        <!--depth 1-->
        <w:numPr>
          <w:ilvl w:val="0"/>
          <w:numId w:val="1054"/>
        </w:numPr>
      </w:pPr>
      <w:r>
        <w:t/>
      </w:r>
      <w:r>
        <w:t>(d)</w:t>
      </w:r>
      <w:r>
        <w:t xml:space="preserve">  Early work packages that are firm-fixed-price are not subject to open book accounting, a shared savings incentive, or the need for determination of final settlement.</w:t>
      </w:r>
    </w:p>
    <!--Topic unique_841-->
    <w:p xmlns:tce="http://www.TCE.com">
      <w:pPr>
        <w:pStyle w:val="Heading6"/>
      </w:pPr>
      <w:bookmarkStart w:id="3788" w:name="_Numd19e53071"/>
      <w:bookmarkStart w:id="3789" w:name="_Refd19e53071"/>
      <w:bookmarkStart w:id="3790" w:name="_Tocd19e53071"/>
      <w:r>
        <w:t/>
      </w:r>
      <w:r>
        <w:t>536.7105-8</w:t>
      </w:r>
      <w:r>
        <w:t xml:space="preserve"> Conversion to Firm-Fixed-Price.</w:t>
      </w:r>
      <w:bookmarkEnd w:id="3789"/>
      <w:bookmarkEnd w:id="3790"/>
      <w:bookmarkEnd w:id="3788"/>
    </w:p>
    <w:p xmlns:tce="http://www.TCE.com">
      <w:pPr>
        <w:pStyle w:val="ListNumber"/>
        <!--depth 1-->
        <w:numPr>
          <w:ilvl w:val="0"/>
          <w:numId w:val="1056"/>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56"/>
        </w:numPr>
      </w:pPr>
      <w:r>
        <w:t/>
      </w:r>
      <w:r>
        <w:t>(b)</w:t>
      </w:r>
      <w:r>
        <w:t xml:space="preserve"> Conversion to firm-fixed-price may occur after the contingency risks, to be covered by the CCA, have been sufficiently reduced in the best interest of the Government. See </w:t>
      </w:r>
      <w:hyperlink r:id="rIdHyperlink401">
        <w:r>
          <w:rPr>
            <w:rStyle w:val="Hyperlink"/>
          </w:rPr>
          <w:t>FAR 16.103</w:t>
        </w:r>
      </w:hyperlink>
      <w:r>
        <w:t>(b) for additional guidance for assessing risk management, profit motive, and timing considerations.</w:t>
      </w:r>
    </w:p>
    <w:p xmlns:tce="http://www.TCE.com">
      <w:pPr>
        <w:pStyle w:val="ListNumber"/>
        <!--depth 1-->
        <w:numPr>
          <w:ilvl w:val="0"/>
          <w:numId w:val="1056"/>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56"/>
        </w:numPr>
      </w:pPr>
      <w:r>
        <w:t/>
      </w:r>
      <w:r>
        <w:t>(d)</w:t>
      </w:r>
      <w:r>
        <w:t xml:space="preserve">  The contracting officer shall not agree to a firm-fixed-price in excess of the GMP.</w:t>
      </w:r>
    </w:p>
    <w:p xmlns:tce="http://www.TCE.com">
      <w:pPr>
        <w:pStyle w:val="ListNumber"/>
        <!--depth 1-->
        <w:numPr>
          <w:ilvl w:val="0"/>
          <w:numId w:val="1056"/>
        </w:numPr>
      </w:pPr>
      <w:r>
        <w:t/>
      </w:r>
      <w:r>
        <w:t>(e)</w:t>
      </w:r>
      <w:r>
        <w:t xml:space="preserve"> In accordance with </w:t>
      </w:r>
      <w:r>
        <w:rPr>
          <w:color w:val="0000FF"/>
        </w:rPr>
        <w:fldChar w:fldCharType="begin"/>
      </w:r>
      <w:r>
        <w:rPr>
          <w:color w:val="0000FF"/>
        </w:rPr>
        <w:instrText xml:space="preserve"> REF _Numd19e52732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56"/>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56"/>
        </w:numPr>
      </w:pPr>
      <w:r>
        <w:t/>
      </w:r>
      <w:r>
        <w:t>(g)</w:t>
      </w:r>
      <w:r>
        <w:t xml:space="preserve"> The modification to convert to a firm-fixed-price is subject to the requirement to obtain cost and pricing data unless one of the exceptions in </w:t>
      </w:r>
      <w:hyperlink r:id="rIdHyperlink402">
        <w:r>
          <w:rPr>
            <w:rStyle w:val="Hyperlink"/>
          </w:rPr>
          <w:t>FAR 15.403-1</w:t>
        </w:r>
      </w:hyperlink>
      <w:r>
        <w:t xml:space="preserve"> applies.</w:t>
      </w:r>
    </w:p>
    <w:p xmlns:tce="http://www.TCE.com">
      <w:pPr>
        <w:pStyle w:val="ListNumber"/>
        <!--depth 1-->
        <w:numPr>
          <w:ilvl w:val="0"/>
          <w:numId w:val="1056"/>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03">
        <w:r>
          <w:rPr>
            <w:rStyle w:val="Hyperlink"/>
          </w:rPr>
          <w:t>FAR 15.406</w:t>
        </w:r>
      </w:hyperlink>
      <w:r>
        <w:t>.</w:t>
      </w:r>
    </w:p>
    <w:p xmlns:tce="http://www.TCE.com">
      <w:pPr>
        <w:pStyle w:val="ListNumber"/>
        <!--depth 1-->
        <w:numPr>
          <w:ilvl w:val="0"/>
          <w:numId w:val="1056"/>
        </w:numPr>
      </w:pPr>
      <w:r>
        <w:t/>
      </w:r>
      <w:r>
        <w:t>(i)</w:t>
      </w:r>
      <w:r>
        <w:t xml:space="preserve">  Upon converting to a firm-fixed-price, the contract is no longer subject to open book accounting, a shared savings incentive, or the need for determination of final settlement.</w:t>
      </w:r>
    </w:p>
    <!--Topic unique_842-->
    <w:p xmlns:tce="http://www.TCE.com">
      <w:pPr>
        <w:pStyle w:val="Heading5"/>
      </w:pPr>
      <w:bookmarkStart w:id="3791" w:name="_Numd19e53171"/>
      <w:bookmarkStart w:id="3792" w:name="_Refd19e53171"/>
      <w:bookmarkStart w:id="3793" w:name="_Tocd19e53171"/>
      <w:r>
        <w:t/>
      </w:r>
      <w:r>
        <w:t>536.7106</w:t>
      </w:r>
      <w:r>
        <w:t xml:space="preserve"> Construction Contract Closeout.</w:t>
      </w:r>
      <w:bookmarkEnd w:id="3792"/>
      <w:bookmarkEnd w:id="3793"/>
      <w:bookmarkEnd w:id="3791"/>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_Numd19e53071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57"/>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57"/>
        </w:numPr>
      </w:pPr>
      <w:r>
        <w:t/>
      </w:r>
      <w:r>
        <w:t>(b)</w:t>
      </w:r>
      <w:r>
        <w:t xml:space="preserve"> In accordance with </w:t>
      </w:r>
      <w:r>
        <w:rPr>
          <w:color w:val="0000FF"/>
        </w:rPr>
        <w:fldChar w:fldCharType="begin"/>
      </w:r>
      <w:r>
        <w:rPr>
          <w:color w:val="0000FF"/>
        </w:rPr>
        <w:instrText xml:space="preserve"> REF _Numd19e52732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43-->
    <w:p xmlns:tce="http://www.TCE.com">
      <w:pPr>
        <w:pStyle w:val="Heading5"/>
      </w:pPr>
      <w:bookmarkStart w:id="3794" w:name="_Numd19e53213"/>
      <w:bookmarkStart w:id="3795" w:name="_Refd19e53213"/>
      <w:bookmarkStart w:id="3796" w:name="_Tocd19e53213"/>
      <w:r>
        <w:t/>
      </w:r>
      <w:r>
        <w:t>536.7107</w:t>
      </w:r>
      <w:r>
        <w:t xml:space="preserve"> Contract Clauses.</w:t>
      </w:r>
      <w:bookmarkEnd w:id="3795"/>
      <w:bookmarkEnd w:id="3796"/>
      <w:bookmarkEnd w:id="3794"/>
    </w:p>
    <w:p xmlns:tce="http://www.TCE.com">
      <w:pPr>
        <w:pStyle w:val="ListNumber"/>
        <!--depth 1-->
        <w:numPr>
          <w:ilvl w:val="0"/>
          <w:numId w:val="1058"/>
        </w:numPr>
      </w:pPr>
      <w:bookmarkStart w:id="3798" w:name="_Tocd19e53224"/>
      <w:bookmarkStart w:id="3797" w:name="_Refd19e53224"/>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_Numd19e69498 \h </w:instrText>
      </w:r>
      <w:r>
        <w:fldChar w:fldCharType="separate"/>
      </w:r>
      <w:rPr>
        <w:color w:val="0000FF"/>
      </w:rPr>
      <w:r>
        <w:rPr>
          <w:u w:val="single"/>
        </w:rPr>
        <w:t>552.236-79</w:t>
      </w:r>
      <w:r>
        <w:rPr>
          <w:color w:val="0000FF"/>
        </w:rPr>
        <w:fldChar w:fldCharType="end"/>
      </w:r>
      <w:r>
        <w:t xml:space="preserve"> in lieu of the FAR clause at </w:t>
      </w:r>
      <w:hyperlink r:id="rIdHyperlink404">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_Numd19e69498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05">
        <w:r>
          <w:rPr>
            <w:rStyle w:val="Hyperlink"/>
          </w:rPr>
          <w:t>52.216-17</w:t>
        </w:r>
      </w:hyperlink>
      <w:r>
        <w:t>.</w:t>
      </w:r>
      <w:bookmarkEnd w:id="3797"/>
      <w:bookmarkEnd w:id="3798"/>
    </w:p>
    <w:p xmlns:tce="http://www.TCE.com">
      <w:pPr>
        <w:pStyle w:val="ListNumber"/>
        <!--depth 1-->
        <w:numPr>
          <w:ilvl w:val="0"/>
          <w:numId w:val="1058"/>
        </w:numPr>
      </w:pPr>
      <w:bookmarkStart w:id="3800" w:name="_Tocd19e53251"/>
      <w:bookmarkStart w:id="3799" w:name="_Refd19e53251"/>
      <w:r>
        <w:t/>
      </w:r>
      <w:r>
        <w:t>(b)</w:t>
      </w:r>
      <w:r>
        <w:t xml:space="preserve">Insert a clause substantially the same as the clause at </w:t>
      </w:r>
      <w:r>
        <w:rPr>
          <w:color w:val="0000FF"/>
        </w:rPr>
        <w:fldChar w:fldCharType="begin"/>
      </w:r>
      <w:r>
        <w:rPr>
          <w:color w:val="0000FF"/>
        </w:rPr>
        <w:instrText xml:space="preserve"> REF _Numd19e69995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99"/>
      <w:bookmarkEnd w:id="3800"/>
    </w:p>
    <!--Topic unique_844-->
    <w:p xmlns:tce="http://www.TCE.com">
      <w:pPr>
        <w:pStyle w:val="Heading3"/>
      </w:pPr>
      <w:bookmarkStart w:id="3801" w:name="_Numd19e53265"/>
      <w:bookmarkStart w:id="3802" w:name="_Refd19e53265"/>
      <w:bookmarkStart w:id="3803" w:name="_Tocd19e53265"/>
      <w:r>
        <w:t/>
      </w:r>
      <w:r>
        <w:t>Part 537</w:t>
      </w:r>
      <w:r>
        <w:t xml:space="preserve"> - Service Contracting</w:t>
      </w:r>
      <w:bookmarkEnd w:id="3802"/>
      <w:bookmarkEnd w:id="3803"/>
      <w:bookmarkEnd w:id="3801"/>
    </w:p>
    <w:p xmlns:tce="http://www.TCE.com">
      <w:pPr>
        <w:pStyle w:val="ListBullet"/>
        <!--depth 1-->
        <w:numPr>
          <w:ilvl w:val="0"/>
          <w:numId w:val="1059"/>
        </w:numPr>
      </w:pPr>
      <w:r>
        <w:t/>
      </w:r>
      <w:r>
        <w:rPr>
          <w:color w:val="0000FF"/>
        </w:rPr>
        <w:fldChar w:fldCharType="begin"/>
      </w:r>
      <w:r>
        <w:rPr>
          <w:color w:val="0000FF"/>
        </w:rPr>
        <w:instrText xml:space="preserve"> REF _Numd19e53438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_Numd19e53451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61"/>
        </w:numPr>
      </w:pPr>
      <w:r>
        <w:t/>
      </w:r>
      <w:r>
        <w:rPr>
          <w:color w:val="0000FF"/>
        </w:rPr>
        <w:fldChar w:fldCharType="begin"/>
      </w:r>
      <w:r>
        <w:rPr>
          <w:color w:val="0000FF"/>
        </w:rPr>
        <w:instrText xml:space="preserve"> REF _Numd19e53468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_Numd19e53488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_Numd19e53575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_Numd19e53598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59"/>
        </w:numPr>
      </w:pPr>
      <w:r>
        <w:t/>
      </w:r>
      <w:r>
        <w:rPr>
          <w:color w:val="0000FF"/>
        </w:rPr>
        <w:fldChar w:fldCharType="begin"/>
      </w:r>
      <w:r>
        <w:rPr>
          <w:color w:val="0000FF"/>
        </w:rPr>
        <w:instrText xml:space="preserve"> REF _Numd19e53650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62"/>
        </w:numPr>
      </w:pPr>
      <w:r>
        <w:t/>
      </w:r>
      <w:r>
        <w:rPr>
          <w:color w:val="0000FF"/>
        </w:rPr>
        <w:fldChar w:fldCharType="begin"/>
      </w:r>
      <w:r>
        <w:rPr>
          <w:color w:val="0000FF"/>
        </w:rPr>
        <w:instrText xml:space="preserve"> REF _Numd19e53663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62"/>
        </w:numPr>
      </w:pPr>
      <w:r>
        <w:t/>
      </w:r>
      <w:r>
        <w:rPr>
          <w:color w:val="0000FF"/>
        </w:rPr>
        <w:fldChar w:fldCharType="begin"/>
      </w:r>
      <w:r>
        <w:rPr>
          <w:color w:val="0000FF"/>
        </w:rPr>
        <w:instrText xml:space="preserve"> REF _Numd19e53702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62"/>
        </w:numPr>
      </w:pPr>
      <w:r>
        <w:t/>
      </w:r>
      <w:r>
        <w:rPr>
          <w:color w:val="0000FF"/>
        </w:rPr>
        <w:fldChar w:fldCharType="begin"/>
      </w:r>
      <w:r>
        <w:rPr>
          <w:color w:val="0000FF"/>
        </w:rPr>
        <w:instrText xml:space="preserve"> REF _Numd19e53871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59"/>
        </w:numPr>
      </w:pPr>
      <w:r>
        <w:t/>
      </w:r>
      <w:r>
        <w:rPr>
          <w:color w:val="0000FF"/>
        </w:rPr>
        <w:fldChar w:fldCharType="begin"/>
      </w:r>
      <w:r>
        <w:rPr>
          <w:color w:val="0000FF"/>
        </w:rPr>
        <w:instrText xml:space="preserve"> REF _Numd19e53894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63"/>
        </w:numPr>
      </w:pPr>
      <w:r>
        <w:t/>
      </w:r>
      <w:r>
        <w:rPr>
          <w:color w:val="0000FF"/>
        </w:rPr>
        <w:fldChar w:fldCharType="begin"/>
      </w:r>
      <w:r>
        <w:rPr>
          <w:color w:val="0000FF"/>
        </w:rPr>
        <w:instrText xml:space="preserve"> REF _Numd19e53907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59"/>
        </w:numPr>
      </w:pPr>
      <w:r>
        <w:t/>
      </w:r>
      <w:r>
        <w:rPr>
          <w:color w:val="0000FF"/>
        </w:rPr>
        <w:fldChar w:fldCharType="begin"/>
      </w:r>
      <w:r>
        <w:rPr>
          <w:color w:val="0000FF"/>
        </w:rPr>
        <w:instrText xml:space="preserve"> REF _Numd19e54000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64"/>
        </w:numPr>
      </w:pPr>
      <w:r>
        <w:t/>
      </w:r>
      <w:r>
        <w:rPr>
          <w:color w:val="0000FF"/>
        </w:rPr>
        <w:fldChar w:fldCharType="begin"/>
      </w:r>
      <w:r>
        <w:rPr>
          <w:color w:val="0000FF"/>
        </w:rPr>
        <w:instrText xml:space="preserve"> REF _Numd19e54013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59"/>
        </w:numPr>
      </w:pPr>
      <w:r>
        <w:t/>
      </w:r>
      <w:r>
        <w:rPr>
          <w:color w:val="0000FF"/>
        </w:rPr>
        <w:fldChar w:fldCharType="begin"/>
      </w:r>
      <w:r>
        <w:rPr>
          <w:color w:val="0000FF"/>
        </w:rPr>
        <w:instrText xml:space="preserve"> REF _Numd19e54036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_Numd19e54049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_Numd19e54132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_Numd19e54179 \h </w:instrText>
      </w:r>
      <w:r>
        <w:fldChar w:fldCharType="separate"/>
      </w:r>
      <w:rPr>
        <w:color w:val="0000FF"/>
      </w:rPr>
      <w:r>
        <w:rPr>
          <w:u w:val="single"/>
        </w:rPr>
        <w:t>537.7003 General.</w:t>
      </w:r>
      <w:r>
        <w:rPr>
          <w:color w:val="0000FF"/>
        </w:rPr>
        <w:fldChar w:fldCharType="end"/>
      </w:r>
      <w:r>
        <w:t/>
      </w:r>
    </w:p>
    <!--Topic unique_858-->
    <w:p xmlns:tce="http://www.TCE.com">
      <w:pPr>
        <w:pStyle w:val="Heading4"/>
      </w:pPr>
      <w:bookmarkStart w:id="3804" w:name="_Numd19e53438"/>
      <w:bookmarkStart w:id="3805" w:name="_Refd19e53438"/>
      <w:bookmarkStart w:id="3806" w:name="_Tocd19e53438"/>
      <w:r>
        <w:t/>
      </w:r>
      <w:r>
        <w:t>Subpart 537.1</w:t>
      </w:r>
      <w:r>
        <w:t xml:space="preserve"> - Service Contracts—General</w:t>
      </w:r>
      <w:bookmarkEnd w:id="3805"/>
      <w:bookmarkEnd w:id="3806"/>
      <w:bookmarkEnd w:id="3804"/>
    </w:p>
    <!--Topic unique_859-->
    <w:p xmlns:tce="http://www.TCE.com">
      <w:pPr>
        <w:pStyle w:val="Heading5"/>
      </w:pPr>
      <w:bookmarkStart w:id="3807" w:name="_Numd19e53451"/>
      <w:bookmarkStart w:id="3808" w:name="_Refd19e53451"/>
      <w:bookmarkStart w:id="3809" w:name="_Tocd19e53451"/>
      <w:r>
        <w:t/>
      </w:r>
      <w:r>
        <w:t>537.101</w:t>
      </w:r>
      <w:r>
        <w:t xml:space="preserve"> Definitions.</w:t>
      </w:r>
      <w:bookmarkEnd w:id="3808"/>
      <w:bookmarkEnd w:id="3809"/>
      <w:bookmarkEnd w:id="3807"/>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0-->
    <w:p xmlns:tce="http://www.TCE.com">
      <w:pPr>
        <w:pStyle w:val="Heading6"/>
      </w:pPr>
      <w:bookmarkStart w:id="3810" w:name="_Numd19e53468"/>
      <w:bookmarkStart w:id="3811" w:name="_Refd19e53468"/>
      <w:bookmarkStart w:id="3812" w:name="_Tocd19e53468"/>
      <w:r>
        <w:t/>
      </w:r>
      <w:r>
        <w:t>537.102-70</w:t>
      </w:r>
      <w:r>
        <w:t xml:space="preserve"> Application of performance-based acquisition (PBA) policy for leases and leasehold interests in real property.</w:t>
      </w:r>
      <w:bookmarkEnd w:id="3811"/>
      <w:bookmarkEnd w:id="3812"/>
      <w:bookmarkEnd w:id="3810"/>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xmlns:tce="http://www.TCE.com">
      <w:pPr>
        <w:pStyle w:val="Heading5"/>
      </w:pPr>
      <w:bookmarkStart w:id="3813" w:name="_Numd19e53488"/>
      <w:bookmarkStart w:id="3814" w:name="_Refd19e53488"/>
      <w:bookmarkStart w:id="3815" w:name="_Tocd19e53488"/>
      <w:r>
        <w:t/>
      </w:r>
      <w:r>
        <w:t>537.104</w:t>
      </w:r>
      <w:r>
        <w:t xml:space="preserve"> Personal Services Contracts.</w:t>
      </w:r>
      <w:bookmarkEnd w:id="3814"/>
      <w:bookmarkEnd w:id="3815"/>
      <w:bookmarkEnd w:id="3813"/>
    </w:p>
    <w:p xmlns:tce="http://www.TCE.com">
      <w:pPr>
        <w:pStyle w:val="ListNumber"/>
        <!--depth 1-->
        <w:numPr>
          <w:ilvl w:val="0"/>
          <w:numId w:val="1066"/>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06">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_Numd19e53907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66"/>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67"/>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67"/>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07">
        <w:r>
          <w:rPr>
            <w:rStyle w:val="Hyperlink"/>
          </w:rPr>
          <w:t>FAR 37.104</w:t>
        </w:r>
      </w:hyperlink>
      <w:r>
        <w:t>(e) and GSA Order ADM 5000.4, Office of General Counsel Legal Review.</w:t>
      </w:r>
    </w:p>
    <w:p xmlns:tce="http://www.TCE.com">
      <w:pPr>
        <w:pStyle w:val="ListNumber2"/>
        <!--depth 2-->
        <w:numPr>
          <w:ilvl w:val="1"/>
          <w:numId w:val="1067"/>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66"/>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08">
        <w:r>
          <w:rPr>
            <w:rStyle w:val="Hyperlink"/>
          </w:rPr>
          <w:t>https://insite.gsa.gov/acquisitionportal</w:t>
        </w:r>
      </w:hyperlink>
      <w:r>
        <w:t>.</w:t>
      </w:r>
    </w:p>
    <!--Topic unique_861-->
    <w:p xmlns:tce="http://www.TCE.com">
      <w:pPr>
        <w:pStyle w:val="Heading5"/>
      </w:pPr>
      <w:bookmarkStart w:id="3816" w:name="_Numd19e53575"/>
      <w:bookmarkStart w:id="3817" w:name="_Refd19e53575"/>
      <w:bookmarkStart w:id="3818" w:name="_Tocd19e53575"/>
      <w:r>
        <w:t/>
      </w:r>
      <w:r>
        <w:t>537.106</w:t>
      </w:r>
      <w:r>
        <w:t xml:space="preserve"> Funding and term of service contracts.</w:t>
      </w:r>
      <w:bookmarkEnd w:id="3817"/>
      <w:bookmarkEnd w:id="3818"/>
      <w:bookmarkEnd w:id="3816"/>
    </w:p>
    <w:p xmlns:tce="http://www.TCE.com">
      <w:pPr>
        <w:pStyle w:val="BodyText"/>
      </w:pPr>
      <w:r>
        <w:t/>
      </w:r>
      <w:r>
        <w:rPr>
          <w:color w:val="0000FF"/>
        </w:rPr>
        <w:fldChar w:fldCharType="begin"/>
      </w:r>
      <w:r>
        <w:rPr>
          <w:color w:val="0000FF"/>
        </w:rPr>
        <w:instrText xml:space="preserve"> REF _Numd19e38057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2-->
    <w:p xmlns:tce="http://www.TCE.com">
      <w:pPr>
        <w:pStyle w:val="Heading5"/>
      </w:pPr>
      <w:bookmarkStart w:id="3819" w:name="_Numd19e53598"/>
      <w:bookmarkStart w:id="3820" w:name="_Refd19e53598"/>
      <w:bookmarkStart w:id="3821" w:name="_Tocd19e53598"/>
      <w:r>
        <w:t/>
      </w:r>
      <w:r>
        <w:t>537.110</w:t>
      </w:r>
      <w:r>
        <w:t xml:space="preserve"> Contract clauses.</w:t>
      </w:r>
      <w:bookmarkEnd w:id="3820"/>
      <w:bookmarkEnd w:id="3821"/>
      <w:bookmarkEnd w:id="3819"/>
    </w:p>
    <w:p xmlns:tce="http://www.TCE.com">
      <w:pPr>
        <w:pStyle w:val="ListNumber"/>
        <!--depth 1-->
        <w:numPr>
          <w:ilvl w:val="0"/>
          <w:numId w:val="1068"/>
        </w:numPr>
      </w:pPr>
      <w:bookmarkStart w:id="3823" w:name="_Tocd19e53609"/>
      <w:bookmarkStart w:id="3822" w:name="_Refd19e53609"/>
      <w:r>
        <w:t/>
      </w:r>
      <w:r>
        <w:t>(a)</w:t>
      </w:r>
      <w:r>
        <w:t xml:space="preserve"> </w:t>
      </w:r>
      <w:r>
        <w:rPr>
          <w:i/>
        </w:rPr>
        <w:t>Contracts for building services</w:t>
      </w:r>
      <w:r>
        <w:t xml:space="preserve">. Except for solicitations and contracts for building services placed under FAR </w:t>
      </w:r>
      <w:hyperlink r:id="rIdHyperlink409">
        <w:r>
          <w:rPr>
            <w:rStyle w:val="Hyperlink"/>
          </w:rPr>
          <w:t>subpart 8.7</w:t>
        </w:r>
      </w:hyperlink>
      <w:r>
        <w:t xml:space="preserve">, insert the clause at </w:t>
      </w:r>
      <w:r>
        <w:rPr>
          <w:color w:val="0000FF"/>
        </w:rPr>
        <w:fldChar w:fldCharType="begin"/>
      </w:r>
      <w:r>
        <w:rPr>
          <w:color w:val="0000FF"/>
        </w:rPr>
        <w:instrText xml:space="preserve"> REF _Numd19e70165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22"/>
      <w:bookmarkEnd w:id="3823"/>
    </w:p>
    <w:p xmlns:tce="http://www.TCE.com">
      <w:pPr>
        <w:pStyle w:val="ListNumber"/>
        <!--depth 1-->
        <w:numPr>
          <w:ilvl w:val="0"/>
          <w:numId w:val="1068"/>
        </w:numPr>
      </w:pPr>
      <w:bookmarkStart w:id="3825" w:name="_Tocd19e53627"/>
      <w:bookmarkStart w:id="3824" w:name="_Refd19e53627"/>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_Numd19e70217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24"/>
      <w:bookmarkEnd w:id="3825"/>
    </w:p>
    <!--Topic unique_472-->
    <w:p xmlns:tce="http://www.TCE.com">
      <w:pPr>
        <w:pStyle w:val="Heading4"/>
      </w:pPr>
      <w:bookmarkStart w:id="3826" w:name="_Numd19e53650"/>
      <w:bookmarkStart w:id="3827" w:name="_Refd19e53650"/>
      <w:bookmarkStart w:id="3828" w:name="_Tocd19e53650"/>
      <w:r>
        <w:t/>
      </w:r>
      <w:r>
        <w:t>Subpart 537.2</w:t>
      </w:r>
      <w:r>
        <w:t xml:space="preserve"> - Advisory and Assistance Services</w:t>
      </w:r>
      <w:bookmarkEnd w:id="3827"/>
      <w:bookmarkEnd w:id="3828"/>
      <w:bookmarkEnd w:id="3826"/>
    </w:p>
    <!--Topic unique_863-->
    <w:p xmlns:tce="http://www.TCE.com">
      <w:pPr>
        <w:pStyle w:val="Heading5"/>
      </w:pPr>
      <w:bookmarkStart w:id="3829" w:name="_Numd19e53663"/>
      <w:bookmarkStart w:id="3830" w:name="_Refd19e53663"/>
      <w:bookmarkStart w:id="3831" w:name="_Tocd19e53663"/>
      <w:r>
        <w:t/>
      </w:r>
      <w:r>
        <w:t>537.201</w:t>
      </w:r>
      <w:r>
        <w:t xml:space="preserve"> Definitions.</w:t>
      </w:r>
      <w:bookmarkEnd w:id="3830"/>
      <w:bookmarkEnd w:id="3831"/>
      <w:bookmarkEnd w:id="3829"/>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832" w:name="_Numd19e53702"/>
      <w:bookmarkStart w:id="3833" w:name="_Refd19e53702"/>
      <w:bookmarkStart w:id="3834" w:name="_Tocd19e53702"/>
      <w:r>
        <w:t/>
      </w:r>
      <w:r>
        <w:t>537.204</w:t>
      </w:r>
      <w:r>
        <w:t xml:space="preserve"> Guidelines for determining availability of personnel.</w:t>
      </w:r>
      <w:bookmarkEnd w:id="3833"/>
      <w:bookmarkEnd w:id="3834"/>
      <w:bookmarkEnd w:id="3832"/>
    </w:p>
    <w:p xmlns:tce="http://www.TCE.com">
      <w:pPr>
        <w:pStyle w:val="ListNumber"/>
        <!--depth 1-->
        <w:numPr>
          <w:ilvl w:val="0"/>
          <w:numId w:val="1069"/>
        </w:numPr>
      </w:pPr>
      <w:bookmarkStart w:id="3836" w:name="_Tocd19e53711"/>
      <w:bookmarkStart w:id="3835" w:name="_Refd19e53711"/>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69"/>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69"/>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70"/>
        </w:numPr>
      </w:pPr>
      <w:bookmarkStart w:id="3838" w:name="_Tocd19e53742"/>
      <w:bookmarkStart w:id="3837" w:name="_Refd19e53742"/>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70"/>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71"/>
        </w:numPr>
      </w:pPr>
      <w:bookmarkStart w:id="3840" w:name="_Tocd19e53757"/>
      <w:bookmarkStart w:id="3839" w:name="_Refd19e53757"/>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71"/>
        </w:numPr>
      </w:pPr>
      <w:r>
        <w:t/>
      </w:r>
      <w:r>
        <w:t>(ii)</w:t>
      </w:r>
      <w:r>
        <w:t xml:space="preserve">  Other Federal agencies that are reasonably expected to have covered personnel with the requisite training and capability at the location where the services are to be performed.</w:t>
      </w:r>
      <w:bookmarkEnd w:id="3839"/>
      <w:bookmarkEnd w:id="3840"/>
      <w:bookmarkEnd w:id="3837"/>
      <w:bookmarkEnd w:id="3838"/>
    </w:p>
    <w:p xmlns:tce="http://www.TCE.com">
      <w:pPr>
        <w:pStyle w:val="ListNumber"/>
        <!--depth 1-->
        <w:numPr>
          <w:ilvl w:val="0"/>
          <w:numId w:val="1069"/>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69"/>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72"/>
        </w:numPr>
      </w:pPr>
      <w:bookmarkStart w:id="3842" w:name="_Tocd19e53794"/>
      <w:bookmarkStart w:id="3841" w:name="_Refd19e53794"/>
      <w:r>
        <w:t/>
      </w:r>
      <w:r>
        <w:t>(1)</w:t>
      </w:r>
      <w:r>
        <w:t xml:space="preserve"> </w:t>
      </w:r>
      <w:r>
        <w:rPr>
          <w:i/>
        </w:rPr>
        <w:t>Who was surveyed and a summary of the responses received;</w:t>
      </w:r>
      <w:r>
        <w:t/>
      </w:r>
    </w:p>
    <w:p xmlns:tce="http://www.TCE.com">
      <w:pPr>
        <w:pStyle w:val="ListNumber2"/>
        <!--depth 2-->
        <w:numPr>
          <w:ilvl w:val="1"/>
          <w:numId w:val="1072"/>
        </w:numPr>
      </w:pPr>
      <w:r>
        <w:t/>
      </w:r>
      <w:r>
        <w:t>(2)</w:t>
      </w:r>
      <w:r>
        <w:t xml:space="preserve"> </w:t>
      </w:r>
      <w:r>
        <w:rPr>
          <w:i/>
        </w:rPr>
        <w:t>The circumstances requiring the use of outside evaluators;</w:t>
      </w:r>
      <w:r>
        <w:t/>
      </w:r>
    </w:p>
    <w:p xmlns:tce="http://www.TCE.com">
      <w:pPr>
        <w:pStyle w:val="ListNumber2"/>
        <!--depth 2-->
        <w:numPr>
          <w:ilvl w:val="1"/>
          <w:numId w:val="1072"/>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72"/>
        </w:numPr>
      </w:pPr>
      <w:r>
        <w:t/>
      </w:r>
      <w:r>
        <w:t>(4)</w:t>
      </w:r>
      <w:r>
        <w:t xml:space="preserve"> </w:t>
      </w:r>
      <w:r>
        <w:rPr>
          <w:i/>
        </w:rPr>
        <w:t>The competitive relationship between prospective offerors, including proposed subcontractors, and the prospective evaluator(s).</w:t>
      </w:r>
      <w:r>
        <w:t/>
      </w:r>
      <w:bookmarkEnd w:id="3841"/>
      <w:bookmarkEnd w:id="3842"/>
    </w:p>
    <w:p xmlns:tce="http://www.TCE.com">
      <w:pPr>
        <w:pStyle w:val="ListNumber"/>
        <!--depth 1-->
        <w:numPr>
          <w:ilvl w:val="0"/>
          <w:numId w:val="1069"/>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73"/>
        </w:numPr>
      </w:pPr>
      <w:bookmarkStart w:id="3844" w:name="_Tocd19e53847"/>
      <w:bookmarkStart w:id="3843" w:name="_Refd19e53847"/>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73"/>
        </w:numPr>
      </w:pPr>
      <w:r>
        <w:t/>
      </w:r>
      <w:r>
        <w:t>(2)</w:t>
      </w:r>
      <w:r>
        <w:t xml:space="preserve">  The appropriate agency official should establish procedures for making determinations regarding particular evaluations before orders are placed under the contract.</w:t>
      </w:r>
      <w:bookmarkEnd w:id="3843"/>
      <w:bookmarkEnd w:id="3844"/>
      <w:bookmarkEnd w:id="3835"/>
      <w:bookmarkEnd w:id="3836"/>
    </w:p>
    <!--Topic unique_864-->
    <w:p xmlns:tce="http://www.TCE.com">
      <w:pPr>
        <w:pStyle w:val="Heading5"/>
      </w:pPr>
      <w:bookmarkStart w:id="3845" w:name="_Numd19e53871"/>
      <w:bookmarkStart w:id="3846" w:name="_Refd19e53871"/>
      <w:bookmarkStart w:id="3847" w:name="_Tocd19e53871"/>
      <w:r>
        <w:t/>
      </w:r>
      <w:r>
        <w:t>537.270</w:t>
      </w:r>
      <w:r>
        <w:t xml:space="preserve"> Contract clause.</w:t>
      </w:r>
      <w:bookmarkEnd w:id="3846"/>
      <w:bookmarkEnd w:id="3847"/>
      <w:bookmarkEnd w:id="3845"/>
    </w:p>
    <w:p xmlns:tce="http://www.TCE.com">
      <w:pPr>
        <w:pStyle w:val="BodyText"/>
      </w:pPr>
      <w:r>
        <w:t xml:space="preserve">Insert the clause at </w:t>
      </w:r>
      <w:r>
        <w:rPr>
          <w:color w:val="0000FF"/>
        </w:rPr>
        <w:fldChar w:fldCharType="begin"/>
      </w:r>
      <w:r>
        <w:rPr>
          <w:color w:val="0000FF"/>
        </w:rPr>
        <w:instrText xml:space="preserve"> REF _Numd19e70252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65-->
    <w:p xmlns:tce="http://www.TCE.com">
      <w:pPr>
        <w:pStyle w:val="Heading4"/>
      </w:pPr>
      <w:bookmarkStart w:id="3848" w:name="_Numd19e53894"/>
      <w:bookmarkStart w:id="3849" w:name="_Refd19e53894"/>
      <w:bookmarkStart w:id="3850" w:name="_Tocd19e53894"/>
      <w:r>
        <w:t/>
      </w:r>
      <w:r>
        <w:t>Subpart 537.5</w:t>
      </w:r>
      <w:r>
        <w:t xml:space="preserve"> - Management Oversight of Service Contracts</w:t>
      </w:r>
      <w:bookmarkEnd w:id="3849"/>
      <w:bookmarkEnd w:id="3850"/>
      <w:bookmarkEnd w:id="3848"/>
    </w:p>
    <!--Topic unique_866-->
    <w:p xmlns:tce="http://www.TCE.com">
      <w:pPr>
        <w:pStyle w:val="Heading5"/>
      </w:pPr>
      <w:bookmarkStart w:id="3851" w:name="_Numd19e53907"/>
      <w:bookmarkStart w:id="3852" w:name="_Refd19e53907"/>
      <w:bookmarkStart w:id="3853" w:name="_Tocd19e53907"/>
      <w:r>
        <w:t/>
      </w:r>
      <w:r>
        <w:t>537.504</w:t>
      </w:r>
      <w:r>
        <w:t xml:space="preserve"> Contracting officials' responsibilities.</w:t>
      </w:r>
      <w:bookmarkEnd w:id="3852"/>
      <w:bookmarkEnd w:id="3853"/>
      <w:bookmarkEnd w:id="3851"/>
    </w:p>
    <w:p xmlns:tce="http://www.TCE.com">
      <w:pPr>
        <w:pStyle w:val="ListNumber"/>
        <!--depth 1-->
        <w:numPr>
          <w:ilvl w:val="0"/>
          <w:numId w:val="1074"/>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10">
        <w:r>
          <w:rPr>
            <w:rStyle w:val="Hyperlink"/>
          </w:rPr>
          <w:t>FAR 37.104</w:t>
        </w:r>
      </w:hyperlink>
      <w:r>
        <w:t>(d)—</w:t>
      </w:r>
    </w:p>
    <w:p xmlns:tce="http://www.TCE.com">
      <w:pPr>
        <w:pStyle w:val="ListNumber2"/>
        <!--depth 2-->
        <w:numPr>
          <w:ilvl w:val="1"/>
          <w:numId w:val="1075"/>
        </w:numPr>
      </w:pPr>
      <w:r>
        <w:t/>
      </w:r>
      <w:r>
        <w:t>(1)</w:t>
      </w:r>
      <w:r>
        <w:t> Identification. Have contractor staff clearly identify themselves as contractors in both email signature lines and identity badges.</w:t>
      </w:r>
    </w:p>
    <w:p xmlns:tce="http://www.TCE.com">
      <w:pPr>
        <w:pStyle w:val="ListNumber2"/>
        <!--depth 2-->
        <w:numPr>
          <w:ilvl w:val="1"/>
          <w:numId w:val="1075"/>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75"/>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75"/>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75"/>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75"/>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75"/>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75"/>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67-->
    <w:p xmlns:tce="http://www.TCE.com">
      <w:pPr>
        <w:pStyle w:val="Heading4"/>
      </w:pPr>
      <w:bookmarkStart w:id="3854" w:name="_Numd19e54000"/>
      <w:bookmarkStart w:id="3855" w:name="_Refd19e54000"/>
      <w:bookmarkStart w:id="3856" w:name="_Tocd19e54000"/>
      <w:r>
        <w:t/>
      </w:r>
      <w:r>
        <w:t>Subpart 537.6</w:t>
      </w:r>
      <w:r>
        <w:t xml:space="preserve"> - Performance-based Acquisition</w:t>
      </w:r>
      <w:bookmarkEnd w:id="3855"/>
      <w:bookmarkEnd w:id="3856"/>
      <w:bookmarkEnd w:id="3854"/>
    </w:p>
    <!--Topic unique_868-->
    <w:p xmlns:tce="http://www.TCE.com">
      <w:pPr>
        <w:pStyle w:val="Heading5"/>
      </w:pPr>
      <w:bookmarkStart w:id="3857" w:name="_Numd19e54013"/>
      <w:bookmarkStart w:id="3858" w:name="_Refd19e54013"/>
      <w:bookmarkStart w:id="3859" w:name="_Tocd19e54013"/>
      <w:r>
        <w:t/>
      </w:r>
      <w:r>
        <w:t>537.601</w:t>
      </w:r>
      <w:r>
        <w:t xml:space="preserve"> General.</w:t>
      </w:r>
      <w:bookmarkEnd w:id="3858"/>
      <w:bookmarkEnd w:id="3859"/>
      <w:bookmarkEnd w:id="3857"/>
    </w:p>
    <w:p xmlns:tce="http://www.TCE.com">
      <w:pPr>
        <w:pStyle w:val="BodyText"/>
      </w:pPr>
      <w:r>
        <w:t xml:space="preserve">Contracting Officers are encouraged to use the Steps to Performance-Based Acquisition (SPBA) available at </w:t>
      </w:r>
      <w:hyperlink r:id="rIdHyperlink411">
        <w:r>
          <w:rPr>
            <w:rStyle w:val="Hyperlink"/>
          </w:rPr>
          <w:t>https://buy.gsa.gov/spba</w:t>
        </w:r>
      </w:hyperlink>
      <w:r>
        <w:t>.</w:t>
      </w:r>
    </w:p>
    <!--Topic unique_326-->
    <w:p xmlns:tce="http://www.TCE.com">
      <w:pPr>
        <w:pStyle w:val="Heading4"/>
      </w:pPr>
      <w:bookmarkStart w:id="3860" w:name="_Numd19e54036"/>
      <w:bookmarkStart w:id="3861" w:name="_Refd19e54036"/>
      <w:bookmarkStart w:id="3862" w:name="_Tocd19e54036"/>
      <w:r>
        <w:t/>
      </w:r>
      <w:r>
        <w:t>Subpart 537.70</w:t>
      </w:r>
      <w:r>
        <w:t xml:space="preserve"> - Unmanned Aircraft Systems (UAS) Services</w:t>
      </w:r>
      <w:bookmarkEnd w:id="3861"/>
      <w:bookmarkEnd w:id="3862"/>
      <w:bookmarkEnd w:id="3860"/>
    </w:p>
    <!--Topic unique_869-->
    <w:p xmlns:tce="http://www.TCE.com">
      <w:pPr>
        <w:pStyle w:val="Heading5"/>
      </w:pPr>
      <w:bookmarkStart w:id="3863" w:name="_Numd19e54049"/>
      <w:bookmarkStart w:id="3864" w:name="_Refd19e54049"/>
      <w:bookmarkStart w:id="3865" w:name="_Tocd19e54049"/>
      <w:r>
        <w:t/>
      </w:r>
      <w:r>
        <w:t>537.7001</w:t>
      </w:r>
      <w:r>
        <w:t xml:space="preserve"> Definitions.</w:t>
      </w:r>
      <w:bookmarkEnd w:id="3864"/>
      <w:bookmarkEnd w:id="3865"/>
      <w:bookmarkEnd w:id="3863"/>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76"/>
        </w:numPr>
      </w:pPr>
      <w:bookmarkStart w:id="3867" w:name="_Tocd19e54064"/>
      <w:bookmarkStart w:id="3866" w:name="_Refd19e54064"/>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76"/>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76"/>
        </w:numPr>
      </w:pPr>
      <w:r>
        <w:t/>
      </w:r>
      <w:r>
        <w:t>(c)</w:t>
      </w:r>
      <w:r>
        <w:t>“Covered Unmanned Aircraft System (UAS)”, as defined in Executive Order 13981, means any UAS that:</w:t>
      </w:r>
    </w:p>
    <w:p xmlns:tce="http://www.TCE.com">
      <w:pPr>
        <w:pStyle w:val="ListNumber2"/>
        <!--depth 2-->
        <w:numPr>
          <w:ilvl w:val="1"/>
          <w:numId w:val="1077"/>
        </w:numPr>
      </w:pPr>
      <w:bookmarkStart w:id="3869" w:name="_Tocd19e54086"/>
      <w:bookmarkStart w:id="3868" w:name="_Refd19e54086"/>
      <w:r>
        <w:t/>
      </w:r>
      <w:r>
        <w:t>(1)</w:t>
      </w:r>
      <w:r>
        <w:t>is manufactured, in whole or in part, by an entity domiciled in an adversary country;</w:t>
      </w:r>
    </w:p>
    <w:p xmlns:tce="http://www.TCE.com">
      <w:pPr>
        <w:pStyle w:val="ListNumber2"/>
        <!--depth 2-->
        <w:numPr>
          <w:ilvl w:val="1"/>
          <w:numId w:val="1077"/>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77"/>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77"/>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77"/>
        </w:numPr>
      </w:pPr>
      <w:r>
        <w:t/>
      </w:r>
      <w:r>
        <w:t>(5)</w:t>
      </w:r>
      <w:r>
        <w:t>contains hardware and software components used for transmitting photographs, videos, location information, flight paths, or any other data collected by the UAS manufactured by an entity domiciled in an adversary country.</w:t>
      </w:r>
      <w:bookmarkEnd w:id="3868"/>
      <w:bookmarkEnd w:id="3869"/>
      <w:bookmarkEnd w:id="3866"/>
      <w:bookmarkEnd w:id="3867"/>
    </w:p>
    <!--Topic unique_870-->
    <w:p xmlns:tce="http://www.TCE.com">
      <w:pPr>
        <w:pStyle w:val="Heading5"/>
      </w:pPr>
      <w:bookmarkStart w:id="3870" w:name="_Numd19e54132"/>
      <w:bookmarkStart w:id="3871" w:name="_Refd19e54132"/>
      <w:bookmarkStart w:id="3872" w:name="_Tocd19e54132"/>
      <w:r>
        <w:t/>
      </w:r>
      <w:r>
        <w:t>537.7002</w:t>
      </w:r>
      <w:r>
        <w:t xml:space="preserve"> Policy.</w:t>
      </w:r>
      <w:bookmarkEnd w:id="3871"/>
      <w:bookmarkEnd w:id="3872"/>
      <w:bookmarkEnd w:id="3870"/>
    </w:p>
    <w:p xmlns:tce="http://www.TCE.com">
      <w:pPr>
        <w:pStyle w:val="ListNumber"/>
        <!--depth 1-->
        <w:numPr>
          <w:ilvl w:val="0"/>
          <w:numId w:val="1078"/>
        </w:numPr>
      </w:pPr>
      <w:bookmarkStart w:id="3874" w:name="_Tocd19e54141"/>
      <w:bookmarkStart w:id="3873" w:name="_Refd19e54141"/>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78"/>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12">
        <w:r>
          <w:rPr>
            <w:rStyle w:val="Hyperlink"/>
          </w:rPr>
          <w:t>https://insite.gsa.gov</w:t>
        </w:r>
      </w:hyperlink>
      <w:r>
        <w:t>.</w:t>
      </w:r>
    </w:p>
    <w:p xmlns:tce="http://www.TCE.com">
      <w:pPr>
        <w:pStyle w:val="ListNumber"/>
        <!--depth 1-->
        <w:numPr>
          <w:ilvl w:val="0"/>
          <w:numId w:val="1078"/>
        </w:numPr>
      </w:pPr>
      <w:r>
        <w:t/>
      </w:r>
      <w:r>
        <w:t>(c)</w:t>
      </w:r>
      <w:r>
        <w:t xml:space="preserve">GSA Order OAS 5615.1, “GSA Unmanned Aircraft Systems (UAS) Policy” describes the policy for GSA’s ownership and use of UAS. GSA Orders are available at </w:t>
      </w:r>
      <w:hyperlink r:id="rIdHyperlink413">
        <w:r>
          <w:rPr>
            <w:rStyle w:val="Hyperlink"/>
          </w:rPr>
          <w:t>https://gsa.gov/directives-library</w:t>
        </w:r>
      </w:hyperlink>
      <w:r>
        <w:t>.</w:t>
      </w:r>
      <w:bookmarkEnd w:id="3873"/>
      <w:bookmarkEnd w:id="3874"/>
    </w:p>
    <!--Topic unique_871-->
    <w:p xmlns:tce="http://www.TCE.com">
      <w:pPr>
        <w:pStyle w:val="Heading5"/>
      </w:pPr>
      <w:bookmarkStart w:id="3875" w:name="_Numd19e54179"/>
      <w:bookmarkStart w:id="3876" w:name="_Refd19e54179"/>
      <w:bookmarkStart w:id="3877" w:name="_Tocd19e54179"/>
      <w:r>
        <w:t/>
      </w:r>
      <w:r>
        <w:t>537.7003</w:t>
      </w:r>
      <w:r>
        <w:t xml:space="preserve"> General.</w:t>
      </w:r>
      <w:bookmarkEnd w:id="3876"/>
      <w:bookmarkEnd w:id="3877"/>
      <w:bookmarkEnd w:id="3875"/>
    </w:p>
    <w:p xmlns:tce="http://www.TCE.com">
      <w:pPr>
        <w:pStyle w:val="ListNumber"/>
        <!--depth 1-->
        <w:numPr>
          <w:ilvl w:val="0"/>
          <w:numId w:val="1079"/>
        </w:numPr>
      </w:pPr>
      <w:bookmarkStart w:id="3879" w:name="_Tocd19e54186"/>
      <w:bookmarkStart w:id="3878" w:name="_Refd19e54186"/>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79"/>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80"/>
        </w:numPr>
      </w:pPr>
      <w:bookmarkStart w:id="3881" w:name="_Tocd19e54205"/>
      <w:bookmarkStart w:id="3880" w:name="_Refd19e54205"/>
      <w:r>
        <w:t/>
      </w:r>
      <w:r>
        <w:t>(1)</w:t>
      </w:r>
      <w:r>
        <w:t>Specify in the contract language that:</w:t>
      </w:r>
    </w:p>
    <w:p xmlns:tce="http://www.TCE.com">
      <w:pPr>
        <w:pStyle w:val="ListNumber3"/>
        <!--depth 3-->
        <w:numPr>
          <w:ilvl w:val="2"/>
          <w:numId w:val="1081"/>
        </w:numPr>
      </w:pPr>
      <w:bookmarkStart w:id="3883" w:name="_Tocd19e54212"/>
      <w:bookmarkStart w:id="3882" w:name="_Refd19e54212"/>
      <w:r>
        <w:t>UAS will not be owned or used exclusively by GSA; and,</w:t>
      </w:r>
    </w:p>
    <w:p xmlns:tce="http://www.TCE.com">
      <w:pPr>
        <w:pStyle w:val="ListNumber3"/>
        <!--depth 3-->
        <w:numPr>
          <w:ilvl w:val="2"/>
          <w:numId w:val="1081"/>
        </w:numPr>
      </w:pPr>
      <w:r>
        <w:t>(The contractor will comply with the requirements of all applicable FAA regulations including but not limited to 14 CFR Part 107 “Small Unmanned Aircraft Systems” (</w:t>
      </w:r>
      <w:hyperlink r:id="rIdHyperlink414">
        <w:r>
          <w:rPr>
            <w:rStyle w:val="Hyperlink"/>
          </w:rPr>
          <w:t>https://www.ecfr.gov/current/title-14/chapter-I/subchapter-F/part-107</w:t>
        </w:r>
      </w:hyperlink>
      <w:r>
        <w:t>).</w:t>
      </w:r>
      <w:bookmarkEnd w:id="3882"/>
      <w:bookmarkEnd w:id="3883"/>
    </w:p>
    <w:p xmlns:tce="http://www.TCE.com">
      <w:pPr>
        <w:pStyle w:val="ListNumber2"/>
        <!--depth 2-->
        <w:numPr>
          <w:ilvl w:val="1"/>
          <w:numId w:val="1080"/>
        </w:numPr>
      </w:pPr>
      <w:r>
        <w:t/>
      </w:r>
      <w:r>
        <w:t>(2)</w:t>
      </w:r>
      <w:r>
        <w:t>Ensure that the UAS is not a covered UAS.</w:t>
      </w:r>
    </w:p>
    <w:p xmlns:tce="http://www.TCE.com">
      <w:pPr>
        <w:pStyle w:val="ListNumber2"/>
        <!--depth 2-->
        <w:numPr>
          <w:ilvl w:val="1"/>
          <w:numId w:val="1080"/>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82"/>
        </w:numPr>
      </w:pPr>
      <w:bookmarkStart w:id="3885" w:name="_Tocd19e54235"/>
      <w:bookmarkStart w:id="3884" w:name="_Refd19e54235"/>
      <w:r>
        <w:t>UAS registered and authorized for use. UAS that is registered and authorized for use can be found at the GSA Enterprise Architecture Analytics and Reporting (GEAR) application (</w:t>
      </w:r>
      <w:hyperlink r:id="rIdHyperlink415">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_Numd19e54132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82"/>
        </w:numPr>
      </w:pPr>
      <w:r>
        <w:t>Request for new UAS. For new UAS not already registered and authorized for use in the GEAR application (</w:t>
      </w:r>
      <w:hyperlink r:id="rIdHyperlink416">
        <w:r>
          <w:rPr>
            <w:rStyle w:val="Hyperlink"/>
          </w:rPr>
          <w:t>https://ea.gsa.gov/</w:t>
        </w:r>
      </w:hyperlink>
      <w:r>
        <w:t>), follow the instructions in the “GSA IT Security Procedural Guide CIO-IT Security-20-104, “Drones/Unmanned Aircraft Systems (UAS) Security”.</w:t>
      </w:r>
      <w:bookmarkEnd w:id="3884"/>
      <w:bookmarkEnd w:id="3885"/>
    </w:p>
    <w:p xmlns:tce="http://www.TCE.com">
      <w:pPr>
        <w:pStyle w:val="ListNumber2"/>
        <!--depth 2-->
        <w:numPr>
          <w:ilvl w:val="1"/>
          <w:numId w:val="1080"/>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83"/>
        </w:numPr>
      </w:pPr>
      <w:bookmarkStart w:id="3887" w:name="_Tocd19e54260"/>
      <w:bookmarkStart w:id="3886" w:name="_Refd19e54260"/>
      <w:r>
        <w:t/>
      </w:r>
      <w:r>
        <w:t>(i)</w:t>
      </w:r>
      <w:r>
        <w:t>UAS Operator Approval and Recertification;</w:t>
      </w:r>
    </w:p>
    <w:p xmlns:tce="http://www.TCE.com">
      <w:pPr>
        <w:pStyle w:val="ListNumber3"/>
        <!--depth 3-->
        <w:numPr>
          <w:ilvl w:val="2"/>
          <w:numId w:val="1083"/>
        </w:numPr>
      </w:pPr>
      <w:r>
        <w:t/>
      </w:r>
      <w:r>
        <w:t>(ii)</w:t>
      </w:r>
      <w:r>
        <w:t>Installation and use of UAS software and firmware;</w:t>
      </w:r>
    </w:p>
    <w:p xmlns:tce="http://www.TCE.com">
      <w:pPr>
        <w:pStyle w:val="ListNumber3"/>
        <!--depth 3-->
        <w:numPr>
          <w:ilvl w:val="2"/>
          <w:numId w:val="1083"/>
        </w:numPr>
      </w:pPr>
      <w:r>
        <w:t/>
      </w:r>
      <w:r>
        <w:t>(iii)</w:t>
      </w:r>
      <w:r>
        <w:t>Securing UAS operations;</w:t>
      </w:r>
    </w:p>
    <w:p xmlns:tce="http://www.TCE.com">
      <w:pPr>
        <w:pStyle w:val="ListNumber3"/>
        <!--depth 3-->
        <w:numPr>
          <w:ilvl w:val="2"/>
          <w:numId w:val="1083"/>
        </w:numPr>
      </w:pPr>
      <w:r>
        <w:t/>
      </w:r>
      <w:r>
        <w:t>(iv)</w:t>
      </w:r>
      <w:r>
        <w:t>UAS data storage and transfer; and,</w:t>
      </w:r>
    </w:p>
    <w:p xmlns:tce="http://www.TCE.com">
      <w:pPr>
        <w:pStyle w:val="ListNumber3"/>
        <!--depth 3-->
        <w:numPr>
          <w:ilvl w:val="2"/>
          <w:numId w:val="1083"/>
        </w:numPr>
      </w:pPr>
      <w:r>
        <w:t/>
      </w:r>
      <w:r>
        <w:t>(v)</w:t>
      </w:r>
      <w:r>
        <w:t>Approval of UAS platforms.</w:t>
      </w:r>
      <w:bookmarkEnd w:id="3886"/>
      <w:bookmarkEnd w:id="3887"/>
    </w:p>
    <w:p xmlns:tce="http://www.TCE.com">
      <w:pPr>
        <w:pStyle w:val="ListNumber2"/>
        <!--depth 2-->
        <w:numPr>
          <w:ilvl w:val="1"/>
          <w:numId w:val="1080"/>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_Numd19e56603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80"/>
        </w:numPr>
      </w:pPr>
      <w:r>
        <w:t/>
      </w:r>
      <w:r>
        <w:t>(6)</w:t>
      </w:r>
      <w:r>
        <w:t>Review and incorporate the applicable sections and requirements of GSA Order OAS 5615.1, “Unmanned Aircraft Systems (UAS) Policy”.</w:t>
      </w:r>
      <w:bookmarkEnd w:id="3880"/>
      <w:bookmarkEnd w:id="3881"/>
    </w:p>
    <w:p xmlns:tce="http://www.TCE.com">
      <w:pPr>
        <w:pStyle w:val="ListNumber"/>
        <!--depth 1-->
        <w:numPr>
          <w:ilvl w:val="0"/>
          <w:numId w:val="1079"/>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78"/>
      <w:bookmarkEnd w:id="3879"/>
    </w:p>
    <!--Topic unique_355-->
    <w:p xmlns:tce="http://www.TCE.com">
      <w:pPr>
        <w:pStyle w:val="Heading3"/>
      </w:pPr>
      <w:bookmarkStart w:id="3888" w:name="_Numd19e54317"/>
      <w:bookmarkStart w:id="3889" w:name="_Refd19e54317"/>
      <w:bookmarkStart w:id="3890" w:name="_Tocd19e54317"/>
      <w:r>
        <w:t/>
      </w:r>
      <w:r>
        <w:t>Part 538</w:t>
      </w:r>
      <w:r>
        <w:t xml:space="preserve"> - Federal Supply Schedule Contracting</w:t>
      </w:r>
      <w:bookmarkEnd w:id="3889"/>
      <w:bookmarkEnd w:id="3890"/>
      <w:bookmarkEnd w:id="3888"/>
    </w:p>
    <w:p xmlns:tce="http://www.TCE.com">
      <w:pPr>
        <w:pStyle w:val="ListBullet"/>
        <!--depth 1-->
        <w:numPr>
          <w:ilvl w:val="0"/>
          <w:numId w:val="1084"/>
        </w:numPr>
      </w:pPr>
      <w:r>
        <w:t/>
      </w:r>
      <w:r>
        <w:rPr>
          <w:color w:val="0000FF"/>
        </w:rPr>
        <w:fldChar w:fldCharType="begin"/>
      </w:r>
      <w:r>
        <w:rPr>
          <w:color w:val="0000FF"/>
        </w:rPr>
        <w:instrText xml:space="preserve"> REF _Numd19e54535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_Numd19e54568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_Numd19e54588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_Numd19e54601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_Numd19e54620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86"/>
        </w:numPr>
      </w:pPr>
      <w:r>
        <w:t/>
      </w:r>
      <w:r>
        <w:rPr>
          <w:color w:val="0000FF"/>
        </w:rPr>
        <w:fldChar w:fldCharType="begin"/>
      </w:r>
      <w:r>
        <w:rPr>
          <w:color w:val="0000FF"/>
        </w:rPr>
        <w:instrText xml:space="preserve"> REF _Numd19e54635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86"/>
        </w:numPr>
      </w:pPr>
      <w:r>
        <w:t/>
      </w:r>
      <w:r>
        <w:rPr>
          <w:color w:val="0000FF"/>
        </w:rPr>
        <w:fldChar w:fldCharType="begin"/>
      </w:r>
      <w:r>
        <w:rPr>
          <w:color w:val="0000FF"/>
        </w:rPr>
        <w:instrText xml:space="preserve"> REF _Numd19e54782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86"/>
        </w:numPr>
      </w:pPr>
      <w:r>
        <w:t/>
      </w:r>
      <w:r>
        <w:rPr>
          <w:color w:val="0000FF"/>
        </w:rPr>
        <w:fldChar w:fldCharType="begin"/>
      </w:r>
      <w:r>
        <w:rPr>
          <w:color w:val="0000FF"/>
        </w:rPr>
        <w:instrText xml:space="preserve"> REF _Numd19e54891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_Numd19e54969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_Numd19e55006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_Numd19e55064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_Numd19e55752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_Numd19e55765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_Numd19e55800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_Numd19e55890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_Numd19e55990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_Numd19e56120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_Numd19e56183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_Numd19e56198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88"/>
        </w:numPr>
      </w:pPr>
      <w:r>
        <w:t/>
      </w:r>
      <w:r>
        <w:rPr>
          <w:color w:val="0000FF"/>
        </w:rPr>
        <w:fldChar w:fldCharType="begin"/>
      </w:r>
      <w:r>
        <w:rPr>
          <w:color w:val="0000FF"/>
        </w:rPr>
        <w:instrText xml:space="preserve"> REF _Numd19e56211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88"/>
        </w:numPr>
      </w:pPr>
      <w:r>
        <w:t/>
      </w:r>
      <w:r>
        <w:rPr>
          <w:color w:val="0000FF"/>
        </w:rPr>
        <w:fldChar w:fldCharType="begin"/>
      </w:r>
      <w:r>
        <w:rPr>
          <w:color w:val="0000FF"/>
        </w:rPr>
        <w:instrText xml:space="preserve"> REF _Numd19e56240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88"/>
        </w:numPr>
      </w:pPr>
      <w:r>
        <w:t/>
      </w:r>
      <w:r>
        <w:rPr>
          <w:color w:val="0000FF"/>
        </w:rPr>
        <w:fldChar w:fldCharType="begin"/>
      </w:r>
      <w:r>
        <w:rPr>
          <w:color w:val="0000FF"/>
        </w:rPr>
        <w:instrText xml:space="preserve"> REF _Numd19e56296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88"/>
        </w:numPr>
      </w:pPr>
      <w:r>
        <w:t/>
      </w:r>
      <w:r>
        <w:rPr>
          <w:color w:val="0000FF"/>
        </w:rPr>
        <w:fldChar w:fldCharType="begin"/>
      </w:r>
      <w:r>
        <w:rPr>
          <w:color w:val="0000FF"/>
        </w:rPr>
        <w:instrText xml:space="preserve"> REF _Numd19e56360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88"/>
        </w:numPr>
      </w:pPr>
      <w:r>
        <w:t/>
      </w:r>
      <w:r>
        <w:rPr>
          <w:color w:val="0000FF"/>
        </w:rPr>
        <w:fldChar w:fldCharType="begin"/>
      </w:r>
      <w:r>
        <w:rPr>
          <w:color w:val="0000FF"/>
        </w:rPr>
        <w:instrText xml:space="preserve"> REF _Numd19e56400 \h </w:instrText>
      </w:r>
      <w:r>
        <w:fldChar w:fldCharType="separate"/>
      </w:r>
      <w:rPr>
        <w:color w:val="0000FF"/>
      </w:rPr>
      <w:r>
        <w:rPr>
          <w:u w:val="single"/>
        </w:rPr>
        <w:t>538.7204 Contract clauses.</w:t>
      </w:r>
      <w:r>
        <w:rPr>
          <w:color w:val="0000FF"/>
        </w:rPr>
        <w:fldChar w:fldCharType="end"/>
      </w:r>
      <w:r>
        <w:t/>
      </w:r>
    </w:p>
    <!--Topic unique_876-->
    <w:p xmlns:tce="http://www.TCE.com">
      <w:pPr>
        <w:pStyle w:val="Heading4"/>
      </w:pPr>
      <w:bookmarkStart w:id="3891" w:name="_Numd19e54535"/>
      <w:bookmarkStart w:id="3892" w:name="_Refd19e54535"/>
      <w:bookmarkStart w:id="3893" w:name="_Tocd19e54535"/>
      <w:r>
        <w:t/>
      </w:r>
      <w:r>
        <w:t>538.000</w:t>
      </w:r>
      <w:r>
        <w:t xml:space="preserve"> Scope of part.</w:t>
      </w:r>
      <w:bookmarkEnd w:id="3892"/>
      <w:bookmarkEnd w:id="3893"/>
      <w:bookmarkEnd w:id="3891"/>
    </w:p>
    <w:p xmlns:tce="http://www.TCE.com">
      <w:pPr>
        <w:pStyle w:val="ListNumber"/>
        <!--depth 1-->
        <w:numPr>
          <w:ilvl w:val="0"/>
          <w:numId w:val="1089"/>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089"/>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77-->
    <w:p xmlns:tce="http://www.TCE.com">
      <w:pPr>
        <w:pStyle w:val="Heading4"/>
      </w:pPr>
      <w:bookmarkStart w:id="3894" w:name="_Numd19e54568"/>
      <w:bookmarkStart w:id="3895" w:name="_Refd19e54568"/>
      <w:bookmarkStart w:id="3896" w:name="_Tocd19e54568"/>
      <w:r>
        <w:t/>
      </w:r>
      <w:r>
        <w:t>538.001</w:t>
      </w:r>
      <w:r>
        <w:t xml:space="preserve"> General.</w:t>
      </w:r>
      <w:bookmarkEnd w:id="3895"/>
      <w:bookmarkEnd w:id="3896"/>
      <w:bookmarkEnd w:id="3894"/>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78-->
    <w:p xmlns:tce="http://www.TCE.com">
      <w:pPr>
        <w:pStyle w:val="Heading4"/>
      </w:pPr>
      <w:bookmarkStart w:id="3897" w:name="_Numd19e54588"/>
      <w:bookmarkStart w:id="3898" w:name="_Refd19e54588"/>
      <w:bookmarkStart w:id="3899" w:name="_Tocd19e54588"/>
      <w:r>
        <w:t/>
      </w:r>
      <w:r>
        <w:t>Subpart 538.2</w:t>
      </w:r>
      <w:r>
        <w:t xml:space="preserve"> - Establishing and Administering Federal Supply Schedules</w:t>
      </w:r>
      <w:bookmarkEnd w:id="3898"/>
      <w:bookmarkEnd w:id="3899"/>
      <w:bookmarkEnd w:id="3897"/>
    </w:p>
    <!--Topic unique_879-->
    <w:p xmlns:tce="http://www.TCE.com">
      <w:pPr>
        <w:pStyle w:val="Heading5"/>
      </w:pPr>
      <w:bookmarkStart w:id="3900" w:name="_Numd19e54601"/>
      <w:bookmarkStart w:id="3901" w:name="_Refd19e54601"/>
      <w:bookmarkStart w:id="3902" w:name="_Tocd19e54601"/>
      <w:r>
        <w:t/>
      </w:r>
      <w:r>
        <w:t>538.201</w:t>
      </w:r>
      <w:r>
        <w:t xml:space="preserve"> Coordination requirements.</w:t>
      </w:r>
      <w:bookmarkEnd w:id="3901"/>
      <w:bookmarkEnd w:id="3902"/>
      <w:bookmarkEnd w:id="3900"/>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0-->
    <w:p xmlns:tce="http://www.TCE.com">
      <w:pPr>
        <w:pStyle w:val="Heading5"/>
      </w:pPr>
      <w:bookmarkStart w:id="3903" w:name="_Numd19e54620"/>
      <w:bookmarkStart w:id="3904" w:name="_Refd19e54620"/>
      <w:bookmarkStart w:id="3905" w:name="_Tocd19e54620"/>
      <w:r>
        <w:t/>
      </w:r>
      <w:r>
        <w:t>538.270</w:t>
      </w:r>
      <w:r>
        <w:t xml:space="preserve"> Solicitation, evaluation, and award of Federal Supply Schedule (FSS) contracts.</w:t>
      </w:r>
      <w:bookmarkEnd w:id="3904"/>
      <w:bookmarkEnd w:id="3905"/>
      <w:bookmarkEnd w:id="3903"/>
    </w:p>
    <!--Topic unique_881-->
    <w:p xmlns:tce="http://www.TCE.com">
      <w:pPr>
        <w:pStyle w:val="Heading6"/>
      </w:pPr>
      <w:bookmarkStart w:id="3906" w:name="_Numd19e54635"/>
      <w:bookmarkStart w:id="3907" w:name="_Refd19e54635"/>
      <w:bookmarkStart w:id="3908" w:name="_Tocd19e54635"/>
      <w:r>
        <w:t/>
      </w:r>
      <w:r>
        <w:t>538.270-1</w:t>
      </w:r>
      <w:r>
        <w:t xml:space="preserve"> Evaluation of offers without access to transactional data.</w:t>
      </w:r>
      <w:bookmarkEnd w:id="3907"/>
      <w:bookmarkEnd w:id="3908"/>
      <w:bookmarkEnd w:id="3906"/>
    </w:p>
    <w:p xmlns:tce="http://www.TCE.com">
      <w:pPr>
        <w:pStyle w:val="ListNumber"/>
        <!--depth 1-->
        <w:numPr>
          <w:ilvl w:val="0"/>
          <w:numId w:val="1090"/>
        </w:numPr>
      </w:pPr>
      <w:bookmarkStart w:id="3910" w:name="_Tocd19e54644"/>
      <w:bookmarkStart w:id="3909" w:name="_Refd19e54644"/>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_Numd19e36403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0"/>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90"/>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90"/>
        </w:numPr>
      </w:pPr>
      <w:r>
        <w:t/>
      </w:r>
      <w:r>
        <w:t>(d)</w:t>
      </w:r>
      <w:r>
        <w:t xml:space="preserve">  Establish negotiation objectives based on a review of relevant data and determine price reasonableness.</w:t>
      </w:r>
    </w:p>
    <w:p xmlns:tce="http://www.TCE.com">
      <w:pPr>
        <w:pStyle w:val="ListNumber"/>
        <!--depth 1-->
        <w:numPr>
          <w:ilvl w:val="0"/>
          <w:numId w:val="1090"/>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91"/>
        </w:numPr>
      </w:pPr>
      <w:bookmarkStart w:id="3912" w:name="_Tocd19e54687"/>
      <w:bookmarkStart w:id="3911" w:name="_Refd19e54687"/>
      <w:r>
        <w:t/>
      </w:r>
      <w:r>
        <w:t>(1)</w:t>
      </w:r>
      <w:r>
        <w:t xml:space="preserve">  Aggregate volume of anticipated purchases.</w:t>
      </w:r>
    </w:p>
    <w:p xmlns:tce="http://www.TCE.com">
      <w:pPr>
        <w:pStyle w:val="ListNumber2"/>
        <!--depth 2-->
        <w:numPr>
          <w:ilvl w:val="1"/>
          <w:numId w:val="1091"/>
        </w:numPr>
      </w:pPr>
      <w:r>
        <w:t/>
      </w:r>
      <w:r>
        <w:t>(2)</w:t>
      </w:r>
      <w:r>
        <w:t xml:space="preserve">  The purchase of a minimum quantity or a pattern of historic purchases.</w:t>
      </w:r>
    </w:p>
    <w:p xmlns:tce="http://www.TCE.com">
      <w:pPr>
        <w:pStyle w:val="ListNumber2"/>
        <!--depth 2-->
        <w:numPr>
          <w:ilvl w:val="1"/>
          <w:numId w:val="1091"/>
        </w:numPr>
      </w:pPr>
      <w:r>
        <w:t/>
      </w:r>
      <w:r>
        <w:t>(3)</w:t>
      </w:r>
      <w:r>
        <w:t xml:space="preserve">  Prices taking into consideration any combination of discounts and concessions offered to commercial customers.</w:t>
      </w:r>
    </w:p>
    <w:p xmlns:tce="http://www.TCE.com">
      <w:pPr>
        <w:pStyle w:val="ListNumber2"/>
        <!--depth 2-->
        <w:numPr>
          <w:ilvl w:val="1"/>
          <w:numId w:val="1091"/>
        </w:numPr>
      </w:pPr>
      <w:r>
        <w:t/>
      </w:r>
      <w:r>
        <w:t>(4)</w:t>
      </w:r>
      <w:r>
        <w:t xml:space="preserve">  Length of the contract period.</w:t>
      </w:r>
    </w:p>
    <w:p xmlns:tce="http://www.TCE.com">
      <w:pPr>
        <w:pStyle w:val="ListNumber2"/>
        <!--depth 2-->
        <w:numPr>
          <w:ilvl w:val="1"/>
          <w:numId w:val="1091"/>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91"/>
        </w:numPr>
      </w:pPr>
      <w:r>
        <w:t/>
      </w:r>
      <w:r>
        <w:t>(6)</w:t>
      </w:r>
      <w:r>
        <w:t xml:space="preserve">  Ordering and delivery practices.</w:t>
      </w:r>
    </w:p>
    <w:p xmlns:tce="http://www.TCE.com">
      <w:pPr>
        <w:pStyle w:val="ListNumber2"/>
        <!--depth 2-->
        <w:numPr>
          <w:ilvl w:val="1"/>
          <w:numId w:val="1091"/>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11"/>
      <w:bookmarkEnd w:id="3912"/>
    </w:p>
    <w:p xmlns:tce="http://www.TCE.com">
      <w:pPr>
        <w:pStyle w:val="ListNumber"/>
        <!--depth 1-->
        <w:numPr>
          <w:ilvl w:val="0"/>
          <w:numId w:val="1090"/>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92"/>
        </w:numPr>
      </w:pPr>
      <w:bookmarkStart w:id="3914" w:name="_Tocd19e54750"/>
      <w:bookmarkStart w:id="3913" w:name="_Refd19e54750"/>
      <w:r>
        <w:t/>
      </w:r>
      <w:r>
        <w:t>(1)</w:t>
      </w:r>
      <w:r>
        <w:t xml:space="preserve">  The prices offered to the Government are fair and reasonable, even though comparable discounts were not negotiated.</w:t>
      </w:r>
    </w:p>
    <w:p xmlns:tce="http://www.TCE.com">
      <w:pPr>
        <w:pStyle w:val="ListNumber2"/>
        <!--depth 2-->
        <w:numPr>
          <w:ilvl w:val="1"/>
          <w:numId w:val="1092"/>
        </w:numPr>
      </w:pPr>
      <w:r>
        <w:t/>
      </w:r>
      <w:r>
        <w:t>(2)</w:t>
      </w:r>
      <w:r>
        <w:t xml:space="preserve">  Award is otherwise in the best interest of the Government.</w:t>
      </w:r>
      <w:bookmarkEnd w:id="3913"/>
      <w:bookmarkEnd w:id="3914"/>
    </w:p>
    <w:p xmlns:tce="http://www.TCE.com">
      <w:pPr>
        <w:pStyle w:val="ListNumber"/>
        <!--depth 1-->
        <w:numPr>
          <w:ilvl w:val="0"/>
          <w:numId w:val="1090"/>
        </w:numPr>
      </w:pPr>
      <w:r>
        <w:t/>
      </w:r>
      <w:r>
        <w:t>(g)</w:t>
      </w:r>
      <w:r>
        <w:t xml:space="preserve">  State clearly in the award document the price/discount relationship between the Government and the identified commercial customer (or category of customers) upon which the award is based.</w:t>
      </w:r>
      <w:bookmarkEnd w:id="3909"/>
      <w:bookmarkEnd w:id="3910"/>
    </w:p>
    <!--Topic unique_882-->
    <w:p xmlns:tce="http://www.TCE.com">
      <w:pPr>
        <w:pStyle w:val="Heading6"/>
      </w:pPr>
      <w:bookmarkStart w:id="3915" w:name="_Numd19e54782"/>
      <w:bookmarkStart w:id="3916" w:name="_Refd19e54782"/>
      <w:bookmarkStart w:id="3917" w:name="_Tocd19e54782"/>
      <w:r>
        <w:t/>
      </w:r>
      <w:r>
        <w:t>538.270-2</w:t>
      </w:r>
      <w:r>
        <w:t xml:space="preserve"> Evaluation of offers with access to transactional data.</w:t>
      </w:r>
      <w:bookmarkEnd w:id="3916"/>
      <w:bookmarkEnd w:id="3917"/>
      <w:bookmarkEnd w:id="3915"/>
    </w:p>
    <w:p xmlns:tce="http://www.TCE.com">
      <w:pPr>
        <w:pStyle w:val="ListNumber"/>
        <!--depth 1-->
        <w:numPr>
          <w:ilvl w:val="0"/>
          <w:numId w:val="1093"/>
        </w:numPr>
      </w:pPr>
      <w:bookmarkStart w:id="3919" w:name="_Tocd19e54791"/>
      <w:bookmarkStart w:id="3918" w:name="_Refd19e54791"/>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_Numd19e36403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3"/>
        </w:numPr>
      </w:pPr>
      <w:r>
        <w:t/>
      </w:r>
      <w:r>
        <w:t>(b)</w:t>
      </w:r>
      <w:r>
        <w:t xml:space="preserve"> Contracting Officers shall utilize the techniques in FAR 15.404 when evaluating pricing for MAS offers.</w:t>
      </w:r>
    </w:p>
    <w:p xmlns:tce="http://www.TCE.com">
      <w:pPr>
        <w:pStyle w:val="ListNumber"/>
        <!--depth 1-->
        <w:numPr>
          <w:ilvl w:val="0"/>
          <w:numId w:val="1093"/>
        </w:numPr>
      </w:pPr>
      <w:r>
        <w:t/>
      </w:r>
      <w:r>
        <w:t>(c)</w:t>
      </w:r>
      <w:r>
        <w:t xml:space="preserve">  Order of preference. When evaluating MAS offers and establishing negotiation objectives, Contracting Officers shall–</w:t>
      </w:r>
    </w:p>
    <w:p xmlns:tce="http://www.TCE.com">
      <w:pPr>
        <w:pStyle w:val="ListNumber2"/>
        <!--depth 2-->
        <w:numPr>
          <w:ilvl w:val="1"/>
          <w:numId w:val="1094"/>
        </w:numPr>
      </w:pPr>
      <w:bookmarkStart w:id="3921" w:name="_Tocd19e54820"/>
      <w:bookmarkStart w:id="3920" w:name="_Refd19e54820"/>
      <w:r>
        <w:t/>
      </w:r>
      <w:r>
        <w:t>(1)</w:t>
      </w:r>
      <w:r>
        <w:t xml:space="preserve"> Use the following data that is already readily available in accordance with FAR 15.404-1(b)(2)(ii):</w:t>
      </w:r>
    </w:p>
    <w:p xmlns:tce="http://www.TCE.com">
      <w:pPr>
        <w:pStyle w:val="ListNumber3"/>
        <!--depth 3-->
        <w:numPr>
          <w:ilvl w:val="2"/>
          <w:numId w:val="1095"/>
        </w:numPr>
      </w:pPr>
      <w:bookmarkStart w:id="3923" w:name="_Tocd19e54828"/>
      <w:bookmarkStart w:id="3922" w:name="_Refd19e54828"/>
      <w:r>
        <w:t/>
      </w:r>
      <w:r>
        <w:t>(i)</w:t>
      </w:r>
      <w:r>
        <w:t xml:space="preserve">  Prices paid information on contracts for the same or similar items.</w:t>
      </w:r>
    </w:p>
    <w:p xmlns:tce="http://www.TCE.com">
      <w:pPr>
        <w:pStyle w:val="ListNumber3"/>
        <!--depth 3-->
        <w:numPr>
          <w:ilvl w:val="2"/>
          <w:numId w:val="1095"/>
        </w:numPr>
      </w:pPr>
      <w:r>
        <w:t/>
      </w:r>
      <w:r>
        <w:t>(ii)</w:t>
      </w:r>
      <w:r>
        <w:t xml:space="preserve">  Contract-level prices on other MAS contracts or other government-wide contracts for the same or similar items.</w:t>
      </w:r>
    </w:p>
    <w:p xmlns:tce="http://www.TCE.com">
      <w:pPr>
        <w:pStyle w:val="ListNumber3"/>
        <!--depth 3-->
        <w:numPr>
          <w:ilvl w:val="2"/>
          <w:numId w:val="1095"/>
        </w:numPr>
      </w:pPr>
      <w:r>
        <w:t/>
      </w:r>
      <w:r>
        <w:t>(iii)</w:t>
      </w:r>
      <w:r>
        <w:t xml:space="preserve">  Commercial data sources that consolidate and normalize prices offered by commercial vendors to the general public to compare prices for the same or similar items.</w:t>
      </w:r>
      <w:bookmarkEnd w:id="3922"/>
      <w:bookmarkEnd w:id="3923"/>
    </w:p>
    <w:p xmlns:tce="http://www.TCE.com">
      <w:pPr>
        <w:pStyle w:val="ListNumber2"/>
        <!--depth 2-->
        <w:numPr>
          <w:ilvl w:val="1"/>
          <w:numId w:val="1094"/>
        </w:numPr>
      </w:pPr>
      <w:bookmarkStart w:id="3925" w:name="_Tocd19e54852"/>
      <w:bookmarkStart w:id="3924" w:name="_Refd19e54852"/>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_Numd19e54782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24"/>
      <w:bookmarkEnd w:id="3925"/>
    </w:p>
    <w:p xmlns:tce="http://www.TCE.com">
      <w:pPr>
        <w:pStyle w:val="ListNumber2"/>
        <!--depth 2-->
        <w:numPr>
          <w:ilvl w:val="1"/>
          <w:numId w:val="1094"/>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_Numd19e54782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20"/>
      <w:bookmarkEnd w:id="3921"/>
      <w:bookmarkEnd w:id="3918"/>
      <w:bookmarkEnd w:id="3919"/>
    </w:p>
    <!--Topic unique_883-->
    <w:p xmlns:tce="http://www.TCE.com">
      <w:pPr>
        <w:pStyle w:val="Heading6"/>
      </w:pPr>
      <w:bookmarkStart w:id="3926" w:name="_Numd19e54891"/>
      <w:bookmarkStart w:id="3927" w:name="_Refd19e54891"/>
      <w:bookmarkStart w:id="3928" w:name="_Tocd19e54891"/>
      <w:r>
        <w:t/>
      </w:r>
      <w:r>
        <w:t>538.270-3</w:t>
      </w:r>
      <w:r>
        <w:t xml:space="preserve"> Use of clause fill-in information.</w:t>
      </w:r>
      <w:bookmarkEnd w:id="3927"/>
      <w:bookmarkEnd w:id="3928"/>
      <w:bookmarkEnd w:id="3926"/>
    </w:p>
    <w:p xmlns:tce="http://www.TCE.com">
      <w:pPr>
        <w:pStyle w:val="ListNumber"/>
        <!--depth 1-->
        <w:numPr>
          <w:ilvl w:val="0"/>
          <w:numId w:val="1096"/>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97"/>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97"/>
        </w:numPr>
      </w:pPr>
      <w:r>
        <w:t/>
      </w:r>
      <w:r>
        <w:t>(2)</w:t>
      </w:r>
      <w:r>
        <w:t xml:space="preserve"> The FSS contract to remain an active contract until the final order is closed out; and</w:t>
      </w:r>
    </w:p>
    <w:p xmlns:tce="http://www.TCE.com">
      <w:pPr>
        <w:pStyle w:val="ListNumber2"/>
        <!--depth 2-->
        <w:numPr>
          <w:ilvl w:val="1"/>
          <w:numId w:val="1097"/>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96"/>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(e).</w:t>
      </w:r>
    </w:p>
    <!--Topic unique_884-->
    <w:p xmlns:tce="http://www.TCE.com">
      <w:pPr>
        <w:pStyle w:val="Heading5"/>
      </w:pPr>
      <w:bookmarkStart w:id="3929" w:name="_Numd19e54969"/>
      <w:bookmarkStart w:id="3930" w:name="_Refd19e54969"/>
      <w:bookmarkStart w:id="3931" w:name="_Tocd19e54969"/>
      <w:r>
        <w:t/>
      </w:r>
      <w:r>
        <w:t>538.271</w:t>
      </w:r>
      <w:r>
        <w:t xml:space="preserve"> FSS contract awards.</w:t>
      </w:r>
      <w:bookmarkEnd w:id="3930"/>
      <w:bookmarkEnd w:id="3931"/>
      <w:bookmarkEnd w:id="3929"/>
    </w:p>
    <w:p xmlns:tce="http://www.TCE.com">
      <w:pPr>
        <w:pStyle w:val="ListNumber"/>
        <!--depth 1-->
        <w:numPr>
          <w:ilvl w:val="0"/>
          <w:numId w:val="1098"/>
        </w:numPr>
      </w:pPr>
      <w:bookmarkStart w:id="3933" w:name="_Tocd19e54978"/>
      <w:bookmarkStart w:id="3932" w:name="_Refd19e54978"/>
      <w:r>
        <w:t/>
      </w:r>
      <w:r>
        <w:t>(a)</w:t>
      </w:r>
      <w:r>
        <w:t xml:space="preserve"> FSS awards will be for commercial products and commercial services. Negotiate contracts as a discount from established catalog prices.</w:t>
      </w:r>
    </w:p>
    <w:p xmlns:tce="http://www.TCE.com">
      <w:pPr>
        <w:pStyle w:val="ListNumber"/>
        <!--depth 1-->
        <w:numPr>
          <w:ilvl w:val="0"/>
          <w:numId w:val="1098"/>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_Numd19e54620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32"/>
      <w:bookmarkEnd w:id="3933"/>
    </w:p>
    <!--Topic unique_885-->
    <w:p xmlns:tce="http://www.TCE.com">
      <w:pPr>
        <w:pStyle w:val="Heading5"/>
      </w:pPr>
      <w:bookmarkStart w:id="3934" w:name="_Numd19e55006"/>
      <w:bookmarkStart w:id="3935" w:name="_Refd19e55006"/>
      <w:bookmarkStart w:id="3936" w:name="_Tocd19e55006"/>
      <w:r>
        <w:t/>
      </w:r>
      <w:r>
        <w:t>538.272</w:t>
      </w:r>
      <w:r>
        <w:t xml:space="preserve"> MAS price reductions.</w:t>
      </w:r>
      <w:bookmarkEnd w:id="3935"/>
      <w:bookmarkEnd w:id="3936"/>
      <w:bookmarkEnd w:id="3934"/>
    </w:p>
    <w:p xmlns:tce="http://www.TCE.com">
      <w:pPr>
        <w:pStyle w:val="ListNumber"/>
        <!--depth 1-->
        <w:numPr>
          <w:ilvl w:val="0"/>
          <w:numId w:val="1099"/>
        </w:numPr>
      </w:pPr>
      <w:bookmarkStart w:id="3938" w:name="_Tocd19e55015"/>
      <w:bookmarkStart w:id="3937" w:name="_Refd19e55015"/>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99"/>
        </w:numPr>
      </w:pPr>
      <w:r>
        <w:t/>
      </w:r>
      <w:r>
        <w:t>(b)</w:t>
      </w:r>
      <w:r>
        <w:t xml:space="preserve">  The basic clause and Alternate I of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_Numd19e54969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99"/>
        </w:numPr>
      </w:pPr>
      <w:r>
        <w:t/>
      </w:r>
      <w:r>
        <w:t>(c)</w:t>
      </w:r>
      <w:r>
        <w:t xml:space="preserve">  Ensure that the contractor understands the requirements of section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37"/>
      <w:bookmarkEnd w:id="3938"/>
    </w:p>
    <!--Topic unique_65-->
    <w:p xmlns:tce="http://www.TCE.com">
      <w:pPr>
        <w:pStyle w:val="Heading5"/>
      </w:pPr>
      <w:bookmarkStart w:id="3939" w:name="_Numd19e55064"/>
      <w:bookmarkStart w:id="3940" w:name="_Refd19e55064"/>
      <w:bookmarkStart w:id="3941" w:name="_Tocd19e55064"/>
      <w:r>
        <w:t/>
      </w:r>
      <w:r>
        <w:t>538.273</w:t>
      </w:r>
      <w:r>
        <w:t xml:space="preserve"> FSS solicitation provisions and contract clauses.</w:t>
      </w:r>
      <w:bookmarkEnd w:id="3940"/>
      <w:bookmarkEnd w:id="3941"/>
      <w:bookmarkEnd w:id="3939"/>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00"/>
        </w:numPr>
      </w:pPr>
      <w:bookmarkStart w:id="3945" w:name="_Tocd19e55077"/>
      <w:bookmarkStart w:id="3944" w:name="_Refd19e55077"/>
      <w:bookmarkStart w:id="3943" w:name="_Tocd19e55075"/>
      <w:bookmarkStart w:id="3942" w:name="_Refd19e55075"/>
      <w:r>
        <w:t/>
      </w:r>
      <w:r>
        <w:t>(a)</w:t>
      </w:r>
      <w:r>
        <w:t xml:space="preserve"> Insert the following provisions in FSS solicitations:</w:t>
      </w:r>
    </w:p>
    <w:p xmlns:tce="http://www.TCE.com">
      <w:pPr>
        <w:pStyle w:val="ListNumber2"/>
        <!--depth 2-->
        <w:numPr>
          <w:ilvl w:val="1"/>
          <w:numId w:val="1101"/>
        </w:numPr>
      </w:pPr>
      <w:bookmarkStart w:id="3949" w:name="_Tocd19e55085"/>
      <w:bookmarkStart w:id="3948" w:name="_Refd19e55085"/>
      <w:bookmarkStart w:id="3947" w:name="_Tocd19e55083"/>
      <w:bookmarkStart w:id="3946" w:name="_Refd19e55083"/>
      <w:r>
        <w:t/>
      </w:r>
      <w:r>
        <w:t>(1)</w:t>
      </w:r>
      <w:r>
        <w:t xml:space="preserve"> </w:t>
      </w:r>
      <w:r>
        <w:rPr>
          <w:color w:val="0000FF"/>
        </w:rPr>
        <w:fldChar w:fldCharType="begin"/>
      </w:r>
      <w:r>
        <w:rPr>
          <w:color w:val="0000FF"/>
        </w:rPr>
        <w:instrText xml:space="preserve"> REF _Numd19e70326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48"/>
      <w:bookmarkEnd w:id="3949"/>
    </w:p>
    <w:p xmlns:tce="http://www.TCE.com">
      <w:pPr>
        <w:pStyle w:val="ListNumber2"/>
        <!--depth 2-->
        <w:numPr>
          <w:ilvl w:val="1"/>
          <w:numId w:val="1101"/>
        </w:numPr>
      </w:pPr>
      <w:bookmarkStart w:id="3951" w:name="_Tocd19e55096"/>
      <w:bookmarkStart w:id="3950" w:name="_Refd19e55096"/>
      <w:r>
        <w:t/>
      </w:r>
      <w:r>
        <w:t>(2)</w:t>
      </w:r>
      <w:r>
        <w:t xml:space="preserve"> </w:t>
      </w:r>
      <w:r>
        <w:rPr>
          <w:color w:val="0000FF"/>
        </w:rPr>
        <w:fldChar w:fldCharType="begin"/>
      </w:r>
      <w:r>
        <w:rPr>
          <w:color w:val="0000FF"/>
        </w:rPr>
        <w:instrText xml:space="preserve"> REF _Numd19e70440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50"/>
      <w:bookmarkEnd w:id="3951"/>
    </w:p>
    <w:p xmlns:tce="http://www.TCE.com">
      <w:pPr>
        <w:pStyle w:val="ListNumber2"/>
        <!--depth 2-->
        <w:numPr>
          <w:ilvl w:val="1"/>
          <w:numId w:val="1101"/>
        </w:numPr>
      </w:pPr>
      <w:bookmarkStart w:id="3953" w:name="_Tocd19e55107"/>
      <w:bookmarkStart w:id="3952" w:name="_Refd19e55107"/>
      <w:r>
        <w:t/>
      </w:r>
      <w:r>
        <w:t>(3)</w:t>
      </w:r>
      <w:r>
        <w:t xml:space="preserve"> </w:t>
      </w:r>
      <w:r>
        <w:rPr>
          <w:color w:val="0000FF"/>
        </w:rPr>
        <w:fldChar w:fldCharType="begin"/>
      </w:r>
      <w:r>
        <w:rPr>
          <w:color w:val="0000FF"/>
        </w:rPr>
        <w:instrText xml:space="preserve"> REF _Numd19e70471 \h </w:instrText>
      </w:r>
      <w:r>
        <w:fldChar w:fldCharType="separate"/>
      </w:r>
      <w:rPr>
        <w:color w:val="0000FF"/>
      </w:rPr>
      <w:r>
        <w:rPr>
          <w:u w:val="single"/>
        </w:rPr>
        <w:t>552.238-72</w:t>
      </w:r>
      <w:r>
        <w:rPr>
          <w:color w:val="0000FF"/>
        </w:rPr>
        <w:fldChar w:fldCharType="end"/>
      </w:r>
      <w:r>
        <w:t>, Information Collection Requirements. Use in all FSS solicitations.</w:t>
      </w:r>
      <w:bookmarkEnd w:id="3952"/>
      <w:bookmarkEnd w:id="3953"/>
      <w:bookmarkEnd w:id="3946"/>
      <w:bookmarkEnd w:id="3947"/>
      <w:bookmarkEnd w:id="3944"/>
      <w:bookmarkEnd w:id="3945"/>
    </w:p>
    <w:p xmlns:tce="http://www.TCE.com">
      <w:pPr>
        <w:pStyle w:val="ListNumber"/>
        <!--depth 1-->
        <w:numPr>
          <w:ilvl w:val="0"/>
          <w:numId w:val="1100"/>
        </w:numPr>
      </w:pPr>
      <w:bookmarkStart w:id="3955" w:name="_Tocd19e55119"/>
      <w:bookmarkStart w:id="3954" w:name="_Refd19e55119"/>
      <w:r>
        <w:t>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02"/>
        </w:numPr>
      </w:pPr>
      <w:bookmarkStart w:id="3959" w:name="_Tocd19e55124"/>
      <w:bookmarkStart w:id="3958" w:name="_Refd19e55124"/>
      <w:bookmarkStart w:id="3957" w:name="_Tocd19e55122"/>
      <w:bookmarkStart w:id="3956" w:name="_Refd19e55122"/>
      <w:r>
        <w:t/>
      </w:r>
      <w:r>
        <w:t>(1)</w:t>
      </w:r>
      <w:r>
        <w:t xml:space="preserve"> </w:t>
      </w:r>
      <w:r>
        <w:rPr>
          <w:color w:val="0000FF"/>
        </w:rPr>
        <w:fldChar w:fldCharType="begin"/>
      </w:r>
      <w:r>
        <w:rPr>
          <w:color w:val="0000FF"/>
        </w:rPr>
        <w:instrText xml:space="preserve"> REF _Numd19e70503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58"/>
      <w:bookmarkEnd w:id="3959"/>
    </w:p>
    <w:p xmlns:tce="http://www.TCE.com">
      <w:pPr>
        <w:pStyle w:val="ListNumber2"/>
        <!--depth 2-->
        <w:numPr>
          <w:ilvl w:val="1"/>
          <w:numId w:val="1102"/>
        </w:numPr>
      </w:pPr>
      <w:bookmarkStart w:id="3961" w:name="_Tocd19e55135"/>
      <w:bookmarkStart w:id="3960" w:name="_Refd19e55135"/>
      <w:r>
        <w:t/>
      </w:r>
      <w:r>
        <w:t>(2)</w:t>
      </w:r>
      <w:r>
        <w:t xml:space="preserve"> </w:t>
      </w:r>
      <w:r>
        <w:rPr>
          <w:color w:val="0000FF"/>
        </w:rPr>
        <w:fldChar w:fldCharType="begin"/>
      </w:r>
      <w:r>
        <w:rPr>
          <w:color w:val="0000FF"/>
        </w:rPr>
        <w:instrText xml:space="preserve"> REF _Numd19e70570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60"/>
      <w:bookmarkEnd w:id="3961"/>
      <w:bookmarkEnd w:id="3956"/>
      <w:bookmarkEnd w:id="3957"/>
      <w:bookmarkEnd w:id="3954"/>
      <w:bookmarkEnd w:id="3955"/>
    </w:p>
    <w:p xmlns:tce="http://www.TCE.com">
      <w:pPr>
        <w:pStyle w:val="ListNumber"/>
        <!--depth 1-->
        <w:numPr>
          <w:ilvl w:val="0"/>
          <w:numId w:val="1100"/>
        </w:numPr>
      </w:pPr>
      <w:bookmarkStart w:id="3963" w:name="_Tocd19e55147"/>
      <w:bookmarkStart w:id="3962" w:name="_Refd19e55147"/>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03"/>
        </w:numPr>
      </w:pPr>
      <w:bookmarkStart w:id="3965" w:name="_Tocd19e55155"/>
      <w:bookmarkStart w:id="3964" w:name="_Refd19e55155"/>
      <w:r>
        <w:t/>
      </w:r>
      <w:r>
        <w:t>(1)</w:t>
      </w:r>
      <w:r>
        <w:t xml:space="preserve"> </w:t>
      </w:r>
      <w:r>
        <w:rPr>
          <w:color w:val="0000FF"/>
        </w:rPr>
        <w:fldChar w:fldCharType="begin"/>
      </w:r>
      <w:r>
        <w:rPr>
          <w:color w:val="0000FF"/>
        </w:rPr>
        <w:instrText xml:space="preserve"> REF _Numd19e70639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64"/>
      <w:bookmarkEnd w:id="3965"/>
    </w:p>
    <w:p xmlns:tce="http://www.TCE.com">
      <w:pPr>
        <w:pStyle w:val="ListNumber2"/>
        <!--depth 2-->
        <w:numPr>
          <w:ilvl w:val="1"/>
          <w:numId w:val="1103"/>
        </w:numPr>
      </w:pPr>
      <w:bookmarkStart w:id="3967" w:name="_Tocd19e55166"/>
      <w:bookmarkStart w:id="3966" w:name="_Refd19e55166"/>
      <w:r>
        <w:t/>
      </w:r>
      <w:r>
        <w:t>(2)</w:t>
      </w:r>
      <w:r>
        <w:t xml:space="preserve"> </w:t>
      </w:r>
      <w:r>
        <w:rPr>
          <w:color w:val="0000FF"/>
        </w:rPr>
        <w:fldChar w:fldCharType="begin"/>
      </w:r>
      <w:r>
        <w:rPr>
          <w:color w:val="0000FF"/>
        </w:rPr>
        <w:instrText xml:space="preserve"> REF _Numd19e70684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66"/>
      <w:bookmarkEnd w:id="3967"/>
      <w:bookmarkEnd w:id="3962"/>
      <w:bookmarkEnd w:id="3963"/>
    </w:p>
    <w:p xmlns:tce="http://www.TCE.com">
      <w:pPr>
        <w:pStyle w:val="ListNumber"/>
        <!--depth 1-->
        <w:numPr>
          <w:ilvl w:val="0"/>
          <w:numId w:val="1100"/>
        </w:numPr>
      </w:pPr>
      <w:bookmarkStart w:id="3969" w:name="_Tocd19e55178"/>
      <w:bookmarkStart w:id="3968" w:name="_Refd19e55178"/>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04"/>
        </w:numPr>
      </w:pPr>
      <w:bookmarkStart w:id="3971" w:name="_Tocd19e55186"/>
      <w:bookmarkStart w:id="3970" w:name="_Refd19e55186"/>
      <w:r>
        <w:t/>
      </w:r>
      <w:r>
        <w:t>(1)</w:t>
      </w:r>
      <w:r>
        <w:t xml:space="preserve"> </w:t>
      </w:r>
      <w:r>
        <w:rPr>
          <w:color w:val="0000FF"/>
        </w:rPr>
        <w:fldChar w:fldCharType="begin"/>
      </w:r>
      <w:r>
        <w:rPr>
          <w:color w:val="0000FF"/>
        </w:rPr>
        <w:instrText xml:space="preserve"> REF _Numd19e70745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70"/>
      <w:bookmarkEnd w:id="3971"/>
    </w:p>
    <w:p xmlns:tce="http://www.TCE.com">
      <w:pPr>
        <w:pStyle w:val="ListNumber2"/>
        <!--depth 2-->
        <w:numPr>
          <w:ilvl w:val="1"/>
          <w:numId w:val="1104"/>
        </w:numPr>
      </w:pPr>
      <w:bookmarkStart w:id="3973" w:name="_Tocd19e55197"/>
      <w:bookmarkStart w:id="3972" w:name="_Refd19e55197"/>
      <w:r>
        <w:t/>
      </w:r>
      <w:r>
        <w:t>(2)</w:t>
      </w:r>
      <w:r>
        <w:t xml:space="preserve"> </w:t>
      </w:r>
      <w:r>
        <w:rPr>
          <w:color w:val="0000FF"/>
        </w:rPr>
        <w:fldChar w:fldCharType="begin"/>
      </w:r>
      <w:r>
        <w:rPr>
          <w:color w:val="0000FF"/>
        </w:rPr>
        <w:instrText xml:space="preserve"> REF _Numd19e70790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72"/>
      <w:bookmarkEnd w:id="3973"/>
    </w:p>
    <w:p xmlns:tce="http://www.TCE.com">
      <w:pPr>
        <w:pStyle w:val="ListNumber2"/>
        <!--depth 2-->
        <w:numPr>
          <w:ilvl w:val="1"/>
          <w:numId w:val="1104"/>
        </w:numPr>
      </w:pPr>
      <w:bookmarkStart w:id="3975" w:name="_Tocd19e55208"/>
      <w:bookmarkStart w:id="3974" w:name="_Refd19e55208"/>
      <w:r>
        <w:t/>
      </w:r>
      <w:r>
        <w:t>(3)</w:t>
      </w:r>
      <w:r>
        <w:t xml:space="preserve"> </w:t>
      </w:r>
      <w:r>
        <w:rPr>
          <w:color w:val="0000FF"/>
        </w:rPr>
        <w:fldChar w:fldCharType="begin"/>
      </w:r>
      <w:r>
        <w:rPr>
          <w:color w:val="0000FF"/>
        </w:rPr>
        <w:instrText xml:space="preserve"> REF _Numd19e71052 \h </w:instrText>
      </w:r>
      <w:r>
        <w:fldChar w:fldCharType="separate"/>
      </w:r>
      <w:rPr>
        <w:color w:val="0000FF"/>
      </w:rPr>
      <w:r>
        <w:rPr>
          <w:u w:val="single"/>
        </w:rPr>
        <w:t>552.238-79</w:t>
      </w:r>
      <w:r>
        <w:rPr>
          <w:color w:val="0000FF"/>
        </w:rPr>
        <w:fldChar w:fldCharType="end"/>
      </w:r>
      <w:r>
        <w:t>, Cancellation.</w:t>
      </w:r>
      <w:bookmarkEnd w:id="3974"/>
      <w:bookmarkEnd w:id="3975"/>
    </w:p>
    <w:p xmlns:tce="http://www.TCE.com">
      <w:pPr>
        <w:pStyle w:val="ListNumber2"/>
        <!--depth 2-->
        <w:numPr>
          <w:ilvl w:val="1"/>
          <w:numId w:val="1104"/>
        </w:numPr>
      </w:pPr>
      <w:bookmarkStart w:id="3977" w:name="_Tocd19e55219"/>
      <w:bookmarkStart w:id="3976" w:name="_Refd19e55219"/>
      <w:r>
        <w:t/>
      </w:r>
      <w:r>
        <w:t>(4)</w:t>
      </w:r>
      <w:r>
        <w:t xml:space="preserv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Alternate I in the contract.</w:t>
      </w:r>
      <w:bookmarkEnd w:id="3976"/>
      <w:bookmarkEnd w:id="3977"/>
    </w:p>
    <w:p xmlns:tce="http://www.TCE.com">
      <w:pPr>
        <w:pStyle w:val="ListNumber2"/>
        <!--depth 2-->
        <w:numPr>
          <w:ilvl w:val="1"/>
          <w:numId w:val="1104"/>
        </w:numPr>
      </w:pPr>
      <w:bookmarkStart w:id="3979" w:name="_Tocd19e55238"/>
      <w:bookmarkStart w:id="3978" w:name="_Refd19e55238"/>
      <w:r>
        <w:t/>
      </w:r>
      <w:r>
        <w:t>(5)</w:t>
      </w:r>
      <w:r>
        <w:t xml:space="preserve">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Alternate I in the contract.</w:t>
      </w:r>
      <w:bookmarkEnd w:id="3978"/>
      <w:bookmarkEnd w:id="3979"/>
    </w:p>
    <w:p xmlns:tce="http://www.TCE.com">
      <w:pPr>
        <w:pStyle w:val="ListNumber2"/>
        <!--depth 2-->
        <w:numPr>
          <w:ilvl w:val="1"/>
          <w:numId w:val="1104"/>
        </w:numPr>
      </w:pPr>
      <w:bookmarkStart w:id="3981" w:name="_Tocd19e55254"/>
      <w:bookmarkStart w:id="3980" w:name="_Refd19e55254"/>
      <w:r>
        <w:t/>
      </w:r>
      <w:r>
        <w:t>(6)</w:t>
      </w:r>
      <w:r>
        <w:t xml:space="preserve"> </w:t>
      </w:r>
      <w:r>
        <w:rPr>
          <w:color w:val="0000FF"/>
        </w:rPr>
        <w:fldChar w:fldCharType="begin"/>
      </w:r>
      <w:r>
        <w:rPr>
          <w:color w:val="0000FF"/>
        </w:rPr>
        <w:instrText xml:space="preserve"> REF _Numd19e71520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05"/>
        </w:numPr>
      </w:pPr>
      <w:bookmarkStart w:id="3983" w:name="_Tocd19e55266"/>
      <w:bookmarkStart w:id="3982" w:name="_Refd19e55266"/>
      <w:r>
        <w:t/>
      </w:r>
      <w:r>
        <w:t>(i)</w:t>
      </w:r>
      <w:r>
        <w:t xml:space="preserve"> Use Alternate I for FSS that only accept eMod.</w:t>
      </w:r>
      <w:bookmarkEnd w:id="3982"/>
      <w:bookmarkEnd w:id="3983"/>
    </w:p>
    <w:p xmlns:tce="http://www.TCE.com">
      <w:pPr>
        <w:pStyle w:val="ListNumber3"/>
        <!--depth 3-->
        <w:numPr>
          <w:ilvl w:val="2"/>
          <w:numId w:val="1105"/>
        </w:numPr>
      </w:pPr>
      <w:bookmarkStart w:id="3985" w:name="_Tocd19e55273"/>
      <w:bookmarkStart w:id="3984" w:name="_Refd19e55273"/>
      <w:r>
        <w:t/>
      </w:r>
      <w:r>
        <w:t>(ii)</w:t>
      </w:r>
      <w:r>
        <w:t xml:space="preserve"> Use Alternate II for FSS with Transactional Data Reporting requirements. This alternate clause is used when vendors agree to include clause 552.238-80 Alternate I in the contract.</w:t>
      </w:r>
      <w:bookmarkEnd w:id="3984"/>
      <w:bookmarkEnd w:id="3985"/>
      <w:bookmarkEnd w:id="3980"/>
      <w:bookmarkEnd w:id="3981"/>
    </w:p>
    <w:p xmlns:tce="http://www.TCE.com">
      <w:pPr>
        <w:pStyle w:val="ListNumber2"/>
        <!--depth 2-->
        <w:numPr>
          <w:ilvl w:val="1"/>
          <w:numId w:val="1104"/>
        </w:numPr>
      </w:pPr>
      <w:bookmarkStart w:id="3987" w:name="_Tocd19e55281"/>
      <w:bookmarkStart w:id="3986" w:name="_Refd19e55281"/>
      <w:r>
        <w:t/>
      </w:r>
      <w:r>
        <w:t>(7)</w:t>
      </w:r>
      <w:r>
        <w:t xml:space="preserve"> </w:t>
      </w:r>
      <w:r>
        <w:rPr>
          <w:color w:val="0000FF"/>
        </w:rPr>
        <w:fldChar w:fldCharType="begin"/>
      </w:r>
      <w:r>
        <w:rPr>
          <w:color w:val="0000FF"/>
        </w:rPr>
        <w:instrText xml:space="preserve"> REF _Numd19e71759 \h </w:instrText>
      </w:r>
      <w:r>
        <w:fldChar w:fldCharType="separate"/>
      </w:r>
      <w:rPr>
        <w:color w:val="0000FF"/>
      </w:rPr>
      <w:r>
        <w:rPr>
          <w:u w:val="single"/>
        </w:rPr>
        <w:t>552.238-83</w:t>
      </w:r>
      <w:r>
        <w:rPr>
          <w:color w:val="0000FF"/>
        </w:rPr>
        <w:fldChar w:fldCharType="end"/>
      </w:r>
      <w:r>
        <w:t>, Examination of Records by GSA (Federal Supply Schedules).</w:t>
      </w:r>
      <w:bookmarkEnd w:id="3986"/>
      <w:bookmarkEnd w:id="3987"/>
    </w:p>
    <w:p xmlns:tce="http://www.TCE.com">
      <w:pPr>
        <w:pStyle w:val="ListNumber2"/>
        <!--depth 2-->
        <w:numPr>
          <w:ilvl w:val="1"/>
          <w:numId w:val="1104"/>
        </w:numPr>
      </w:pPr>
      <w:bookmarkStart w:id="3989" w:name="_Tocd19e55292"/>
      <w:bookmarkStart w:id="3988" w:name="_Refd19e55292"/>
      <w:r>
        <w:t/>
      </w:r>
      <w:r>
        <w:t>(8)</w:t>
      </w:r>
      <w:r>
        <w:t xml:space="preserve"> </w:t>
      </w:r>
      <w:r>
        <w:rPr>
          <w:color w:val="0000FF"/>
        </w:rPr>
        <w:fldChar w:fldCharType="begin"/>
      </w:r>
      <w:r>
        <w:rPr>
          <w:color w:val="0000FF"/>
        </w:rPr>
        <w:instrText xml:space="preserve"> REF _Numd19e71798 \h </w:instrText>
      </w:r>
      <w:r>
        <w:fldChar w:fldCharType="separate"/>
      </w:r>
      <w:rPr>
        <w:color w:val="0000FF"/>
      </w:rPr>
      <w:r>
        <w:rPr>
          <w:u w:val="single"/>
        </w:rPr>
        <w:t>552.238-84</w:t>
      </w:r>
      <w:r>
        <w:rPr>
          <w:color w:val="0000FF"/>
        </w:rPr>
        <w:fldChar w:fldCharType="end"/>
      </w:r>
      <w:r>
        <w:t>, Discounts for Prompt Payment.</w:t>
      </w:r>
      <w:bookmarkEnd w:id="3988"/>
      <w:bookmarkEnd w:id="3989"/>
    </w:p>
    <w:p xmlns:tce="http://www.TCE.com">
      <w:pPr>
        <w:pStyle w:val="ListNumber2"/>
        <!--depth 2-->
        <w:numPr>
          <w:ilvl w:val="1"/>
          <w:numId w:val="1104"/>
        </w:numPr>
      </w:pPr>
      <w:bookmarkStart w:id="3991" w:name="_Tocd19e55303"/>
      <w:bookmarkStart w:id="3990" w:name="_Refd19e55303"/>
      <w:r>
        <w:t/>
      </w:r>
      <w:r>
        <w:t>(9)</w:t>
      </w:r>
      <w:r>
        <w:t xml:space="preserve"> </w:t>
      </w:r>
      <w:r>
        <w:rPr>
          <w:color w:val="0000FF"/>
        </w:rPr>
        <w:fldChar w:fldCharType="begin"/>
      </w:r>
      <w:r>
        <w:rPr>
          <w:color w:val="0000FF"/>
        </w:rPr>
        <w:instrText xml:space="preserve"> REF _Numd19e71873 \h </w:instrText>
      </w:r>
      <w:r>
        <w:fldChar w:fldCharType="separate"/>
      </w:r>
      <w:rPr>
        <w:color w:val="0000FF"/>
      </w:rPr>
      <w:r>
        <w:rPr>
          <w:u w:val="single"/>
        </w:rPr>
        <w:t>552.238-85</w:t>
      </w:r>
      <w:r>
        <w:rPr>
          <w:color w:val="0000FF"/>
        </w:rPr>
        <w:fldChar w:fldCharType="end"/>
      </w:r>
      <w:r>
        <w:t>, Contractor's Billing Responsibilities.</w:t>
      </w:r>
      <w:bookmarkEnd w:id="3990"/>
      <w:bookmarkEnd w:id="3991"/>
    </w:p>
    <w:p xmlns:tce="http://www.TCE.com">
      <w:pPr>
        <w:pStyle w:val="ListNumber2"/>
        <!--depth 2-->
        <w:numPr>
          <w:ilvl w:val="1"/>
          <w:numId w:val="1104"/>
        </w:numPr>
      </w:pPr>
      <w:bookmarkStart w:id="3993" w:name="_Tocd19e55314"/>
      <w:bookmarkStart w:id="3992" w:name="_Refd19e55314"/>
      <w:r>
        <w:t/>
      </w:r>
      <w:r>
        <w:t>(10)</w:t>
      </w:r>
      <w:r>
        <w:t xml:space="preserve"> </w:t>
      </w:r>
      <w:r>
        <w:rPr>
          <w:color w:val="0000FF"/>
        </w:rPr>
        <w:fldChar w:fldCharType="begin"/>
      </w:r>
      <w:r>
        <w:rPr>
          <w:color w:val="0000FF"/>
        </w:rPr>
        <w:instrText xml:space="preserve"> REF _Numd19e71993 \h </w:instrText>
      </w:r>
      <w:r>
        <w:fldChar w:fldCharType="separate"/>
      </w:r>
      <w:rPr>
        <w:color w:val="0000FF"/>
      </w:rPr>
      <w:r>
        <w:rPr>
          <w:u w:val="single"/>
        </w:rPr>
        <w:t>552.238-86</w:t>
      </w:r>
      <w:r>
        <w:rPr>
          <w:color w:val="0000FF"/>
        </w:rPr>
        <w:fldChar w:fldCharType="end"/>
      </w:r>
      <w:r>
        <w:t>, Delivery Schedule. Use only for supplies.</w:t>
      </w:r>
      <w:bookmarkEnd w:id="3992"/>
      <w:bookmarkEnd w:id="3993"/>
    </w:p>
    <w:p xmlns:tce="http://www.TCE.com">
      <w:pPr>
        <w:pStyle w:val="ListNumber2"/>
        <!--depth 2-->
        <w:numPr>
          <w:ilvl w:val="1"/>
          <w:numId w:val="1104"/>
        </w:numPr>
      </w:pPr>
      <w:bookmarkStart w:id="3995" w:name="_Tocd19e55325"/>
      <w:bookmarkStart w:id="3994" w:name="_Refd19e55325"/>
      <w:r>
        <w:t/>
      </w:r>
      <w:r>
        <w:t>(11)</w:t>
      </w:r>
      <w:r>
        <w:t xml:space="preserve"> </w:t>
      </w:r>
      <w:r>
        <w:rPr>
          <w:color w:val="0000FF"/>
        </w:rPr>
        <w:fldChar w:fldCharType="begin"/>
      </w:r>
      <w:r>
        <w:rPr>
          <w:color w:val="0000FF"/>
        </w:rPr>
        <w:instrText xml:space="preserve"> REF _Numd19e72141 \h </w:instrText>
      </w:r>
      <w:r>
        <w:fldChar w:fldCharType="separate"/>
      </w:r>
      <w:rPr>
        <w:color w:val="0000FF"/>
      </w:rPr>
      <w:r>
        <w:rPr>
          <w:u w:val="single"/>
        </w:rPr>
        <w:t>552.238-87</w:t>
      </w:r>
      <w:r>
        <w:rPr>
          <w:color w:val="0000FF"/>
        </w:rPr>
        <w:fldChar w:fldCharType="end"/>
      </w:r>
      <w:r>
        <w:t>, Delivery Prices.</w:t>
      </w:r>
      <w:bookmarkEnd w:id="3994"/>
      <w:bookmarkEnd w:id="3995"/>
    </w:p>
    <w:p xmlns:tce="http://www.TCE.com">
      <w:pPr>
        <w:pStyle w:val="ListNumber2"/>
        <!--depth 2-->
        <w:numPr>
          <w:ilvl w:val="1"/>
          <w:numId w:val="1104"/>
        </w:numPr>
      </w:pPr>
      <w:bookmarkStart w:id="3997" w:name="_Tocd19e55337"/>
      <w:bookmarkStart w:id="3996" w:name="_Refd19e55337"/>
      <w:r>
        <w:t/>
      </w:r>
      <w:r>
        <w:t>(12)</w:t>
      </w:r>
      <w:r>
        <w:t xml:space="preserve"> </w:t>
      </w:r>
      <w:r>
        <w:rPr>
          <w:color w:val="0000FF"/>
        </w:rPr>
        <w:fldChar w:fldCharType="begin"/>
      </w:r>
      <w:r>
        <w:rPr>
          <w:color w:val="0000FF"/>
        </w:rPr>
        <w:instrText xml:space="preserve"> REF _Numd19e72232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96"/>
      <w:bookmarkEnd w:id="3997"/>
    </w:p>
    <w:p xmlns:tce="http://www.TCE.com">
      <w:pPr>
        <w:pStyle w:val="ListNumber2"/>
        <!--depth 2-->
        <w:numPr>
          <w:ilvl w:val="1"/>
          <w:numId w:val="1104"/>
        </w:numPr>
      </w:pPr>
      <w:bookmarkStart w:id="3999" w:name="_Tocd19e55348"/>
      <w:bookmarkStart w:id="3998" w:name="_Refd19e55348"/>
      <w:r>
        <w:t/>
      </w:r>
      <w:r>
        <w:t>(13)</w:t>
      </w:r>
      <w:r>
        <w:t xml:space="preserve"> </w:t>
      </w:r>
      <w:r>
        <w:rPr>
          <w:color w:val="0000FF"/>
        </w:rPr>
        <w:fldChar w:fldCharType="begin"/>
      </w:r>
      <w:r>
        <w:rPr>
          <w:color w:val="0000FF"/>
        </w:rPr>
        <w:instrText xml:space="preserve"> REF _Numd19e72290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98"/>
      <w:bookmarkEnd w:id="3999"/>
    </w:p>
    <w:p xmlns:tce="http://www.TCE.com">
      <w:pPr>
        <w:pStyle w:val="ListNumber2"/>
        <!--depth 2-->
        <w:numPr>
          <w:ilvl w:val="1"/>
          <w:numId w:val="1104"/>
        </w:numPr>
      </w:pPr>
      <w:bookmarkStart w:id="4001" w:name="_Tocd19e55359"/>
      <w:bookmarkStart w:id="4000" w:name="_Refd19e55359"/>
      <w:r>
        <w:t/>
      </w:r>
      <w:r>
        <w:t>(14)</w:t>
      </w:r>
      <w:r>
        <w:t xml:space="preserve"> </w:t>
      </w:r>
      <w:r>
        <w:rPr>
          <w:color w:val="0000FF"/>
        </w:rPr>
        <w:fldChar w:fldCharType="begin"/>
      </w:r>
      <w:r>
        <w:rPr>
          <w:color w:val="0000FF"/>
        </w:rPr>
        <w:instrText xml:space="preserve"> REF _Numd19e72354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4000"/>
      <w:bookmarkEnd w:id="4001"/>
    </w:p>
    <w:p xmlns:tce="http://www.TCE.com">
      <w:pPr>
        <w:pStyle w:val="ListNumber2"/>
        <!--depth 2-->
        <w:numPr>
          <w:ilvl w:val="1"/>
          <w:numId w:val="1104"/>
        </w:numPr>
      </w:pPr>
      <w:bookmarkStart w:id="4003" w:name="_Tocd19e55370"/>
      <w:bookmarkStart w:id="4002" w:name="_Refd19e55370"/>
      <w:r>
        <w:t/>
      </w:r>
      <w:r>
        <w:t>(15)</w:t>
      </w:r>
      <w:r>
        <w:t xml:space="preserve"> </w:t>
      </w:r>
      <w:r>
        <w:rPr>
          <w:color w:val="0000FF"/>
        </w:rPr>
        <w:fldChar w:fldCharType="begin"/>
      </w:r>
      <w:r>
        <w:rPr>
          <w:color w:val="0000FF"/>
        </w:rPr>
        <w:instrText xml:space="preserve"> REF _Numd19e72386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4002"/>
      <w:bookmarkEnd w:id="4003"/>
    </w:p>
    <w:p xmlns:tce="http://www.TCE.com">
      <w:pPr>
        <w:pStyle w:val="ListNumber2"/>
        <!--depth 2-->
        <w:numPr>
          <w:ilvl w:val="1"/>
          <w:numId w:val="1104"/>
        </w:numPr>
      </w:pPr>
      <w:bookmarkStart w:id="4005" w:name="_Tocd19e55381"/>
      <w:bookmarkStart w:id="4004" w:name="_Refd19e55381"/>
      <w:r>
        <w:t/>
      </w:r>
      <w:r>
        <w:t>(16)</w:t>
      </w:r>
      <w:r>
        <w:t xml:space="preserve"> </w:t>
      </w:r>
      <w:r>
        <w:rPr>
          <w:color w:val="0000FF"/>
        </w:rPr>
        <w:fldChar w:fldCharType="begin"/>
      </w:r>
      <w:r>
        <w:rPr>
          <w:color w:val="0000FF"/>
        </w:rPr>
        <w:instrText xml:space="preserve"> REF _Numd19e72496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4004"/>
      <w:bookmarkEnd w:id="4005"/>
    </w:p>
    <w:p xmlns:tce="http://www.TCE.com">
      <w:pPr>
        <w:pStyle w:val="ListNumber2"/>
        <!--depth 2-->
        <w:numPr>
          <w:ilvl w:val="1"/>
          <w:numId w:val="1104"/>
        </w:numPr>
      </w:pPr>
      <w:bookmarkStart w:id="4007" w:name="_Tocd19e55392"/>
      <w:bookmarkStart w:id="4006" w:name="_Refd19e55392"/>
      <w:r>
        <w:t/>
      </w:r>
      <w:r>
        <w:t>(17)</w:t>
      </w:r>
      <w:r>
        <w:t xml:space="preserve"> </w:t>
      </w:r>
      <w:r>
        <w:rPr>
          <w:color w:val="0000FF"/>
        </w:rPr>
        <w:fldChar w:fldCharType="begin"/>
      </w:r>
      <w:r>
        <w:rPr>
          <w:color w:val="0000FF"/>
        </w:rPr>
        <w:instrText xml:space="preserve"> REF _Numd19e72542 \h </w:instrText>
      </w:r>
      <w:r>
        <w:fldChar w:fldCharType="separate"/>
      </w:r>
      <w:rPr>
        <w:color w:val="0000FF"/>
      </w:rPr>
      <w:r>
        <w:rPr>
          <w:u w:val="single"/>
        </w:rPr>
        <w:t>552.238-93</w:t>
      </w:r>
      <w:r>
        <w:rPr>
          <w:color w:val="0000FF"/>
        </w:rPr>
        <w:fldChar w:fldCharType="end"/>
      </w:r>
      <w:r>
        <w:t>, Order Acknowledgement. Use only for supplies.</w:t>
      </w:r>
      <w:bookmarkEnd w:id="4006"/>
      <w:bookmarkEnd w:id="4007"/>
    </w:p>
    <w:p xmlns:tce="http://www.TCE.com">
      <w:pPr>
        <w:pStyle w:val="ListNumber2"/>
        <!--depth 2-->
        <w:numPr>
          <w:ilvl w:val="1"/>
          <w:numId w:val="1104"/>
        </w:numPr>
      </w:pPr>
      <w:bookmarkStart w:id="4009" w:name="_Tocd19e55404"/>
      <w:bookmarkStart w:id="4008" w:name="_Refd19e55404"/>
      <w:r>
        <w:t/>
      </w:r>
      <w:r>
        <w:t>(18)</w:t>
      </w:r>
      <w:r>
        <w:t xml:space="preserve"> 552.238-94, Accelerated Delivery Requirements. Use only for supplies.</w:t>
      </w:r>
      <w:bookmarkEnd w:id="4008"/>
      <w:bookmarkEnd w:id="4009"/>
    </w:p>
    <w:p xmlns:tce="http://www.TCE.com">
      <w:pPr>
        <w:pStyle w:val="ListNumber2"/>
        <!--depth 2-->
        <w:numPr>
          <w:ilvl w:val="1"/>
          <w:numId w:val="1104"/>
        </w:numPr>
      </w:pPr>
      <w:bookmarkStart w:id="4011" w:name="_Tocd19e55411"/>
      <w:bookmarkStart w:id="4010" w:name="_Refd19e55411"/>
      <w:r>
        <w:t/>
      </w:r>
      <w:r>
        <w:t>(19)</w:t>
      </w:r>
      <w:r>
        <w:t xml:space="preserve"> </w:t>
      </w:r>
      <w:r>
        <w:rPr>
          <w:color w:val="0000FF"/>
        </w:rPr>
        <w:fldChar w:fldCharType="begin"/>
      </w:r>
      <w:r>
        <w:rPr>
          <w:color w:val="0000FF"/>
        </w:rPr>
        <w:instrText xml:space="preserve"> REF _Numd19e72605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4010"/>
      <w:bookmarkEnd w:id="4011"/>
    </w:p>
    <w:p xmlns:tce="http://www.TCE.com">
      <w:pPr>
        <w:pStyle w:val="ListNumber2"/>
        <!--depth 2-->
        <w:numPr>
          <w:ilvl w:val="1"/>
          <w:numId w:val="1104"/>
        </w:numPr>
      </w:pPr>
      <w:bookmarkStart w:id="4013" w:name="_Tocd19e55422"/>
      <w:bookmarkStart w:id="4012" w:name="_Refd19e55422"/>
      <w:r>
        <w:t/>
      </w:r>
      <w:r>
        <w:t>(20)</w:t>
      </w:r>
      <w:r>
        <w:t xml:space="preserve"> </w:t>
      </w:r>
      <w:r>
        <w:rPr>
          <w:color w:val="0000FF"/>
        </w:rPr>
        <w:fldChar w:fldCharType="begin"/>
      </w:r>
      <w:r>
        <w:rPr>
          <w:color w:val="0000FF"/>
        </w:rPr>
        <w:instrText xml:space="preserve"> REF _Numd19e72725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12"/>
      <w:bookmarkEnd w:id="4013"/>
    </w:p>
    <w:p xmlns:tce="http://www.TCE.com">
      <w:pPr>
        <w:pStyle w:val="ListNumber2"/>
        <!--depth 2-->
        <w:numPr>
          <w:ilvl w:val="1"/>
          <w:numId w:val="1104"/>
        </w:numPr>
      </w:pPr>
      <w:bookmarkStart w:id="4015" w:name="_Tocd19e55433"/>
      <w:bookmarkStart w:id="4014" w:name="_Refd19e55433"/>
      <w:r>
        <w:t/>
      </w:r>
      <w:r>
        <w:t>(21)</w:t>
      </w:r>
      <w:r>
        <w:t xml:space="preserve"> </w:t>
      </w:r>
      <w:r>
        <w:rPr>
          <w:color w:val="0000FF"/>
        </w:rPr>
        <w:fldChar w:fldCharType="begin"/>
      </w:r>
      <w:r>
        <w:rPr>
          <w:color w:val="0000FF"/>
        </w:rPr>
        <w:instrText xml:space="preserve"> REF _Numd19e72853 \h </w:instrText>
      </w:r>
      <w:r>
        <w:fldChar w:fldCharType="separate"/>
      </w:r>
      <w:rPr>
        <w:color w:val="0000FF"/>
      </w:rPr>
      <w:r>
        <w:rPr>
          <w:u w:val="single"/>
        </w:rPr>
        <w:t>552.238-97</w:t>
      </w:r>
      <w:r>
        <w:rPr>
          <w:color w:val="0000FF"/>
        </w:rPr>
        <w:fldChar w:fldCharType="end"/>
      </w:r>
      <w:r>
        <w:t>, Parts and Service.</w:t>
      </w:r>
      <w:bookmarkEnd w:id="4014"/>
      <w:bookmarkEnd w:id="4015"/>
    </w:p>
    <w:p xmlns:tce="http://www.TCE.com">
      <w:pPr>
        <w:pStyle w:val="ListNumber2"/>
        <!--depth 2-->
        <w:numPr>
          <w:ilvl w:val="1"/>
          <w:numId w:val="1104"/>
        </w:numPr>
      </w:pPr>
      <w:bookmarkStart w:id="4017" w:name="_Tocd19e55444"/>
      <w:bookmarkStart w:id="4016" w:name="_Refd19e55444"/>
      <w:r>
        <w:t/>
      </w:r>
      <w:r>
        <w:t>(22)</w:t>
      </w:r>
      <w:r>
        <w:t xml:space="preserve"> </w:t>
      </w:r>
      <w:r>
        <w:rPr>
          <w:color w:val="0000FF"/>
        </w:rPr>
        <w:fldChar w:fldCharType="begin"/>
      </w:r>
      <w:r>
        <w:rPr>
          <w:color w:val="0000FF"/>
        </w:rPr>
        <w:instrText xml:space="preserve"> REF _Numd19e72905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06"/>
        </w:numPr>
      </w:pPr>
      <w:bookmarkStart w:id="4019" w:name="_Tocd19e55456"/>
      <w:bookmarkStart w:id="4018" w:name="_Refd19e55456"/>
      <w:r>
        <w:t/>
      </w:r>
      <w:r>
        <w:t>(i)</w:t>
      </w:r>
      <w:r>
        <w:t xml:space="preserve"> FAR 52.214-34 Submission of Offers in the English Language.</w:t>
      </w:r>
      <w:bookmarkEnd w:id="4018"/>
      <w:bookmarkEnd w:id="4019"/>
    </w:p>
    <w:p xmlns:tce="http://www.TCE.com">
      <w:pPr>
        <w:pStyle w:val="ListNumber3"/>
        <!--depth 3-->
        <w:numPr>
          <w:ilvl w:val="2"/>
          <w:numId w:val="1106"/>
        </w:numPr>
      </w:pPr>
      <w:bookmarkStart w:id="4021" w:name="_Tocd19e55463"/>
      <w:bookmarkStart w:id="4020" w:name="_Refd19e55463"/>
      <w:r>
        <w:t/>
      </w:r>
      <w:r>
        <w:t>(ii)</w:t>
      </w:r>
      <w:r>
        <w:t xml:space="preserve"> FAR 52.214-35 Submission of Offers in U.S. Currency.</w:t>
      </w:r>
      <w:bookmarkEnd w:id="4020"/>
      <w:bookmarkEnd w:id="4021"/>
    </w:p>
    <w:p xmlns:tce="http://www.TCE.com">
      <w:pPr>
        <w:pStyle w:val="ListNumber3"/>
        <!--depth 3-->
        <w:numPr>
          <w:ilvl w:val="2"/>
          <w:numId w:val="1106"/>
        </w:numPr>
      </w:pPr>
      <w:bookmarkStart w:id="4023" w:name="_Tocd19e55470"/>
      <w:bookmarkStart w:id="4022" w:name="_Refd19e55470"/>
      <w:r>
        <w:t/>
      </w:r>
      <w:r>
        <w:t>(iii)</w:t>
      </w:r>
      <w:r>
        <w:t xml:space="preserve"> </w:t>
      </w:r>
      <w:r>
        <w:rPr>
          <w:color w:val="0000FF"/>
        </w:rPr>
        <w:fldChar w:fldCharType="begin"/>
      </w:r>
      <w:r>
        <w:rPr>
          <w:color w:val="0000FF"/>
        </w:rPr>
        <w:instrText xml:space="preserve"> REF _Numd19e72354 \h </w:instrText>
      </w:r>
      <w:r>
        <w:fldChar w:fldCharType="separate"/>
      </w:r>
      <w:rPr>
        <w:color w:val="0000FF"/>
      </w:rPr>
      <w:r>
        <w:rPr>
          <w:u w:val="single"/>
        </w:rPr>
        <w:t>552.238-90</w:t>
      </w:r>
      <w:r>
        <w:rPr>
          <w:color w:val="0000FF"/>
        </w:rPr>
        <w:fldChar w:fldCharType="end"/>
      </w:r>
      <w:r>
        <w:t xml:space="preserve"> Characteristics of Electric Current.</w:t>
      </w:r>
      <w:bookmarkEnd w:id="4022"/>
      <w:bookmarkEnd w:id="4023"/>
    </w:p>
    <w:p xmlns:tce="http://www.TCE.com">
      <w:pPr>
        <w:pStyle w:val="ListNumber3"/>
        <!--depth 3-->
        <w:numPr>
          <w:ilvl w:val="2"/>
          <w:numId w:val="1106"/>
        </w:numPr>
      </w:pPr>
      <w:bookmarkStart w:id="4025" w:name="_Tocd19e55481"/>
      <w:bookmarkStart w:id="4024" w:name="_Refd19e55481"/>
      <w:r>
        <w:t/>
      </w:r>
      <w:r>
        <w:t>(iv)</w:t>
      </w:r>
      <w:r>
        <w:t xml:space="preserve"> </w:t>
      </w:r>
      <w:r>
        <w:rPr>
          <w:color w:val="0000FF"/>
        </w:rPr>
        <w:fldChar w:fldCharType="begin"/>
      </w:r>
      <w:r>
        <w:rPr>
          <w:color w:val="0000FF"/>
        </w:rPr>
        <w:instrText xml:space="preserve"> REF _Numd19e72386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24"/>
      <w:bookmarkEnd w:id="4025"/>
    </w:p>
    <w:p xmlns:tce="http://www.TCE.com">
      <w:pPr>
        <w:pStyle w:val="ListNumber3"/>
        <!--depth 3-->
        <w:numPr>
          <w:ilvl w:val="2"/>
          <w:numId w:val="1106"/>
        </w:numPr>
      </w:pPr>
      <w:bookmarkStart w:id="4027" w:name="_Tocd19e55492"/>
      <w:bookmarkStart w:id="4026" w:name="_Refd19e55492"/>
      <w:r>
        <w:t/>
      </w:r>
      <w:r>
        <w:t>(v)</w:t>
      </w:r>
      <w:r>
        <w:t xml:space="preserve"> </w:t>
      </w:r>
      <w:r>
        <w:rPr>
          <w:color w:val="0000FF"/>
        </w:rPr>
        <w:fldChar w:fldCharType="begin"/>
      </w:r>
      <w:r>
        <w:rPr>
          <w:color w:val="0000FF"/>
        </w:rPr>
        <w:instrText xml:space="preserve"> REF _Numd19e72853 \h </w:instrText>
      </w:r>
      <w:r>
        <w:fldChar w:fldCharType="separate"/>
      </w:r>
      <w:rPr>
        <w:color w:val="0000FF"/>
      </w:rPr>
      <w:r>
        <w:rPr>
          <w:u w:val="single"/>
        </w:rPr>
        <w:t>552.238-97</w:t>
      </w:r>
      <w:r>
        <w:rPr>
          <w:color w:val="0000FF"/>
        </w:rPr>
        <w:fldChar w:fldCharType="end"/>
      </w:r>
      <w:r>
        <w:t xml:space="preserve"> Parts and Service.</w:t>
      </w:r>
      <w:bookmarkEnd w:id="4026"/>
      <w:bookmarkEnd w:id="4027"/>
    </w:p>
    <w:p xmlns:tce="http://www.TCE.com">
      <w:pPr>
        <w:pStyle w:val="ListNumber3"/>
        <!--depth 3-->
        <w:numPr>
          <w:ilvl w:val="2"/>
          <w:numId w:val="1106"/>
        </w:numPr>
      </w:pPr>
      <w:bookmarkStart w:id="4029" w:name="_Tocd19e55504"/>
      <w:bookmarkStart w:id="4028" w:name="_Refd19e55504"/>
      <w:r>
        <w:t/>
      </w:r>
      <w:r>
        <w:t>(vi)</w:t>
      </w:r>
      <w:r>
        <w:t xml:space="preserve"> </w:t>
      </w:r>
      <w:r>
        <w:rPr>
          <w:color w:val="0000FF"/>
        </w:rPr>
        <w:fldChar w:fldCharType="begin"/>
      </w:r>
      <w:r>
        <w:rPr>
          <w:color w:val="0000FF"/>
        </w:rPr>
        <w:instrText xml:space="preserve"> REF _Numd19e73039 \h </w:instrText>
      </w:r>
      <w:r>
        <w:fldChar w:fldCharType="separate"/>
      </w:r>
      <w:rPr>
        <w:color w:val="0000FF"/>
      </w:rPr>
      <w:r>
        <w:rPr>
          <w:u w:val="single"/>
        </w:rPr>
        <w:t>552.238-99</w:t>
      </w:r>
      <w:r>
        <w:rPr>
          <w:color w:val="0000FF"/>
        </w:rPr>
        <w:fldChar w:fldCharType="end"/>
      </w:r>
      <w:r>
        <w:t xml:space="preserve"> Delivery Prices Overseas.</w:t>
      </w:r>
      <w:bookmarkEnd w:id="4028"/>
      <w:bookmarkEnd w:id="4029"/>
    </w:p>
    <w:p xmlns:tce="http://www.TCE.com">
      <w:pPr>
        <w:pStyle w:val="ListNumber3"/>
        <!--depth 3-->
        <w:numPr>
          <w:ilvl w:val="2"/>
          <w:numId w:val="1106"/>
        </w:numPr>
      </w:pPr>
      <w:bookmarkStart w:id="4031" w:name="_Tocd19e55515"/>
      <w:bookmarkStart w:id="4030" w:name="_Refd19e55515"/>
      <w:r>
        <w:t/>
      </w:r>
      <w:r>
        <w:t>(vii)</w:t>
      </w:r>
      <w:r>
        <w:t xml:space="preserve"> </w:t>
      </w:r>
      <w:r>
        <w:rPr>
          <w:color w:val="0000FF"/>
        </w:rPr>
        <w:fldChar w:fldCharType="begin"/>
      </w:r>
      <w:r>
        <w:rPr>
          <w:color w:val="0000FF"/>
        </w:rPr>
        <w:instrText xml:space="preserve"> REF _Numd19e73110 \h </w:instrText>
      </w:r>
      <w:r>
        <w:fldChar w:fldCharType="separate"/>
      </w:r>
      <w:rPr>
        <w:color w:val="0000FF"/>
      </w:rPr>
      <w:r>
        <w:rPr>
          <w:u w:val="single"/>
        </w:rPr>
        <w:t>552.238-100</w:t>
      </w:r>
      <w:r>
        <w:rPr>
          <w:color w:val="0000FF"/>
        </w:rPr>
        <w:fldChar w:fldCharType="end"/>
      </w:r>
      <w:r>
        <w:t xml:space="preserve"> Transshipments.</w:t>
      </w:r>
      <w:bookmarkEnd w:id="4030"/>
      <w:bookmarkEnd w:id="4031"/>
    </w:p>
    <w:p xmlns:tce="http://www.TCE.com">
      <w:pPr>
        <w:pStyle w:val="ListNumber3"/>
        <!--depth 3-->
        <w:numPr>
          <w:ilvl w:val="2"/>
          <w:numId w:val="1106"/>
        </w:numPr>
      </w:pPr>
      <w:bookmarkStart w:id="4033" w:name="_Tocd19e55526"/>
      <w:bookmarkStart w:id="4032" w:name="_Refd19e55526"/>
      <w:r>
        <w:t/>
      </w:r>
      <w:r>
        <w:t>(viii)</w:t>
      </w:r>
      <w:r>
        <w:t xml:space="preserve"> </w:t>
      </w:r>
      <w:r>
        <w:rPr>
          <w:color w:val="0000FF"/>
        </w:rPr>
        <w:fldChar w:fldCharType="begin"/>
      </w:r>
      <w:r>
        <w:rPr>
          <w:color w:val="0000FF"/>
        </w:rPr>
        <w:instrText xml:space="preserve"> REF _Numd19e73200 \h </w:instrText>
      </w:r>
      <w:r>
        <w:fldChar w:fldCharType="separate"/>
      </w:r>
      <w:rPr>
        <w:color w:val="0000FF"/>
      </w:rPr>
      <w:r>
        <w:rPr>
          <w:u w:val="single"/>
        </w:rPr>
        <w:t>552.238-101</w:t>
      </w:r>
      <w:r>
        <w:rPr>
          <w:color w:val="0000FF"/>
        </w:rPr>
        <w:fldChar w:fldCharType="end"/>
      </w:r>
      <w:r>
        <w:t xml:space="preserve"> Foreign Taxes and Duties.</w:t>
      </w:r>
      <w:bookmarkEnd w:id="4032"/>
      <w:bookmarkEnd w:id="4033"/>
    </w:p>
    <w:p xmlns:tce="http://www.TCE.com">
      <w:pPr>
        <w:pStyle w:val="ListNumber3"/>
        <!--depth 3-->
        <w:numPr>
          <w:ilvl w:val="2"/>
          <w:numId w:val="1106"/>
        </w:numPr>
      </w:pPr>
      <w:r>
        <w:t/>
      </w:r>
      <w:r>
        <w:t>(ix)</w:t>
      </w:r>
      <w:r>
        <w:t>FAR 52.247-29 F.o.b Origin</w:t>
      </w:r>
    </w:p>
    <w:p xmlns:tce="http://www.TCE.com">
      <w:pPr>
        <w:pStyle w:val="ListNumber3"/>
        <!--depth 3-->
        <w:numPr>
          <w:ilvl w:val="2"/>
          <w:numId w:val="1106"/>
        </w:numPr>
      </w:pPr>
      <w:bookmarkStart w:id="4035" w:name="_Tocd19e55544"/>
      <w:bookmarkStart w:id="4034" w:name="_Refd19e55544"/>
      <w:r>
        <w:t/>
      </w:r>
      <w:r>
        <w:t>(x)</w:t>
      </w:r>
      <w:r>
        <w:t xml:space="preserve"> FAR 52.247-34 F.o.b. Destination.</w:t>
      </w:r>
      <w:bookmarkEnd w:id="4034"/>
      <w:bookmarkEnd w:id="4035"/>
    </w:p>
    <w:p xmlns:tce="http://www.TCE.com">
      <w:pPr>
        <w:pStyle w:val="ListNumber3"/>
        <!--depth 3-->
        <w:numPr>
          <w:ilvl w:val="2"/>
          <w:numId w:val="1106"/>
        </w:numPr>
      </w:pPr>
      <w:r>
        <w:t/>
      </w:r>
      <w:r>
        <w:t>(xi)</w:t>
      </w:r>
      <w:r>
        <w:t>FAR 52.247-48 F.o.b. Destination-Evidence of Shipment</w:t>
      </w:r>
      <w:bookmarkEnd w:id="4016"/>
      <w:bookmarkEnd w:id="4017"/>
    </w:p>
    <w:p xmlns:tce="http://www.TCE.com">
      <w:pPr>
        <w:pStyle w:val="ListNumber2"/>
        <!--depth 2-->
        <w:numPr>
          <w:ilvl w:val="1"/>
          <w:numId w:val="1104"/>
        </w:numPr>
      </w:pPr>
      <w:bookmarkStart w:id="4037" w:name="_Tocd19e55559"/>
      <w:bookmarkStart w:id="4036" w:name="_Refd19e55559"/>
      <w:r>
        <w:t/>
      </w:r>
      <w:r>
        <w:t>(23)</w:t>
      </w:r>
      <w:r>
        <w:t xml:space="preserve"> </w:t>
      </w:r>
      <w:r>
        <w:rPr>
          <w:color w:val="0000FF"/>
        </w:rPr>
        <w:fldChar w:fldCharType="begin"/>
      </w:r>
      <w:r>
        <w:rPr>
          <w:color w:val="0000FF"/>
        </w:rPr>
        <w:instrText xml:space="preserve"> REF _Numd19e73039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36"/>
      <w:bookmarkEnd w:id="4037"/>
    </w:p>
    <w:p xmlns:tce="http://www.TCE.com">
      <w:pPr>
        <w:pStyle w:val="ListNumber2"/>
        <!--depth 2-->
        <w:numPr>
          <w:ilvl w:val="1"/>
          <w:numId w:val="1104"/>
        </w:numPr>
      </w:pPr>
      <w:bookmarkStart w:id="4039" w:name="_Tocd19e55571"/>
      <w:bookmarkStart w:id="4038" w:name="_Refd19e55571"/>
      <w:r>
        <w:t/>
      </w:r>
      <w:r>
        <w:t>(24)</w:t>
      </w:r>
      <w:r>
        <w:t xml:space="preserve"> </w:t>
      </w:r>
      <w:r>
        <w:rPr>
          <w:color w:val="0000FF"/>
        </w:rPr>
        <w:fldChar w:fldCharType="begin"/>
      </w:r>
      <w:r>
        <w:rPr>
          <w:color w:val="0000FF"/>
        </w:rPr>
        <w:instrText xml:space="preserve"> REF _Numd19e73110 \h </w:instrText>
      </w:r>
      <w:r>
        <w:fldChar w:fldCharType="separate"/>
      </w:r>
      <w:rPr>
        <w:color w:val="0000FF"/>
      </w:rPr>
      <w:r>
        <w:rPr>
          <w:u w:val="single"/>
        </w:rPr>
        <w:t>552.238-100</w:t>
      </w:r>
      <w:r>
        <w:rPr>
          <w:color w:val="0000FF"/>
        </w:rPr>
        <w:fldChar w:fldCharType="end"/>
      </w:r>
      <w:r>
        <w:t>, Transshipments. Use only when overseas acquisition is contemplated.</w:t>
      </w:r>
      <w:bookmarkEnd w:id="4038"/>
      <w:bookmarkEnd w:id="4039"/>
    </w:p>
    <w:p xmlns:tce="http://www.TCE.com">
      <w:pPr>
        <w:pStyle w:val="ListNumber2"/>
        <!--depth 2-->
        <w:numPr>
          <w:ilvl w:val="1"/>
          <w:numId w:val="1104"/>
        </w:numPr>
      </w:pPr>
      <w:bookmarkStart w:id="4041" w:name="_Tocd19e55582"/>
      <w:bookmarkStart w:id="4040" w:name="_Refd19e55582"/>
      <w:r>
        <w:t/>
      </w:r>
      <w:r>
        <w:t>(25)</w:t>
      </w:r>
      <w:r>
        <w:t xml:space="preserve"> </w:t>
      </w:r>
      <w:r>
        <w:rPr>
          <w:color w:val="0000FF"/>
        </w:rPr>
        <w:fldChar w:fldCharType="begin"/>
      </w:r>
      <w:r>
        <w:rPr>
          <w:color w:val="0000FF"/>
        </w:rPr>
        <w:instrText xml:space="preserve"> REF _Numd19e73200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40"/>
      <w:bookmarkEnd w:id="4041"/>
    </w:p>
    <w:p xmlns:tce="http://www.TCE.com">
      <w:pPr>
        <w:pStyle w:val="ListNumber2"/>
        <!--depth 2-->
        <w:numPr>
          <w:ilvl w:val="1"/>
          <w:numId w:val="1104"/>
        </w:numPr>
      </w:pPr>
      <w:bookmarkStart w:id="4043" w:name="_Tocd19e55593"/>
      <w:bookmarkStart w:id="4042" w:name="_Refd19e55593"/>
      <w:r>
        <w:t/>
      </w:r>
      <w:r>
        <w:t>(26)</w:t>
      </w:r>
      <w:r>
        <w:t xml:space="preserve"> </w:t>
      </w:r>
      <w:r>
        <w:rPr>
          <w:color w:val="0000FF"/>
        </w:rPr>
        <w:fldChar w:fldCharType="begin"/>
      </w:r>
      <w:r>
        <w:rPr>
          <w:color w:val="0000FF"/>
        </w:rPr>
        <w:instrText xml:space="preserve"> REF _Numd19e73247 \h </w:instrText>
      </w:r>
      <w:r>
        <w:fldChar w:fldCharType="separate"/>
      </w:r>
      <w:rPr>
        <w:color w:val="0000FF"/>
      </w:rPr>
      <w:r>
        <w:rPr>
          <w:u w:val="single"/>
        </w:rPr>
        <w:t>552.238-102</w:t>
      </w:r>
      <w:r>
        <w:rPr>
          <w:color w:val="0000FF"/>
        </w:rPr>
        <w:fldChar w:fldCharType="end"/>
      </w:r>
      <w:r>
        <w:t>, English Language and U.S. Dollar Requirements.</w:t>
      </w:r>
      <w:bookmarkEnd w:id="4042"/>
      <w:bookmarkEnd w:id="4043"/>
    </w:p>
    <w:p xmlns:tce="http://www.TCE.com">
      <w:pPr>
        <w:pStyle w:val="ListNumber2"/>
        <!--depth 2-->
        <w:numPr>
          <w:ilvl w:val="1"/>
          <w:numId w:val="1104"/>
        </w:numPr>
      </w:pPr>
      <w:bookmarkStart w:id="4045" w:name="_Tocd19e55604"/>
      <w:bookmarkStart w:id="4044" w:name="_Refd19e55604"/>
      <w:r>
        <w:t/>
      </w:r>
      <w:r>
        <w:t>(27)</w:t>
      </w:r>
      <w:r>
        <w:t xml:space="preserve"> </w:t>
      </w:r>
      <w:r>
        <w:rPr>
          <w:color w:val="0000FF"/>
        </w:rPr>
        <w:fldChar w:fldCharType="begin"/>
      </w:r>
      <w:r>
        <w:rPr>
          <w:color w:val="0000FF"/>
        </w:rPr>
        <w:instrText xml:space="preserve"> REF _Numd19e73293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44"/>
      <w:bookmarkEnd w:id="4045"/>
    </w:p>
    <w:p xmlns:tce="http://www.TCE.com">
      <w:pPr>
        <w:pStyle w:val="ListNumber2"/>
        <!--depth 2-->
        <w:numPr>
          <w:ilvl w:val="1"/>
          <w:numId w:val="1104"/>
        </w:numPr>
      </w:pPr>
      <w:bookmarkStart w:id="4047" w:name="_Tocd19e55615"/>
      <w:bookmarkStart w:id="4046" w:name="_Refd19e55615"/>
      <w:r>
        <w:t/>
      </w:r>
      <w:r>
        <w:t>(28)</w:t>
      </w:r>
      <w:r>
        <w:t xml:space="preserve"> </w:t>
      </w:r>
      <w:r>
        <w:rPr>
          <w:color w:val="0000FF"/>
        </w:rPr>
        <w:fldChar w:fldCharType="begin"/>
      </w:r>
      <w:r>
        <w:rPr>
          <w:color w:val="0000FF"/>
        </w:rPr>
        <w:instrText xml:space="preserve"> REF _Numd19e73459 \h </w:instrText>
      </w:r>
      <w:r>
        <w:fldChar w:fldCharType="separate"/>
      </w:r>
      <w:rPr>
        <w:color w:val="0000FF"/>
      </w:rPr>
      <w:r>
        <w:rPr>
          <w:u w:val="single"/>
        </w:rPr>
        <w:t>552.238-104</w:t>
      </w:r>
      <w:r>
        <w:rPr>
          <w:color w:val="0000FF"/>
        </w:rPr>
        <w:fldChar w:fldCharType="end"/>
      </w:r>
      <w:r>
        <w:t>, Dissemination of Information by Contractor.</w:t>
      </w:r>
      <w:bookmarkEnd w:id="4046"/>
      <w:bookmarkEnd w:id="4047"/>
    </w:p>
    <w:p xmlns:tce="http://www.TCE.com">
      <w:pPr>
        <w:pStyle w:val="ListNumber2"/>
        <!--depth 2-->
        <w:numPr>
          <w:ilvl w:val="1"/>
          <w:numId w:val="1104"/>
        </w:numPr>
      </w:pPr>
      <w:bookmarkStart w:id="4049" w:name="_Tocd19e55626"/>
      <w:bookmarkStart w:id="4048" w:name="_Refd19e55626"/>
      <w:r>
        <w:t/>
      </w:r>
      <w:r>
        <w:t>(29)</w:t>
      </w:r>
      <w:r>
        <w:t xml:space="preserve"> </w:t>
      </w:r>
      <w:r>
        <w:rPr>
          <w:color w:val="0000FF"/>
        </w:rPr>
        <w:fldChar w:fldCharType="begin"/>
      </w:r>
      <w:r>
        <w:rPr>
          <w:color w:val="0000FF"/>
        </w:rPr>
        <w:instrText xml:space="preserve"> REF _Numd19e73491 \h </w:instrText>
      </w:r>
      <w:r>
        <w:fldChar w:fldCharType="separate"/>
      </w:r>
      <w:rPr>
        <w:color w:val="0000FF"/>
      </w:rPr>
      <w:r>
        <w:rPr>
          <w:u w:val="single"/>
        </w:rPr>
        <w:t>552.238-105</w:t>
      </w:r>
      <w:r>
        <w:rPr>
          <w:color w:val="0000FF"/>
        </w:rPr>
        <w:fldChar w:fldCharType="end"/>
      </w:r>
      <w:r>
        <w:t>, Deliveries Beyond the Contractual Period-Placing of Orders.</w:t>
      </w:r>
      <w:bookmarkEnd w:id="4048"/>
      <w:bookmarkEnd w:id="4049"/>
    </w:p>
    <w:p xmlns:tce="http://www.TCE.com">
      <w:pPr>
        <w:pStyle w:val="ListNumber2"/>
        <!--depth 2-->
        <w:numPr>
          <w:ilvl w:val="1"/>
          <w:numId w:val="1104"/>
        </w:numPr>
      </w:pPr>
      <w:bookmarkStart w:id="4051" w:name="_Tocd19e55638"/>
      <w:bookmarkStart w:id="4050" w:name="_Refd19e55638"/>
      <w:r>
        <w:t/>
      </w:r>
      <w:r>
        <w:t>(30)</w:t>
      </w:r>
      <w:r>
        <w:t xml:space="preserve"> </w:t>
      </w:r>
      <w:r>
        <w:rPr>
          <w:color w:val="0000FF"/>
        </w:rPr>
        <w:fldChar w:fldCharType="begin"/>
      </w:r>
      <w:r>
        <w:rPr>
          <w:color w:val="0000FF"/>
        </w:rPr>
        <w:instrText xml:space="preserve"> REF _Numd19e73526 \h </w:instrText>
      </w:r>
      <w:r>
        <w:fldChar w:fldCharType="separate"/>
      </w:r>
      <w:rPr>
        <w:color w:val="0000FF"/>
      </w:rPr>
      <w:r>
        <w:rPr>
          <w:u w:val="single"/>
        </w:rPr>
        <w:t>552.238-106</w:t>
      </w:r>
      <w:r>
        <w:rPr>
          <w:color w:val="0000FF"/>
        </w:rPr>
        <w:fldChar w:fldCharType="end"/>
      </w:r>
      <w:r>
        <w:t>, Interpretation of Contract Requirements.</w:t>
      </w:r>
      <w:bookmarkEnd w:id="4050"/>
      <w:bookmarkEnd w:id="4051"/>
    </w:p>
    <w:p xmlns:tce="http://www.TCE.com">
      <w:pPr>
        <w:pStyle w:val="ListNumber2"/>
        <!--depth 2-->
        <w:numPr>
          <w:ilvl w:val="1"/>
          <w:numId w:val="1104"/>
        </w:numPr>
      </w:pPr>
      <w:bookmarkStart w:id="4053" w:name="_Tocd19e55649"/>
      <w:bookmarkStart w:id="4052" w:name="_Refd19e55649"/>
      <w:r>
        <w:t/>
      </w:r>
      <w:r>
        <w:t>(31)</w:t>
      </w:r>
      <w:r>
        <w:t xml:space="preserve"> </w:t>
      </w:r>
      <w:r>
        <w:rPr>
          <w:color w:val="0000FF"/>
        </w:rPr>
        <w:fldChar w:fldCharType="begin"/>
      </w:r>
      <w:r>
        <w:rPr>
          <w:color w:val="0000FF"/>
        </w:rPr>
        <w:instrText xml:space="preserve"> REF _Numd19e73558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52"/>
      <w:bookmarkEnd w:id="4053"/>
    </w:p>
    <w:p xmlns:tce="http://www.TCE.com">
      <w:pPr>
        <w:pStyle w:val="ListNumber2"/>
        <!--depth 2-->
        <w:numPr>
          <w:ilvl w:val="1"/>
          <w:numId w:val="1104"/>
        </w:numPr>
      </w:pPr>
      <w:bookmarkStart w:id="4055" w:name="_Tocd19e55660"/>
      <w:bookmarkStart w:id="4054" w:name="_Refd19e55660"/>
      <w:r>
        <w:t/>
      </w:r>
      <w:r>
        <w:t>(32)</w:t>
      </w:r>
      <w:r>
        <w:t xml:space="preserve"> </w:t>
      </w:r>
      <w:r>
        <w:rPr>
          <w:color w:val="0000FF"/>
        </w:rPr>
        <w:fldChar w:fldCharType="begin"/>
      </w:r>
      <w:r>
        <w:rPr>
          <w:color w:val="0000FF"/>
        </w:rPr>
        <w:instrText xml:space="preserve"> REF _Numd19e73589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54"/>
      <w:bookmarkEnd w:id="4055"/>
    </w:p>
    <w:p xmlns:tce="http://www.TCE.com">
      <w:pPr>
        <w:pStyle w:val="ListNumber2"/>
        <!--depth 2-->
        <w:numPr>
          <w:ilvl w:val="1"/>
          <w:numId w:val="1104"/>
        </w:numPr>
      </w:pPr>
      <w:bookmarkStart w:id="4057" w:name="_Tocd19e55671"/>
      <w:bookmarkStart w:id="4056" w:name="_Refd19e55671"/>
      <w:r>
        <w:t/>
      </w:r>
      <w:r>
        <w:t>(33)</w:t>
      </w:r>
      <w:r>
        <w:t xml:space="preserve"> </w:t>
      </w:r>
      <w:r>
        <w:rPr>
          <w:color w:val="0000FF"/>
        </w:rPr>
        <w:fldChar w:fldCharType="begin"/>
      </w:r>
      <w:r>
        <w:rPr>
          <w:color w:val="0000FF"/>
        </w:rPr>
        <w:instrText xml:space="preserve"> REF _Numd19e73668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56"/>
      <w:bookmarkEnd w:id="4057"/>
    </w:p>
    <w:p xmlns:tce="http://www.TCE.com">
      <w:pPr>
        <w:pStyle w:val="ListNumber2"/>
        <!--depth 2-->
        <w:numPr>
          <w:ilvl w:val="1"/>
          <w:numId w:val="1104"/>
        </w:numPr>
      </w:pPr>
      <w:bookmarkStart w:id="4059" w:name="_Tocd19e55682"/>
      <w:bookmarkStart w:id="4058" w:name="_Refd19e55682"/>
      <w:r>
        <w:t/>
      </w:r>
      <w:r>
        <w:t>(34)</w:t>
      </w:r>
      <w:r>
        <w:t xml:space="preserve"> </w:t>
      </w:r>
      <w:r>
        <w:rPr>
          <w:color w:val="0000FF"/>
        </w:rPr>
        <w:fldChar w:fldCharType="begin"/>
      </w:r>
      <w:r>
        <w:rPr>
          <w:color w:val="0000FF"/>
        </w:rPr>
        <w:instrText xml:space="preserve"> REF _Numd19e73901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58"/>
      <w:bookmarkEnd w:id="4059"/>
    </w:p>
    <w:p xmlns:tce="http://www.TCE.com">
      <w:pPr>
        <w:pStyle w:val="ListNumber2"/>
        <!--depth 2-->
        <w:numPr>
          <w:ilvl w:val="1"/>
          <w:numId w:val="1104"/>
        </w:numPr>
      </w:pPr>
      <w:bookmarkStart w:id="4061" w:name="_Tocd19e55693"/>
      <w:bookmarkStart w:id="4060" w:name="_Refd19e55693"/>
      <w:r>
        <w:t/>
      </w:r>
      <w:r>
        <w:t>(35)</w:t>
      </w:r>
      <w:r>
        <w:t xml:space="preserve"> </w:t>
      </w:r>
      <w:r>
        <w:rPr>
          <w:color w:val="0000FF"/>
        </w:rPr>
        <w:fldChar w:fldCharType="begin"/>
      </w:r>
      <w:r>
        <w:rPr>
          <w:color w:val="0000FF"/>
        </w:rPr>
        <w:instrText xml:space="preserve"> REF _Numd19e74138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60"/>
      <w:bookmarkEnd w:id="4061"/>
    </w:p>
    <w:p xmlns:tce="http://www.TCE.com">
      <w:pPr>
        <w:pStyle w:val="ListNumber2"/>
        <!--depth 2-->
        <w:numPr>
          <w:ilvl w:val="1"/>
          <w:numId w:val="1104"/>
        </w:numPr>
      </w:pPr>
      <w:r>
        <w:t/>
      </w:r>
      <w:r>
        <w:t>(36)</w:t>
      </w:r>
      <w:r>
        <w:t xml:space="preserve"> </w:t>
      </w:r>
      <w:r>
        <w:rPr>
          <w:color w:val="0000FF"/>
        </w:rPr>
        <w:fldChar w:fldCharType="begin"/>
      </w:r>
      <w:r>
        <w:rPr>
          <w:color w:val="0000FF"/>
        </w:rPr>
        <w:instrText xml:space="preserve"> REF _Numd19e74937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04"/>
        </w:numPr>
      </w:pPr>
      <w:r>
        <w:t/>
      </w:r>
      <w:r>
        <w:t>(37)</w:t>
      </w:r>
      <w:r>
        <w:t xml:space="preserve"> </w:t>
      </w:r>
      <w:r>
        <w:rPr>
          <w:color w:val="0000FF"/>
        </w:rPr>
        <w:fldChar w:fldCharType="begin"/>
      </w:r>
      <w:r>
        <w:rPr>
          <w:color w:val="0000FF"/>
        </w:rPr>
        <w:instrText xml:space="preserve"> REF _Numd19e74983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xml:space="preserve"> Industrial Funding Fee and Sales Reporting.</w:t>
      </w:r>
      <w:bookmarkEnd w:id="3968"/>
      <w:bookmarkEnd w:id="3969"/>
    </w:p>
    <w:p xmlns:tce="http://www.TCE.com">
      <w:pPr>
        <w:pStyle w:val="ListNumber"/>
        <!--depth 1-->
        <w:numPr>
          <w:ilvl w:val="0"/>
          <w:numId w:val="1100"/>
        </w:numPr>
      </w:pPr>
      <w:r>
        <w:t/>
      </w:r>
      <w:r>
        <w:t>(e)</w:t>
      </w:r>
      <w:r>
        <w:t xml:space="preserve"> Insert the following fill-in information within the blank of paragraph (d) of FAR clause </w:t>
      </w:r>
      <w:hyperlink r:id="rIdHyperlink417">
        <w:r>
          <w:rPr>
            <w:rStyle w:val="Hyperlink"/>
          </w:rPr>
          <w:t>52.216-22</w:t>
        </w:r>
      </w:hyperlink>
      <w:r>
        <w:t>, Indefinite Quantity: “the completion of customer order, including options, 60 months following the expiration of the FSS contract ordering period”.</w:t>
      </w:r>
      <w:bookmarkEnd w:id="3942"/>
      <w:bookmarkEnd w:id="3943"/>
    </w:p>
    <!--Topic unique_886-->
    <w:p xmlns:tce="http://www.TCE.com">
      <w:pPr>
        <w:pStyle w:val="Heading4"/>
      </w:pPr>
      <w:bookmarkStart w:id="4062" w:name="_Numd19e55752"/>
      <w:bookmarkStart w:id="4063" w:name="_Refd19e55752"/>
      <w:bookmarkStart w:id="4064" w:name="_Tocd19e55752"/>
      <w:r>
        <w:t/>
      </w:r>
      <w:r>
        <w:t>Subpart 538.70</w:t>
      </w:r>
      <w:r>
        <w:t xml:space="preserve"> - Purchasing by Non-Federal Entities</w:t>
      </w:r>
      <w:bookmarkEnd w:id="4063"/>
      <w:bookmarkEnd w:id="4064"/>
      <w:bookmarkEnd w:id="4062"/>
    </w:p>
    <!--Topic unique_887-->
    <w:p xmlns:tce="http://www.TCE.com">
      <w:pPr>
        <w:pStyle w:val="Heading5"/>
      </w:pPr>
      <w:bookmarkStart w:id="4065" w:name="_Numd19e55765"/>
      <w:bookmarkStart w:id="4066" w:name="_Refd19e55765"/>
      <w:bookmarkStart w:id="4067" w:name="_Tocd19e55765"/>
      <w:r>
        <w:t/>
      </w:r>
      <w:r>
        <w:t>538.7000</w:t>
      </w:r>
      <w:r>
        <w:t xml:space="preserve"> Scope of subpart.</w:t>
      </w:r>
      <w:bookmarkEnd w:id="4066"/>
      <w:bookmarkEnd w:id="4067"/>
      <w:bookmarkEnd w:id="4065"/>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107"/>
        </w:numPr>
      </w:pPr>
      <w:bookmarkStart w:id="4069" w:name="_Tocd19e55776"/>
      <w:bookmarkStart w:id="4068" w:name="_Refd19e55776"/>
      <w:r>
        <w:t/>
      </w:r>
      <w:r>
        <w:t>(a)</w:t>
      </w:r>
      <w:r>
        <w:t xml:space="preserve">  The Consolidated Schedule contracts containing information technology or security and protection Special Item Numbers (SINs); and</w:t>
      </w:r>
    </w:p>
    <w:p xmlns:tce="http://www.TCE.com">
      <w:pPr>
        <w:pStyle w:val="ListNumber"/>
        <!--depth 1-->
        <w:numPr>
          <w:ilvl w:val="0"/>
          <w:numId w:val="1107"/>
        </w:numPr>
      </w:pPr>
      <w:r>
        <w:t/>
      </w:r>
      <w:r>
        <w:t>(b)</w:t>
      </w:r>
      <w:r>
        <w:t xml:space="preserve">  Other Federal Supply Schedules as authorized in this subpart.</w:t>
      </w:r>
      <w:bookmarkEnd w:id="4068"/>
      <w:bookmarkEnd w:id="4069"/>
    </w:p>
    <!--Topic unique_888-->
    <w:p xmlns:tce="http://www.TCE.com">
      <w:pPr>
        <w:pStyle w:val="Heading5"/>
      </w:pPr>
      <w:bookmarkStart w:id="4070" w:name="_Numd19e55800"/>
      <w:bookmarkStart w:id="4071" w:name="_Refd19e55800"/>
      <w:bookmarkStart w:id="4072" w:name="_Tocd19e55800"/>
      <w:r>
        <w:t/>
      </w:r>
      <w:r>
        <w:t>538.7001</w:t>
      </w:r>
      <w:r>
        <w:t xml:space="preserve"> Definitions</w:t>
      </w:r>
      <w:bookmarkEnd w:id="4071"/>
      <w:bookmarkEnd w:id="4072"/>
      <w:bookmarkEnd w:id="4070"/>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_Numd19e74313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109"/>
        </w:numPr>
      </w:pPr>
      <w:bookmarkStart w:id="4074" w:name="_Tocd19e55828"/>
      <w:bookmarkStart w:id="4073" w:name="_Refd19e55828"/>
      <w:r>
        <w:t/>
      </w:r>
      <w:r>
        <w:t>(1)</w:t>
      </w:r>
      <w:r>
        <w:t xml:space="preserve">  “Local educational agency” has the meaning given that term in section 8013 of the Elementary and Secondary Education Act of 1965 (</w:t>
      </w:r>
      <w:hyperlink r:id="rIdHyperlink418">
        <w:r>
          <w:rPr>
            <w:rStyle w:val="Hyperlink"/>
          </w:rPr>
          <w:t>20 U.S.C.7713</w:t>
        </w:r>
      </w:hyperlink>
      <w:r>
        <w:t>).</w:t>
      </w:r>
    </w:p>
    <w:p xmlns:tce="http://www.TCE.com">
      <w:pPr>
        <w:pStyle w:val="ListNumber2"/>
        <!--depth 2-->
        <w:numPr>
          <w:ilvl w:val="1"/>
          <w:numId w:val="1109"/>
        </w:numPr>
      </w:pPr>
      <w:r>
        <w:t/>
      </w:r>
      <w:r>
        <w:t>(2)</w:t>
      </w:r>
      <w:r>
        <w:t xml:space="preserve">  “Institution of higher education” has the meaning given that term in section 101(a) of the Higher Education Act of1965 (</w:t>
      </w:r>
      <w:hyperlink r:id="rIdHyperlink419">
        <w:r>
          <w:rPr>
            <w:rStyle w:val="Hyperlink"/>
          </w:rPr>
          <w:t>20 U.S.C.1001(a)</w:t>
        </w:r>
      </w:hyperlink>
      <w:r>
        <w:t>).</w:t>
      </w:r>
    </w:p>
    <w:p xmlns:tce="http://www.TCE.com">
      <w:pPr>
        <w:pStyle w:val="ListNumber2"/>
        <!--depth 2-->
        <w:numPr>
          <w:ilvl w:val="1"/>
          <w:numId w:val="1109"/>
        </w:numPr>
      </w:pPr>
      <w:r>
        <w:t/>
      </w:r>
      <w:r>
        <w:t>(3)</w:t>
      </w:r>
      <w:r>
        <w:t xml:space="preserve">  “Tribal government” means—</w:t>
      </w:r>
    </w:p>
    <w:p xmlns:tce="http://www.TCE.com">
      <w:pPr>
        <w:pStyle w:val="ListNumber3"/>
        <!--depth 3-->
        <w:numPr>
          <w:ilvl w:val="2"/>
          <w:numId w:val="1110"/>
        </w:numPr>
      </w:pPr>
      <w:bookmarkStart w:id="4076" w:name="_Tocd19e55858"/>
      <w:bookmarkStart w:id="4075" w:name="_Refd19e5585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110"/>
        </w:numPr>
      </w:pPr>
      <w:r>
        <w:t/>
      </w:r>
      <w:r>
        <w:t>(ii)</w:t>
      </w:r>
      <w:r>
        <w:t xml:space="preserve">  Any Alaska Native regional or village corporation established pursuant to the Alaska Native Claims Settlement Act (</w:t>
      </w:r>
      <w:hyperlink r:id="rIdHyperlink420">
        <w:r>
          <w:rPr>
            <w:rStyle w:val="Hyperlink"/>
          </w:rPr>
          <w:t>43 U.S.C.1601</w:t>
        </w:r>
      </w:hyperlink>
      <w:r>
        <w:t xml:space="preserve"> </w:t>
      </w:r>
      <w:r>
        <w:rPr>
          <w:i/>
        </w:rPr>
        <w:t>et seq</w:t>
      </w:r>
      <w:r>
        <w:t>.).</w:t>
      </w:r>
      <w:bookmarkEnd w:id="4075"/>
      <w:bookmarkEnd w:id="4076"/>
      <w:bookmarkEnd w:id="4073"/>
      <w:bookmarkEnd w:id="4074"/>
    </w:p>
    <!--Topic unique_889-->
    <w:p xmlns:tce="http://www.TCE.com">
      <w:pPr>
        <w:pStyle w:val="Heading5"/>
      </w:pPr>
      <w:bookmarkStart w:id="4077" w:name="_Numd19e55890"/>
      <w:bookmarkStart w:id="4078" w:name="_Refd19e55890"/>
      <w:bookmarkStart w:id="4079" w:name="_Tocd19e55890"/>
      <w:r>
        <w:t/>
      </w:r>
      <w:r>
        <w:t>538.7002</w:t>
      </w:r>
      <w:r>
        <w:t xml:space="preserve"> General.</w:t>
      </w:r>
      <w:bookmarkEnd w:id="4078"/>
      <w:bookmarkEnd w:id="4079"/>
      <w:bookmarkEnd w:id="4077"/>
    </w:p>
    <w:p xmlns:tce="http://www.TCE.com">
      <w:pPr>
        <w:pStyle w:val="ListNumber"/>
        <!--depth 1-->
        <w:numPr>
          <w:ilvl w:val="0"/>
          <w:numId w:val="1111"/>
        </w:numPr>
      </w:pPr>
      <w:bookmarkStart w:id="4081" w:name="_Tocd19e55899"/>
      <w:bookmarkStart w:id="4080" w:name="_Refd19e55899"/>
      <w:r>
        <w:t/>
      </w:r>
      <w:r>
        <w:t>(a)</w:t>
      </w:r>
      <w:r>
        <w:t xml:space="preserve"> </w:t>
      </w:r>
      <w:hyperlink r:id="rIdHyperlink421">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422">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111"/>
        </w:numPr>
      </w:pPr>
      <w:r>
        <w:t/>
      </w:r>
      <w:r>
        <w:t>(b)</w:t>
      </w:r>
      <w:r>
        <w:t xml:space="preserve">  Section 211 of the E-Government Act of 2002 amends </w:t>
      </w:r>
      <w:hyperlink r:id="rIdHyperlink423">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111"/>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111"/>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424">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111"/>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425">
        <w:r>
          <w:rPr>
            <w:rStyle w:val="Hyperlink"/>
          </w:rPr>
          <w:t>36 U.S.C. 300102</w:t>
        </w:r>
      </w:hyperlink>
      <w:r>
        <w:t>).</w:t>
      </w:r>
    </w:p>
    <w:p xmlns:tce="http://www.TCE.com">
      <w:pPr>
        <w:pStyle w:val="ListNumber"/>
        <!--depth 1-->
        <w:numPr>
          <w:ilvl w:val="0"/>
          <w:numId w:val="1111"/>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426">
        <w:r>
          <w:rPr>
            <w:rStyle w:val="Hyperlink"/>
          </w:rPr>
          <w:t>42 U.S.C. 5152</w:t>
        </w:r>
      </w:hyperlink>
      <w:r>
        <w:t>.</w:t>
      </w:r>
    </w:p>
    <w:p xmlns:tce="http://www.TCE.com">
      <w:pPr>
        <w:pStyle w:val="ListNumber"/>
        <!--depth 1-->
        <w:numPr>
          <w:ilvl w:val="0"/>
          <w:numId w:val="1111"/>
        </w:numPr>
      </w:pPr>
      <w:r>
        <w:t/>
      </w:r>
      <w:r>
        <w:t>(g)</w:t>
      </w:r>
      <w:r>
        <w:t xml:space="preserve">  A listing of the participating contractors and SINs for the goods and services that are available under these authorized Federal Supply Schedules, is available in GSA’s e-Library at </w:t>
      </w:r>
      <w:hyperlink r:id="rIdHyperlink427">
        <w:r>
          <w:rPr>
            <w:rStyle w:val="Hyperlink"/>
          </w:rPr>
          <w:t>www.gsa.gov/elibrary</w:t>
        </w:r>
      </w:hyperlink>
      <w:r>
        <w:t>.</w:t>
      </w:r>
      <w:bookmarkEnd w:id="4080"/>
      <w:bookmarkEnd w:id="4081"/>
    </w:p>
    <!--Topic unique_890-->
    <w:p xmlns:tce="http://www.TCE.com">
      <w:pPr>
        <w:pStyle w:val="Heading5"/>
      </w:pPr>
      <w:bookmarkStart w:id="4082" w:name="_Numd19e55990"/>
      <w:bookmarkStart w:id="4083" w:name="_Refd19e55990"/>
      <w:bookmarkStart w:id="4084" w:name="_Tocd19e55990"/>
      <w:r>
        <w:t/>
      </w:r>
      <w:r>
        <w:t>538.7003</w:t>
      </w:r>
      <w:r>
        <w:t xml:space="preserve"> Policy.</w:t>
      </w:r>
      <w:bookmarkEnd w:id="4083"/>
      <w:bookmarkEnd w:id="4084"/>
      <w:bookmarkEnd w:id="4082"/>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112"/>
        </w:numPr>
      </w:pPr>
      <w:bookmarkStart w:id="4086" w:name="_Tocd19e56004"/>
      <w:bookmarkStart w:id="4085" w:name="_Refd19e56004"/>
      <w:r>
        <w:t/>
      </w:r>
      <w:r>
        <w:t>(a)</w:t>
      </w:r>
      <w:r>
        <w:t xml:space="preserve"> 52.212-4, Contract Terms and Conditions—Commercial Products and Commercial Services.</w:t>
      </w:r>
    </w:p>
    <w:p xmlns:tce="http://www.TCE.com">
      <w:pPr>
        <w:pStyle w:val="ListNumber"/>
        <!--depth 1-->
        <w:numPr>
          <w:ilvl w:val="0"/>
          <w:numId w:val="1112"/>
        </w:numPr>
      </w:pPr>
      <w:r>
        <w:t/>
      </w:r>
      <w:r>
        <w:t>(b)</w:t>
      </w:r>
      <w:r>
        <w:t xml:space="preserve"> 52.216-18, Ordering.</w:t>
      </w:r>
    </w:p>
    <w:p xmlns:tce="http://www.TCE.com">
      <w:pPr>
        <w:pStyle w:val="ListNumber"/>
        <!--depth 1-->
        <w:numPr>
          <w:ilvl w:val="0"/>
          <w:numId w:val="1112"/>
        </w:numPr>
      </w:pPr>
      <w:r>
        <w:t/>
      </w:r>
      <w:r>
        <w:t>(c)</w:t>
      </w:r>
      <w:r>
        <w:t xml:space="preserve"> 52.216-19, Order Limitations.</w:t>
      </w:r>
    </w:p>
    <w:p xmlns:tce="http://www.TCE.com">
      <w:pPr>
        <w:pStyle w:val="ListNumber"/>
        <!--depth 1-->
        <w:numPr>
          <w:ilvl w:val="0"/>
          <w:numId w:val="1112"/>
        </w:numPr>
      </w:pPr>
      <w:r>
        <w:t/>
      </w:r>
      <w:r>
        <w:t>(d)</w:t>
      </w:r>
      <w:r>
        <w:t xml:space="preserve"> 52.229-1, State and Local Taxes.</w:t>
      </w:r>
    </w:p>
    <w:p xmlns:tce="http://www.TCE.com">
      <w:pPr>
        <w:pStyle w:val="ListNumber"/>
        <!--depth 1-->
        <w:numPr>
          <w:ilvl w:val="0"/>
          <w:numId w:val="1112"/>
        </w:numPr>
      </w:pPr>
      <w:r>
        <w:t/>
      </w:r>
      <w:r>
        <w:t>(e)</w:t>
      </w:r>
      <w:r>
        <w:t xml:space="preserve"> 52.229-3, Federal, State, and Local Taxes.</w:t>
      </w:r>
    </w:p>
    <w:p xmlns:tce="http://www.TCE.com">
      <w:pPr>
        <w:pStyle w:val="ListNumber"/>
        <!--depth 1-->
        <w:numPr>
          <w:ilvl w:val="0"/>
          <w:numId w:val="1112"/>
        </w:numPr>
      </w:pPr>
      <w:r>
        <w:t/>
      </w:r>
      <w:r>
        <w:t>(f)</w:t>
      </w:r>
      <w:r>
        <w:t xml:space="preserve"> 52.232-7, Payments Under Time-and-Materials and Labor-Hour Contracts.</w:t>
      </w:r>
    </w:p>
    <w:p xmlns:tce="http://www.TCE.com">
      <w:pPr>
        <w:pStyle w:val="ListNumber"/>
        <!--depth 1-->
        <w:numPr>
          <w:ilvl w:val="0"/>
          <w:numId w:val="1112"/>
        </w:numPr>
      </w:pPr>
      <w:r>
        <w:t/>
      </w:r>
      <w:r>
        <w:t>(g)</w:t>
      </w:r>
      <w:r>
        <w:t xml:space="preserve"> 52.232-17, Interest.</w:t>
      </w:r>
    </w:p>
    <w:p xmlns:tce="http://www.TCE.com">
      <w:pPr>
        <w:pStyle w:val="ListNumber"/>
        <!--depth 1-->
        <w:numPr>
          <w:ilvl w:val="0"/>
          <w:numId w:val="1112"/>
        </w:numPr>
      </w:pPr>
      <w:r>
        <w:t/>
      </w:r>
      <w:r>
        <w:t>(h)</w:t>
      </w:r>
      <w:r>
        <w:t xml:space="preserve"> 52.232-19, Availability of Funds for the Next Fiscal Year.</w:t>
      </w:r>
    </w:p>
    <w:p xmlns:tce="http://www.TCE.com">
      <w:pPr>
        <w:pStyle w:val="ListNumber"/>
        <!--depth 1-->
        <w:numPr>
          <w:ilvl w:val="0"/>
          <w:numId w:val="1112"/>
        </w:numPr>
      </w:pPr>
      <w:r>
        <w:t/>
      </w:r>
      <w:r>
        <w:t>(i)</w:t>
      </w:r>
      <w:r>
        <w:t xml:space="preserve"> 52.232-34, Payment by Electronic Funds Transfer—Other than Central Contractor Registration.</w:t>
      </w:r>
    </w:p>
    <w:p xmlns:tce="http://www.TCE.com">
      <w:pPr>
        <w:pStyle w:val="ListNumber"/>
        <!--depth 1-->
        <w:numPr>
          <w:ilvl w:val="0"/>
          <w:numId w:val="1112"/>
        </w:numPr>
      </w:pPr>
      <w:r>
        <w:t/>
      </w:r>
      <w:r>
        <w:t>(j)</w:t>
      </w:r>
      <w:r>
        <w:t xml:space="preserve"> 52.232-36, Payment by Third Party.</w:t>
      </w:r>
    </w:p>
    <w:p xmlns:tce="http://www.TCE.com">
      <w:pPr>
        <w:pStyle w:val="ListNumber"/>
        <!--depth 1-->
        <w:numPr>
          <w:ilvl w:val="0"/>
          <w:numId w:val="1112"/>
        </w:numPr>
      </w:pPr>
      <w:r>
        <w:t/>
      </w:r>
      <w:r>
        <w:t>(k)</w:t>
      </w:r>
      <w:r>
        <w:t xml:space="preserve"> 52.237-3, Continuity of Services.</w:t>
      </w:r>
    </w:p>
    <w:p xmlns:tce="http://www.TCE.com">
      <w:pPr>
        <w:pStyle w:val="ListNumber"/>
        <!--depth 1-->
        <w:numPr>
          <w:ilvl w:val="0"/>
          <w:numId w:val="1112"/>
        </w:numPr>
      </w:pPr>
      <w:r>
        <w:t/>
      </w:r>
      <w:r>
        <w:t>(l)</w:t>
      </w:r>
      <w:r>
        <w:t xml:space="preserve"> 52.246-4, Inspection of Services-Fixed Price.</w:t>
      </w:r>
    </w:p>
    <w:p xmlns:tce="http://www.TCE.com">
      <w:pPr>
        <w:pStyle w:val="ListNumber"/>
        <!--depth 1-->
        <w:numPr>
          <w:ilvl w:val="0"/>
          <w:numId w:val="1112"/>
        </w:numPr>
      </w:pPr>
      <w:r>
        <w:t/>
      </w:r>
      <w:r>
        <w:t>(m)</w:t>
      </w:r>
      <w:r>
        <w:t xml:space="preserve"> 52.246-6, Inspection—Time-and-Material and Labor-Hour.</w:t>
      </w:r>
    </w:p>
    <w:p xmlns:tce="http://www.TCE.com">
      <w:pPr>
        <w:pStyle w:val="ListNumber"/>
        <!--depth 1-->
        <w:numPr>
          <w:ilvl w:val="0"/>
          <w:numId w:val="1112"/>
        </w:numPr>
      </w:pPr>
      <w:r>
        <w:t/>
      </w:r>
      <w:r>
        <w:t>(n)</w:t>
      </w:r>
      <w:r>
        <w:t xml:space="preserve"> 52.247-34, F.O.B. Destination.</w:t>
      </w:r>
    </w:p>
    <w:p xmlns:tce="http://www.TCE.com">
      <w:pPr>
        <w:pStyle w:val="ListNumber"/>
        <!--depth 1-->
        <w:numPr>
          <w:ilvl w:val="0"/>
          <w:numId w:val="1112"/>
        </w:numPr>
      </w:pPr>
      <w:r>
        <w:t/>
      </w:r>
      <w:r>
        <w:t>(o)</w:t>
      </w:r>
      <w:r>
        <w:t xml:space="preserve"> 52.247-38, F.O.B. Inland Carrier Point of Exportation.</w:t>
      </w:r>
      <w:bookmarkEnd w:id="4085"/>
      <w:bookmarkEnd w:id="4086"/>
    </w:p>
    <!--Topic unique_891-->
    <w:p xmlns:tce="http://www.TCE.com">
      <w:pPr>
        <w:pStyle w:val="Heading5"/>
      </w:pPr>
      <w:bookmarkStart w:id="4087" w:name="_Numd19e56120"/>
      <w:bookmarkStart w:id="4088" w:name="_Refd19e56120"/>
      <w:bookmarkStart w:id="4089" w:name="_Tocd19e56120"/>
      <w:r>
        <w:t/>
      </w:r>
      <w:r>
        <w:t>538.7004</w:t>
      </w:r>
      <w:r>
        <w:t xml:space="preserve"> Solicitation provisions and contract clauses.</w:t>
      </w:r>
      <w:bookmarkEnd w:id="4088"/>
      <w:bookmarkEnd w:id="4089"/>
      <w:bookmarkEnd w:id="4087"/>
    </w:p>
    <w:p xmlns:tce="http://www.TCE.com">
      <w:pPr>
        <w:pStyle w:val="ListNumber"/>
        <!--depth 1-->
        <w:numPr>
          <w:ilvl w:val="0"/>
          <w:numId w:val="1113"/>
        </w:numPr>
      </w:pPr>
      <w:bookmarkStart w:id="4091" w:name="_Tocd19e56129"/>
      <w:bookmarkStart w:id="4090" w:name="_Refd19e56129"/>
      <w:r>
        <w:t/>
      </w:r>
      <w:r>
        <w:t>(a)</w:t>
      </w:r>
      <w:r>
        <w:t xml:space="preserve">  The contracting officer shall insert the clause at </w:t>
      </w:r>
      <w:r>
        <w:rPr>
          <w:color w:val="0000FF"/>
        </w:rPr>
        <w:fldChar w:fldCharType="begin"/>
      </w:r>
      <w:r>
        <w:rPr>
          <w:color w:val="0000FF"/>
        </w:rPr>
        <w:instrText xml:space="preserve"> REF _Numd19e74313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113"/>
        </w:numPr>
      </w:pPr>
      <w:r>
        <w:t/>
      </w:r>
      <w:r>
        <w:t>(b)</w:t>
      </w:r>
      <w:r>
        <w:t xml:space="preserve">  The contracting officer shall insert the clause at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113"/>
        </w:numPr>
      </w:pPr>
      <w:r>
        <w:t/>
      </w:r>
      <w:r>
        <w:t>(c)</w:t>
      </w:r>
      <w:r>
        <w:t xml:space="preserve">  The contracting officer shall insert the clause at </w:t>
      </w:r>
      <w:r>
        <w:rPr>
          <w:color w:val="0000FF"/>
        </w:rPr>
        <w:fldChar w:fldCharType="begin"/>
      </w:r>
      <w:r>
        <w:rPr>
          <w:color w:val="0000FF"/>
        </w:rPr>
        <w:instrText xml:space="preserve"> REF _Numd19e74562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113"/>
        </w:numPr>
      </w:pPr>
      <w:r>
        <w:t/>
      </w:r>
      <w:r>
        <w:t>(d)</w:t>
      </w:r>
      <w:r>
        <w:t xml:space="preserve">  See </w:t>
      </w:r>
      <w:r>
        <w:rPr>
          <w:color w:val="0000FF"/>
        </w:rPr>
        <w:fldChar w:fldCharType="begin"/>
      </w:r>
      <w:r>
        <w:rPr>
          <w:color w:val="0000FF"/>
        </w:rPr>
        <w:instrText xml:space="preserve"> REF _Numd19e61753 \h </w:instrText>
      </w:r>
      <w:r>
        <w:fldChar w:fldCharType="separate"/>
      </w:r>
      <w:rPr>
        <w:color w:val="0000FF"/>
      </w:rPr>
      <w:r>
        <w:rPr>
          <w:u w:val="single"/>
        </w:rPr>
        <w:t>552.101-70</w:t>
      </w:r>
      <w:r>
        <w:rPr>
          <w:color w:val="0000FF"/>
        </w:rPr>
        <w:fldChar w:fldCharType="end"/>
      </w:r>
      <w:r>
        <w:t xml:space="preserve"> for authorized FAR deviations.</w:t>
      </w:r>
      <w:bookmarkEnd w:id="4090"/>
      <w:bookmarkEnd w:id="4091"/>
    </w:p>
    <!--Topic unique_892-->
    <w:p xmlns:tce="http://www.TCE.com">
      <w:pPr>
        <w:pStyle w:val="Heading4"/>
      </w:pPr>
      <w:bookmarkStart w:id="4092" w:name="_Numd19e56183"/>
      <w:bookmarkStart w:id="4093" w:name="_Refd19e56183"/>
      <w:bookmarkStart w:id="4094" w:name="_Tocd19e56183"/>
      <w:r>
        <w:t/>
      </w:r>
      <w:r>
        <w:t>Subpart 538.71</w:t>
      </w:r>
      <w:r>
        <w:t xml:space="preserve"> - [Reserved]</w:t>
      </w:r>
      <w:bookmarkEnd w:id="4093"/>
      <w:bookmarkEnd w:id="4094"/>
      <w:bookmarkEnd w:id="4092"/>
    </w:p>
    <!--Topic unique_473-->
    <w:p xmlns:tce="http://www.TCE.com">
      <w:pPr>
        <w:pStyle w:val="Heading4"/>
      </w:pPr>
      <w:bookmarkStart w:id="4095" w:name="_Numd19e56198"/>
      <w:bookmarkStart w:id="4096" w:name="_Refd19e56198"/>
      <w:bookmarkStart w:id="4097" w:name="_Tocd19e56198"/>
      <w:r>
        <w:t/>
      </w:r>
      <w:r>
        <w:t>Subpart 538.72</w:t>
      </w:r>
      <w:r>
        <w:t xml:space="preserve"> - Order-level Materials</w:t>
      </w:r>
      <w:bookmarkEnd w:id="4096"/>
      <w:bookmarkEnd w:id="4097"/>
      <w:bookmarkEnd w:id="4095"/>
    </w:p>
    <!--Topic unique_893-->
    <w:p xmlns:tce="http://www.TCE.com">
      <w:pPr>
        <w:pStyle w:val="Heading5"/>
      </w:pPr>
      <w:bookmarkStart w:id="4098" w:name="_Numd19e56211"/>
      <w:bookmarkStart w:id="4099" w:name="_Refd19e56211"/>
      <w:bookmarkStart w:id="4100" w:name="_Tocd19e56211"/>
      <w:r>
        <w:t/>
      </w:r>
      <w:r>
        <w:t>538.7200</w:t>
      </w:r>
      <w:r>
        <w:t xml:space="preserve"> Definitions.</w:t>
      </w:r>
      <w:bookmarkEnd w:id="4099"/>
      <w:bookmarkEnd w:id="4100"/>
      <w:bookmarkEnd w:id="4098"/>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_Numd19e56240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28">
        <w:r>
          <w:rPr>
            <w:rStyle w:val="Hyperlink"/>
          </w:rPr>
          <w:t>41 U.S.C. 152(3)</w:t>
        </w:r>
      </w:hyperlink>
      <w:r>
        <w:t>, and are not open market items, which are discussed in FAR 8.402(f).</w:t>
      </w:r>
    </w:p>
    <!--Topic unique_894-->
    <w:p xmlns:tce="http://www.TCE.com">
      <w:pPr>
        <w:pStyle w:val="Heading5"/>
      </w:pPr>
      <w:bookmarkStart w:id="4101" w:name="_Numd19e56240"/>
      <w:bookmarkStart w:id="4102" w:name="_Refd19e56240"/>
      <w:bookmarkStart w:id="4103" w:name="_Tocd19e56240"/>
      <w:r>
        <w:t/>
      </w:r>
      <w:r>
        <w:t>538.7201</w:t>
      </w:r>
      <w:r>
        <w:t xml:space="preserve"> General.</w:t>
      </w:r>
      <w:bookmarkEnd w:id="4102"/>
      <w:bookmarkEnd w:id="4103"/>
      <w:bookmarkEnd w:id="4101"/>
    </w:p>
    <w:p xmlns:tce="http://www.TCE.com">
      <w:pPr>
        <w:pStyle w:val="ListNumber"/>
        <!--depth 1-->
        <w:numPr>
          <w:ilvl w:val="0"/>
          <w:numId w:val="1114"/>
        </w:numPr>
      </w:pPr>
      <w:bookmarkStart w:id="4105" w:name="_Tocd19e56249"/>
      <w:bookmarkStart w:id="4104" w:name="_Refd19e56249"/>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14"/>
        </w:numPr>
      </w:pPr>
      <w:r>
        <w:t/>
      </w:r>
      <w:r>
        <w:t>(b)</w:t>
      </w:r>
      <w:r>
        <w:t xml:space="preserve">  </w:t>
      </w:r>
      <w:r>
        <w:rPr>
          <w:i/>
        </w:rPr>
        <w:t>List.</w:t>
      </w:r>
      <w:r>
        <w:t xml:space="preserve"> The list of Federal Supply Schedule subcategories authorized to allow for order-level materials is available at </w:t>
      </w:r>
      <w:hyperlink r:id="rIdHyperlink429">
        <w:r>
          <w:rPr>
            <w:rStyle w:val="Hyperlink"/>
          </w:rPr>
          <w:t>https://www.gsa.gov/olm</w:t>
        </w:r>
      </w:hyperlink>
      <w:r>
        <w:t>.</w:t>
      </w:r>
    </w:p>
    <w:p xmlns:tce="http://www.TCE.com">
      <w:pPr>
        <w:pStyle w:val="ListNumber"/>
        <!--depth 1-->
        <w:numPr>
          <w:ilvl w:val="0"/>
          <w:numId w:val="1114"/>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30">
        <w:r>
          <w:rPr>
            <w:rStyle w:val="Hyperlink"/>
          </w:rPr>
          <w:t>spe.request@gsa.gov</w:t>
        </w:r>
      </w:hyperlink>
      <w:r>
        <w:t>.</w:t>
      </w:r>
      <w:bookmarkEnd w:id="4104"/>
      <w:bookmarkEnd w:id="4105"/>
    </w:p>
    <!--Topic unique_895-->
    <w:p xmlns:tce="http://www.TCE.com">
      <w:pPr>
        <w:pStyle w:val="Heading5"/>
      </w:pPr>
      <w:bookmarkStart w:id="4106" w:name="_Numd19e56296"/>
      <w:bookmarkStart w:id="4107" w:name="_Refd19e56296"/>
      <w:bookmarkStart w:id="4108" w:name="_Tocd19e56296"/>
      <w:r>
        <w:t/>
      </w:r>
      <w:r>
        <w:t>538.7202</w:t>
      </w:r>
      <w:r>
        <w:t xml:space="preserve"> Awarding Order-Level Materials in FSS contracts.</w:t>
      </w:r>
      <w:bookmarkEnd w:id="4107"/>
      <w:bookmarkEnd w:id="4108"/>
      <w:bookmarkEnd w:id="4106"/>
    </w:p>
    <w:p xmlns:tce="http://www.TCE.com">
      <w:pPr>
        <w:pStyle w:val="ListNumber"/>
        <!--depth 1-->
        <w:numPr>
          <w:ilvl w:val="0"/>
          <w:numId w:val="1115"/>
        </w:numPr>
      </w:pPr>
      <w:bookmarkStart w:id="4110" w:name="_Tocd19e56305"/>
      <w:bookmarkStart w:id="4109" w:name="_Refd19e56305"/>
      <w:r>
        <w:t/>
      </w:r>
      <w:r>
        <w:t>(a)</w:t>
      </w:r>
      <w:r>
        <w:t xml:space="preserve">  Federal Supply Schedules authorizing order-level materials must include a separate Special Item Number (SIN) with the following scope:</w:t>
      </w:r>
    </w:p>
    <w:p xmlns:tce="http://www.TCE.com">
      <w:pPr>
        <w:pStyle w:val="ListNumber2"/>
        <!--depth 2-->
        <w:numPr>
          <w:ilvl w:val="1"/>
          <w:numId w:val="1116"/>
        </w:numPr>
      </w:pPr>
      <w:bookmarkStart w:id="4112" w:name="_Tocd19e56313"/>
      <w:bookmarkStart w:id="4111" w:name="_Refd19e5631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16"/>
        </w:numPr>
      </w:pPr>
      <w:r>
        <w:t/>
      </w:r>
      <w:r>
        <w:t>(2)</w:t>
      </w:r>
      <w:r>
        <w:t xml:space="preserve">  Items awarded under ancillary supplies or other direct cost (ODC) SINs are not order-level materials.</w:t>
      </w:r>
      <w:bookmarkEnd w:id="4111"/>
      <w:bookmarkEnd w:id="4112"/>
    </w:p>
    <w:p xmlns:tce="http://www.TCE.com">
      <w:pPr>
        <w:pStyle w:val="ListNumber"/>
        <!--depth 1-->
        <w:numPr>
          <w:ilvl w:val="0"/>
          <w:numId w:val="1115"/>
        </w:numPr>
      </w:pPr>
      <w:r>
        <w:t/>
      </w:r>
      <w:r>
        <w:t>(b)</w:t>
      </w:r>
      <w:r>
        <w:t xml:space="preserve">  The order-level materials SIN cannot be the only awarded SIN on a FSS contract or FSS BPA.</w:t>
      </w:r>
    </w:p>
    <w:p xmlns:tce="http://www.TCE.com">
      <w:pPr>
        <w:pStyle w:val="ListNumber"/>
        <!--depth 1-->
        <w:numPr>
          <w:ilvl w:val="0"/>
          <w:numId w:val="1115"/>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_Numd19e54620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_Numd19e54969 \h </w:instrText>
      </w:r>
      <w:r>
        <w:fldChar w:fldCharType="separate"/>
      </w:r>
      <w:rPr>
        <w:color w:val="0000FF"/>
      </w:rPr>
      <w:r>
        <w:rPr>
          <w:u w:val="single"/>
        </w:rPr>
        <w:t>538.271</w:t>
      </w:r>
      <w:r>
        <w:rPr>
          <w:color w:val="0000FF"/>
        </w:rPr>
        <w:fldChar w:fldCharType="end"/>
      </w:r>
      <w:r>
        <w:t xml:space="preserve"> do not apply to order-level materials.</w:t>
      </w:r>
      <w:bookmarkEnd w:id="4109"/>
      <w:bookmarkEnd w:id="4110"/>
    </w:p>
    <!--Topic unique_896-->
    <w:p xmlns:tce="http://www.TCE.com">
      <w:pPr>
        <w:pStyle w:val="Heading5"/>
      </w:pPr>
      <w:bookmarkStart w:id="4113" w:name="_Numd19e56360"/>
      <w:bookmarkStart w:id="4114" w:name="_Refd19e56360"/>
      <w:bookmarkStart w:id="4115" w:name="_Tocd19e56360"/>
      <w:r>
        <w:t/>
      </w:r>
      <w:r>
        <w:t>538.7203</w:t>
      </w:r>
      <w:r>
        <w:t xml:space="preserve"> Administering Order-Level Materials in FSS contracts.</w:t>
      </w:r>
      <w:bookmarkEnd w:id="4114"/>
      <w:bookmarkEnd w:id="4115"/>
      <w:bookmarkEnd w:id="4113"/>
    </w:p>
    <w:p xmlns:tce="http://www.TCE.com">
      <w:pPr>
        <w:pStyle w:val="ListNumber"/>
        <!--depth 1-->
        <w:numPr>
          <w:ilvl w:val="0"/>
          <w:numId w:val="1117"/>
        </w:numPr>
      </w:pPr>
      <w:bookmarkStart w:id="4117" w:name="_Tocd19e56369"/>
      <w:bookmarkStart w:id="4116" w:name="_Refd19e56369"/>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_Numd19e74712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17"/>
        </w:numPr>
      </w:pPr>
      <w:r>
        <w:t/>
      </w:r>
      <w:r>
        <w:t>(b)</w:t>
      </w:r>
      <w:r>
        <w:t xml:space="preserve">  Except as stated in </w:t>
      </w:r>
      <w:r>
        <w:rPr>
          <w:color w:val="0000FF"/>
        </w:rPr>
        <w:fldChar w:fldCharType="begin"/>
      </w:r>
      <w:r>
        <w:rPr>
          <w:color w:val="0000FF"/>
        </w:rPr>
        <w:instrText xml:space="preserve"> REF _Numd19e74712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16"/>
      <w:bookmarkEnd w:id="4117"/>
    </w:p>
    <!--Topic unique_897-->
    <w:p xmlns:tce="http://www.TCE.com">
      <w:pPr>
        <w:pStyle w:val="Heading5"/>
      </w:pPr>
      <w:bookmarkStart w:id="4118" w:name="_Numd19e56400"/>
      <w:bookmarkStart w:id="4119" w:name="_Refd19e56400"/>
      <w:bookmarkStart w:id="4120" w:name="_Tocd19e56400"/>
      <w:r>
        <w:t/>
      </w:r>
      <w:r>
        <w:t>538.7204</w:t>
      </w:r>
      <w:r>
        <w:t xml:space="preserve"> Contract clauses.</w:t>
      </w:r>
      <w:bookmarkEnd w:id="4119"/>
      <w:bookmarkEnd w:id="4120"/>
      <w:bookmarkEnd w:id="4118"/>
    </w:p>
    <w:p xmlns:tce="http://www.TCE.com">
      <w:pPr>
        <w:pStyle w:val="ListNumber"/>
        <!--depth 1-->
        <w:numPr>
          <w:ilvl w:val="0"/>
          <w:numId w:val="1118"/>
        </w:numPr>
      </w:pPr>
      <w:bookmarkStart w:id="4124" w:name="_Tocd19e56411"/>
      <w:bookmarkStart w:id="4123" w:name="_Refd19e56411"/>
      <w:bookmarkStart w:id="4122" w:name="_Tocd19e56409"/>
      <w:bookmarkStart w:id="4121" w:name="_Refd19e56409"/>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_Numd19e56240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19"/>
        </w:numPr>
      </w:pPr>
      <w:bookmarkStart w:id="4128" w:name="_Tocd19e56423"/>
      <w:bookmarkStart w:id="4127" w:name="_Refd19e56423"/>
      <w:bookmarkStart w:id="4126" w:name="_Tocd19e56421"/>
      <w:bookmarkStart w:id="4125" w:name="_Refd19e56421"/>
      <w:r>
        <w:t/>
      </w:r>
      <w:r>
        <w:t>(1)</w:t>
      </w:r>
      <w:r>
        <w:t>Insert “Each order must list separately subcontracts for services excluded from the FSS Hourly Rates” in paragraph (e)(1)(iii)(D).</w:t>
      </w:r>
      <w:bookmarkEnd w:id="4127"/>
      <w:bookmarkEnd w:id="4128"/>
    </w:p>
    <w:p xmlns:tce="http://www.TCE.com">
      <w:pPr>
        <w:pStyle w:val="ListNumber2"/>
        <!--depth 2-->
        <w:numPr>
          <w:ilvl w:val="1"/>
          <w:numId w:val="1119"/>
        </w:numPr>
      </w:pPr>
      <w:bookmarkStart w:id="4130" w:name="_Tocd19e56430"/>
      <w:bookmarkStart w:id="4129" w:name="_Refd19e56430"/>
      <w:r>
        <w:t/>
      </w:r>
      <w:r>
        <w:t>(2)</w:t>
      </w:r>
      <w:r>
        <w:t>Insert “Each order must list separately the elements of other direct costs for that order” in paragraph (i)(1)(ii)(D)</w:t>
      </w:r>
      <w:r>
        <w:rPr>
          <w:i/>
        </w:rPr>
        <w:t>(1)</w:t>
      </w:r>
      <w:r>
        <w:t>.</w:t>
      </w:r>
      <w:bookmarkEnd w:id="4129"/>
      <w:bookmarkEnd w:id="4130"/>
    </w:p>
    <w:p xmlns:tce="http://www.TCE.com">
      <w:pPr>
        <w:pStyle w:val="ListNumber2"/>
        <!--depth 2-->
        <w:numPr>
          <w:ilvl w:val="1"/>
          <w:numId w:val="1119"/>
        </w:numPr>
      </w:pPr>
      <w:bookmarkStart w:id="4132" w:name="_Tocd19e56440"/>
      <w:bookmarkStart w:id="4131" w:name="_Refd19e56440"/>
      <w:r>
        <w:t/>
      </w:r>
      <w:r>
        <w:t>(3)</w:t>
      </w:r>
      <w:r>
        <w:t>Insert “Each order must list separately the fixed amount for the indirect costs and payment schedule; if no indirect costs are approved,” insert “None” in (i)(1)(ii)(D)</w:t>
      </w:r>
      <w:r>
        <w:rPr>
          <w:i/>
        </w:rPr>
        <w:t>(2)</w:t>
      </w:r>
      <w:r>
        <w:t>.</w:t>
      </w:r>
      <w:bookmarkEnd w:id="4131"/>
      <w:bookmarkEnd w:id="4132"/>
      <w:bookmarkEnd w:id="4125"/>
      <w:bookmarkEnd w:id="4126"/>
      <w:bookmarkEnd w:id="4123"/>
      <w:bookmarkEnd w:id="4124"/>
    </w:p>
    <w:p xmlns:tce="http://www.TCE.com">
      <w:pPr>
        <w:pStyle w:val="ListNumber"/>
        <!--depth 1-->
        <w:numPr>
          <w:ilvl w:val="0"/>
          <w:numId w:val="1118"/>
        </w:numPr>
      </w:pPr>
      <w:bookmarkStart w:id="4134" w:name="_Tocd19e56451"/>
      <w:bookmarkStart w:id="4133" w:name="_Refd19e56451"/>
      <w:r>
        <w:t/>
      </w:r>
      <w:r>
        <w:t>(b)</w:t>
      </w:r>
      <w:r>
        <w:t xml:space="preserve"> Insert the clause at </w:t>
      </w:r>
      <w:r>
        <w:rPr>
          <w:color w:val="0000FF"/>
        </w:rPr>
        <w:fldChar w:fldCharType="begin"/>
      </w:r>
      <w:r>
        <w:rPr>
          <w:color w:val="0000FF"/>
        </w:rPr>
        <w:instrText xml:space="preserve"> REF _Numd19e74712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33"/>
      <w:bookmarkEnd w:id="4134"/>
      <w:bookmarkEnd w:id="4121"/>
      <w:bookmarkEnd w:id="4122"/>
    </w:p>
    <!--Topic unique_932-->
    <w:p xmlns:tce="http://www.TCE.com">
      <w:pPr>
        <w:pStyle w:val="Heading3"/>
      </w:pPr>
      <w:bookmarkStart w:id="4135" w:name="_Numd19e56465"/>
      <w:bookmarkStart w:id="4136" w:name="_Refd19e56465"/>
      <w:bookmarkStart w:id="4137" w:name="_Tocd19e56465"/>
      <w:r>
        <w:t/>
      </w:r>
      <w:r>
        <w:t>Part 539</w:t>
      </w:r>
      <w:r>
        <w:t xml:space="preserve"> - Acquisition of Information Technology</w:t>
      </w:r>
      <w:bookmarkEnd w:id="4136"/>
      <w:bookmarkEnd w:id="4137"/>
      <w:bookmarkEnd w:id="4135"/>
    </w:p>
    <w:p xmlns:tce="http://www.TCE.com">
      <w:pPr>
        <w:pStyle w:val="ListBullet"/>
        <!--depth 1-->
        <w:numPr>
          <w:ilvl w:val="0"/>
          <w:numId w:val="1120"/>
        </w:numPr>
      </w:pPr>
      <w:r>
        <w:t/>
      </w:r>
      <w:r>
        <w:rPr>
          <w:color w:val="0000FF"/>
        </w:rPr>
        <w:fldChar w:fldCharType="begin"/>
      </w:r>
      <w:r>
        <w:rPr>
          <w:color w:val="0000FF"/>
        </w:rPr>
        <w:instrText xml:space="preserve"> REF _Numd19e56534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20"/>
        </w:numPr>
      </w:pPr>
      <w:r>
        <w:t/>
      </w:r>
      <w:r>
        <w:rPr>
          <w:color w:val="0000FF"/>
        </w:rPr>
        <w:fldChar w:fldCharType="begin"/>
      </w:r>
      <w:r>
        <w:rPr>
          <w:color w:val="0000FF"/>
        </w:rPr>
        <w:instrText xml:space="preserve"> REF _Numd19e56590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21"/>
        </w:numPr>
      </w:pPr>
      <w:r>
        <w:t/>
      </w:r>
      <w:r>
        <w:rPr>
          <w:color w:val="0000FF"/>
        </w:rPr>
        <w:fldChar w:fldCharType="begin"/>
      </w:r>
      <w:r>
        <w:rPr>
          <w:color w:val="0000FF"/>
        </w:rPr>
        <w:instrText xml:space="preserve"> REF _Numd19e56603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20"/>
        </w:numPr>
      </w:pPr>
      <w:r>
        <w:t/>
      </w:r>
      <w:r>
        <w:rPr>
          <w:color w:val="0000FF"/>
        </w:rPr>
        <w:fldChar w:fldCharType="begin"/>
      </w:r>
      <w:r>
        <w:rPr>
          <w:color w:val="0000FF"/>
        </w:rPr>
        <w:instrText xml:space="preserve"> REF _Numd19e56773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22"/>
        </w:numPr>
      </w:pPr>
      <w:r>
        <w:t/>
      </w:r>
      <w:r>
        <w:rPr>
          <w:color w:val="0000FF"/>
        </w:rPr>
        <w:fldChar w:fldCharType="begin"/>
      </w:r>
      <w:r>
        <w:rPr>
          <w:color w:val="0000FF"/>
        </w:rPr>
        <w:instrText xml:space="preserve"> REF _Numd19e56788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22"/>
        </w:numPr>
      </w:pPr>
      <w:r>
        <w:t/>
      </w:r>
      <w:r>
        <w:rPr>
          <w:color w:val="0000FF"/>
        </w:rPr>
        <w:fldChar w:fldCharType="begin"/>
      </w:r>
      <w:r>
        <w:rPr>
          <w:color w:val="0000FF"/>
        </w:rPr>
        <w:instrText xml:space="preserve"> REF _Numd19e56807 \h </w:instrText>
      </w:r>
      <w:r>
        <w:fldChar w:fldCharType="separate"/>
      </w:r>
      <w:rPr>
        <w:color w:val="0000FF"/>
      </w:rPr>
      <w:r>
        <w:rPr>
          <w:u w:val="single"/>
        </w:rPr>
        <w:t>539.7001 Policy.</w:t>
      </w:r>
      <w:r>
        <w:rPr>
          <w:color w:val="0000FF"/>
        </w:rPr>
        <w:fldChar w:fldCharType="end"/>
      </w:r>
      <w:r>
        <w:t/>
      </w:r>
    </w:p>
    <!--Topic unique_933-->
    <w:p xmlns:tce="http://www.TCE.com">
      <w:pPr>
        <w:pStyle w:val="Heading4"/>
      </w:pPr>
      <w:bookmarkStart w:id="4138" w:name="_Numd19e56534"/>
      <w:bookmarkStart w:id="4139" w:name="_Refd19e56534"/>
      <w:bookmarkStart w:id="4140" w:name="_Tocd19e56534"/>
      <w:r>
        <w:t/>
      </w:r>
      <w:r>
        <w:t>539.001</w:t>
      </w:r>
      <w:r>
        <w:t xml:space="preserve"> Applicability.</w:t>
      </w:r>
      <w:bookmarkEnd w:id="4139"/>
      <w:bookmarkEnd w:id="4140"/>
      <w:bookmarkEnd w:id="4138"/>
    </w:p>
    <w:p xmlns:tce="http://www.TCE.com">
      <w:pPr>
        <w:pStyle w:val="ListNumber"/>
        <!--depth 1-->
        <w:numPr>
          <w:ilvl w:val="0"/>
          <w:numId w:val="1123"/>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_Numd19e19410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23"/>
        </w:numPr>
      </w:pPr>
      <w:r>
        <w:t/>
      </w:r>
      <w:r>
        <w:t>(b)</w:t>
      </w:r>
      <w:r>
        <w:t xml:space="preserve">Refer to </w:t>
      </w:r>
      <w:r>
        <w:rPr>
          <w:color w:val="0000FF"/>
        </w:rPr>
        <w:fldChar w:fldCharType="begin"/>
      </w:r>
      <w:r>
        <w:rPr>
          <w:color w:val="0000FF"/>
        </w:rPr>
        <w:instrText xml:space="preserve"> REF _Numd19e21252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_Numd19e57954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23"/>
        </w:numPr>
      </w:pPr>
      <w:r>
        <w:t/>
      </w:r>
      <w:r>
        <w:t>(c)</w:t>
      </w:r>
      <w:r>
        <w:t xml:space="preserve">Refer to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4-->
    <w:p xmlns:tce="http://www.TCE.com">
      <w:pPr>
        <w:pStyle w:val="Heading4"/>
      </w:pPr>
      <w:bookmarkStart w:id="4141" w:name="_Numd19e56590"/>
      <w:bookmarkStart w:id="4142" w:name="_Refd19e56590"/>
      <w:bookmarkStart w:id="4143" w:name="_Tocd19e56590"/>
      <w:r>
        <w:t/>
      </w:r>
      <w:r>
        <w:t>Subpart 539.1</w:t>
      </w:r>
      <w:r>
        <w:t xml:space="preserve"> - General</w:t>
      </w:r>
      <w:bookmarkEnd w:id="4142"/>
      <w:bookmarkEnd w:id="4143"/>
      <w:bookmarkEnd w:id="4141"/>
    </w:p>
    <!--Topic unique_325-->
    <w:p xmlns:tce="http://www.TCE.com">
      <w:pPr>
        <w:pStyle w:val="Heading5"/>
      </w:pPr>
      <w:bookmarkStart w:id="4144" w:name="_Numd19e56603"/>
      <w:bookmarkStart w:id="4145" w:name="_Refd19e56603"/>
      <w:bookmarkStart w:id="4146" w:name="_Tocd19e56603"/>
      <w:r>
        <w:t/>
      </w:r>
      <w:r>
        <w:t>539.101</w:t>
      </w:r>
      <w:r>
        <w:t xml:space="preserve"> Policy.</w:t>
      </w:r>
      <w:bookmarkEnd w:id="4145"/>
      <w:bookmarkEnd w:id="4146"/>
      <w:bookmarkEnd w:id="4144"/>
    </w:p>
    <w:p xmlns:tce="http://www.TCE.com">
      <w:pPr>
        <w:pStyle w:val="ListNumber"/>
        <!--depth 1-->
        <w:numPr>
          <w:ilvl w:val="0"/>
          <w:numId w:val="1124"/>
        </w:numPr>
      </w:pPr>
      <w:bookmarkStart w:id="4148" w:name="_Tocd19e56614"/>
      <w:bookmarkStart w:id="4147" w:name="_Refd19e56614"/>
      <w:r>
        <w:t/>
      </w:r>
      <w:r>
        <w:t>(a)</w:t>
      </w:r>
      <w:r>
        <w:t xml:space="preserve"> </w:t>
      </w:r>
      <w:r>
        <w:rPr>
          <w:i/>
        </w:rPr>
        <w:t>Standard Configurations</w:t>
      </w:r>
      <w:r>
        <w:t xml:space="preserve">. See section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47"/>
      <w:bookmarkEnd w:id="4148"/>
    </w:p>
    <w:p xmlns:tce="http://www.TCE.com">
      <w:pPr>
        <w:pStyle w:val="ListNumber"/>
        <!--depth 1-->
        <w:numPr>
          <w:ilvl w:val="0"/>
          <w:numId w:val="1124"/>
        </w:numPr>
      </w:pPr>
      <w:bookmarkStart w:id="4150" w:name="_Tocd19e56628"/>
      <w:bookmarkStart w:id="4149" w:name="_Refd19e56628"/>
      <w:r>
        <w:t/>
      </w:r>
      <w:r>
        <w:t>(b)</w:t>
      </w:r>
      <w:r>
        <w:t xml:space="preserve"> </w:t>
      </w:r>
      <w:r>
        <w:rPr>
          <w:i/>
        </w:rPr>
        <w:t>CIO Coordination</w:t>
      </w:r>
      <w:r>
        <w:t xml:space="preserve">. See sections </w:t>
      </w:r>
      <w:r>
        <w:rPr>
          <w:color w:val="0000FF"/>
        </w:rPr>
        <w:fldChar w:fldCharType="begin"/>
      </w:r>
      <w:r>
        <w:rPr>
          <w:color w:val="0000FF"/>
        </w:rPr>
        <w:instrText xml:space="preserve"> REF _Numd19e24550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_Numd19e58642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_Numd19e38880 \h </w:instrText>
      </w:r>
      <w:r>
        <w:fldChar w:fldCharType="separate"/>
      </w:r>
      <w:rPr>
        <w:color w:val="0000FF"/>
      </w:rPr>
      <w:r>
        <w:rPr>
          <w:u w:val="single"/>
        </w:rPr>
        <w:t>517.502-70</w:t>
      </w:r>
      <w:r>
        <w:rPr>
          <w:color w:val="0000FF"/>
        </w:rPr>
        <w:fldChar w:fldCharType="end"/>
      </w:r>
      <w:r>
        <w:t>.</w:t>
      </w:r>
      <w:bookmarkEnd w:id="4149"/>
      <w:bookmarkEnd w:id="4150"/>
    </w:p>
    <w:p xmlns:tce="http://www.TCE.com">
      <w:pPr>
        <w:pStyle w:val="ListNumber"/>
        <!--depth 1-->
        <w:numPr>
          <w:ilvl w:val="0"/>
          <w:numId w:val="1124"/>
        </w:numPr>
      </w:pPr>
      <w:bookmarkStart w:id="4152" w:name="_Tocd19e56655"/>
      <w:bookmarkStart w:id="4151" w:name="_Refd19e56655"/>
      <w:r>
        <w:t/>
      </w:r>
      <w:r>
        <w:t>(c)</w:t>
      </w:r>
      <w:r>
        <w:t xml:space="preserve"> </w:t>
      </w:r>
      <w:r>
        <w:rPr>
          <w:i/>
        </w:rPr>
        <w:t>GSA IT Standards Approval</w:t>
      </w:r>
      <w:r>
        <w:t xml:space="preserve">. See section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51"/>
      <w:bookmarkEnd w:id="4152"/>
    </w:p>
    <w:p xmlns:tce="http://www.TCE.com">
      <w:pPr>
        <w:pStyle w:val="ListNumber"/>
        <!--depth 1-->
        <w:numPr>
          <w:ilvl w:val="0"/>
          <w:numId w:val="1124"/>
        </w:numPr>
      </w:pPr>
      <w:bookmarkStart w:id="4154" w:name="_Tocd19e56669"/>
      <w:bookmarkStart w:id="4153" w:name="_Refd19e56669"/>
      <w:r>
        <w:t/>
      </w:r>
      <w:r>
        <w:t>(d)</w:t>
      </w:r>
      <w:r>
        <w:t xml:space="preserve"> Internet Protocol Version 6 (IPv6).</w:t>
      </w:r>
    </w:p>
    <w:p xmlns:tce="http://www.TCE.com">
      <w:pPr>
        <w:pStyle w:val="ListNumber2"/>
        <!--depth 2-->
        <w:numPr>
          <w:ilvl w:val="1"/>
          <w:numId w:val="1125"/>
        </w:numPr>
      </w:pPr>
      <w:bookmarkStart w:id="4156" w:name="_Tocd19e56677"/>
      <w:bookmarkStart w:id="4155" w:name="_Refd19e56677"/>
      <w:r>
        <w:t/>
      </w:r>
      <w:r>
        <w:t>(1)</w:t>
      </w:r>
      <w:r>
        <w:t xml:space="preserve">  See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55"/>
      <w:bookmarkEnd w:id="4156"/>
    </w:p>
    <w:p xmlns:tce="http://www.TCE.com">
      <w:pPr>
        <w:pStyle w:val="ListNumber2"/>
        <!--depth 2-->
        <w:numPr>
          <w:ilvl w:val="1"/>
          <w:numId w:val="1125"/>
        </w:numPr>
      </w:pPr>
      <w:bookmarkStart w:id="4158" w:name="_Tocd19e56688"/>
      <w:bookmarkStart w:id="4157" w:name="_Refd19e56688"/>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26"/>
        </w:numPr>
      </w:pPr>
      <w:bookmarkStart w:id="4160" w:name="_Tocd19e56696"/>
      <w:bookmarkStart w:id="4159" w:name="_Refd19e56696"/>
      <w:r>
        <w:t/>
      </w:r>
      <w:r>
        <w:t>(i)</w:t>
      </w:r>
      <w:r>
        <w:t xml:space="preserve"> The Supplier's Declaration of Conformity (SDOC). The template for the SDOC can be found on the National Institute of Standards and Technology (NIST) website available at </w:t>
      </w:r>
      <w:hyperlink r:id="rIdHyperlink431">
        <w:r>
          <w:rPr>
            <w:rStyle w:val="Hyperlink"/>
          </w:rPr>
          <w:t>https://www.nist.gov/programs-projects/usgv6-program</w:t>
        </w:r>
      </w:hyperlink>
      <w:r>
        <w:t>;</w:t>
      </w:r>
      <w:bookmarkEnd w:id="4159"/>
      <w:bookmarkEnd w:id="4160"/>
    </w:p>
    <w:p xmlns:tce="http://www.TCE.com">
      <w:pPr>
        <w:pStyle w:val="ListNumber3"/>
        <!--depth 3-->
        <w:numPr>
          <w:ilvl w:val="2"/>
          <w:numId w:val="1126"/>
        </w:numPr>
      </w:pPr>
      <w:bookmarkStart w:id="4162" w:name="_Tocd19e56707"/>
      <w:bookmarkStart w:id="4161" w:name="_Refd19e56707"/>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32">
        <w:r>
          <w:rPr>
            <w:rStyle w:val="Hyperlink"/>
          </w:rPr>
          <w:t>https://www.nist.gov/programs-projects/usgv6-program</w:t>
        </w:r>
      </w:hyperlink>
      <w:r>
        <w:t>; or</w:t>
      </w:r>
      <w:bookmarkEnd w:id="4161"/>
      <w:bookmarkEnd w:id="4162"/>
    </w:p>
    <w:p xmlns:tce="http://www.TCE.com">
      <w:pPr>
        <w:pStyle w:val="ListNumber3"/>
        <!--depth 3-->
        <w:numPr>
          <w:ilvl w:val="2"/>
          <w:numId w:val="1126"/>
        </w:numPr>
      </w:pPr>
      <w:bookmarkStart w:id="4164" w:name="_Tocd19e56718"/>
      <w:bookmarkStart w:id="4163" w:name="_Refd19e56718"/>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63"/>
      <w:bookmarkEnd w:id="4164"/>
      <w:bookmarkEnd w:id="4157"/>
      <w:bookmarkEnd w:id="4158"/>
      <w:bookmarkEnd w:id="4153"/>
      <w:bookmarkEnd w:id="4154"/>
    </w:p>
    <w:p xmlns:tce="http://www.TCE.com">
      <w:pPr>
        <w:pStyle w:val="ListNumber"/>
        <!--depth 1-->
        <w:numPr>
          <w:ilvl w:val="0"/>
          <w:numId w:val="1124"/>
        </w:numPr>
      </w:pPr>
      <w:bookmarkStart w:id="4166" w:name="_Tocd19e56727"/>
      <w:bookmarkStart w:id="4165" w:name="_Refd19e56727"/>
      <w:r>
        <w:t/>
      </w:r>
      <w:r>
        <w:t>(e)</w:t>
      </w:r>
      <w:r>
        <w:t xml:space="preserve">  Software Code. See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(f) for guidance on procuring software code.</w:t>
      </w:r>
      <w:bookmarkEnd w:id="4165"/>
      <w:bookmarkEnd w:id="4166"/>
    </w:p>
    <w:p xmlns:tce="http://www.TCE.com">
      <w:pPr>
        <w:pStyle w:val="ListNumber"/>
        <!--depth 1-->
        <w:numPr>
          <w:ilvl w:val="0"/>
          <w:numId w:val="1124"/>
        </w:numPr>
      </w:pPr>
      <w:bookmarkStart w:id="4168" w:name="_Tocd19e56743"/>
      <w:bookmarkStart w:id="4167" w:name="_Refd19e56743"/>
      <w:r>
        <w:t/>
      </w:r>
      <w:r>
        <w:t>(f)</w:t>
      </w:r>
      <w:r>
        <w:t xml:space="preserve">  Supply Chain Risk Management. See </w:t>
      </w:r>
      <w:r>
        <w:rPr>
          <w:color w:val="0000FF"/>
        </w:rPr>
        <w:fldChar w:fldCharType="begin"/>
      </w:r>
      <w:r>
        <w:rPr>
          <w:color w:val="0000FF"/>
        </w:rPr>
        <w:instrText xml:space="preserve"> REF _Numd19e21874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67"/>
      <w:bookmarkEnd w:id="4168"/>
    </w:p>
    <w:p xmlns:tce="http://www.TCE.com">
      <w:pPr>
        <w:pStyle w:val="ListNumber"/>
        <!--depth 1-->
        <w:numPr>
          <w:ilvl w:val="0"/>
          <w:numId w:val="1124"/>
        </w:numPr>
      </w:pPr>
      <w:r>
        <w:t/>
      </w:r>
      <w:r>
        <w:t>(g)</w:t>
      </w:r>
      <w:r>
        <w:t xml:space="preserve"> Unmanned Aircraft Systems (UAS). See </w:t>
      </w:r>
      <w:r>
        <w:rPr>
          <w:color w:val="0000FF"/>
        </w:rPr>
        <w:fldChar w:fldCharType="begin"/>
      </w:r>
      <w:r>
        <w:rPr>
          <w:color w:val="0000FF"/>
        </w:rPr>
        <w:instrText xml:space="preserve"> REF _Numd19e54036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5-->
    <w:p xmlns:tce="http://www.TCE.com">
      <w:pPr>
        <w:pStyle w:val="Heading4"/>
      </w:pPr>
      <w:bookmarkStart w:id="4169" w:name="_Numd19e56773"/>
      <w:bookmarkStart w:id="4170" w:name="_Refd19e56773"/>
      <w:bookmarkStart w:id="4171" w:name="_Tocd19e56773"/>
      <w:r>
        <w:t/>
      </w:r>
      <w:r>
        <w:t>Subpart 539.70</w:t>
      </w:r>
      <w:r>
        <w:t xml:space="preserve"> Requirements for GSA Information Systems</w:t>
      </w:r>
      <w:bookmarkEnd w:id="4170"/>
      <w:bookmarkEnd w:id="4171"/>
      <w:bookmarkEnd w:id="4169"/>
    </w:p>
    <!--Topic unique_936-->
    <w:p xmlns:tce="http://www.TCE.com">
      <w:pPr>
        <w:pStyle w:val="Heading5"/>
      </w:pPr>
      <w:bookmarkStart w:id="4172" w:name="_Numd19e56788"/>
      <w:bookmarkStart w:id="4173" w:name="_Refd19e56788"/>
      <w:bookmarkStart w:id="4174" w:name="_Tocd19e56788"/>
      <w:r>
        <w:t/>
      </w:r>
      <w:r>
        <w:t>539.7000</w:t>
      </w:r>
      <w:r>
        <w:t xml:space="preserve"> Scope of subpart.</w:t>
      </w:r>
      <w:bookmarkEnd w:id="4173"/>
      <w:bookmarkEnd w:id="4174"/>
      <w:bookmarkEnd w:id="4172"/>
    </w:p>
    <w:p xmlns:tce="http://www.TCE.com">
      <w:pPr>
        <w:pStyle w:val="BodyText"/>
      </w:pPr>
      <w:r>
        <w:t>This subpart prescribes acquisition policies and procedures for use in acquiring GSA Information Systems.</w:t>
      </w:r>
    </w:p>
    <!--Topic unique_937-->
    <w:p xmlns:tce="http://www.TCE.com">
      <w:pPr>
        <w:pStyle w:val="Heading5"/>
      </w:pPr>
      <w:bookmarkStart w:id="4175" w:name="_Numd19e56807"/>
      <w:bookmarkStart w:id="4176" w:name="_Refd19e56807"/>
      <w:bookmarkStart w:id="4177" w:name="_Tocd19e56807"/>
      <w:r>
        <w:t/>
      </w:r>
      <w:r>
        <w:t>539.7001</w:t>
      </w:r>
      <w:r>
        <w:t xml:space="preserve"> Policy.</w:t>
      </w:r>
      <w:bookmarkEnd w:id="4176"/>
      <w:bookmarkEnd w:id="4177"/>
      <w:bookmarkEnd w:id="4175"/>
    </w:p>
    <w:p xmlns:tce="http://www.TCE.com">
      <w:pPr>
        <w:pStyle w:val="ListNumber"/>
        <!--depth 1-->
        <w:numPr>
          <w:ilvl w:val="0"/>
          <w:numId w:val="1127"/>
        </w:numPr>
      </w:pPr>
      <w:bookmarkStart w:id="4179" w:name="_Tocd19e56816"/>
      <w:bookmarkStart w:id="4178" w:name="_Refd19e56816"/>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27"/>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27"/>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33">
        <w:r>
          <w:rPr>
            <w:rStyle w:val="Hyperlink"/>
          </w:rPr>
          <w:t>https://insite.gsa.gov/itprocurement</w:t>
        </w:r>
      </w:hyperlink>
      <w:r>
        <w:t>.</w:t>
      </w:r>
      <w:bookmarkEnd w:id="4178"/>
      <w:bookmarkEnd w:id="4179"/>
    </w:p>
    <!--Topic unique_940-->
    <w:p xmlns:tce="http://www.TCE.com">
      <w:pPr>
        <w:pStyle w:val="Heading3"/>
      </w:pPr>
      <w:bookmarkStart w:id="4180" w:name="_Numd19e56846"/>
      <w:bookmarkStart w:id="4181" w:name="_Refd19e56846"/>
      <w:bookmarkStart w:id="4182" w:name="_Tocd19e56846"/>
      <w:r>
        <w:t/>
      </w:r>
      <w:r>
        <w:t>Part 540</w:t>
      </w:r>
      <w:r>
        <w:t xml:space="preserve"> [Reserved]</w:t>
      </w:r>
      <w:bookmarkEnd w:id="4181"/>
      <w:bookmarkEnd w:id="4182"/>
      <w:bookmarkEnd w:id="4180"/>
    </w:p>
    <!--Topic unique_356-->
    <w:p xmlns:tce="http://www.TCE.com">
      <w:pPr>
        <w:pStyle w:val="Heading3"/>
      </w:pPr>
      <w:bookmarkStart w:id="4183" w:name="_Numd19e56856"/>
      <w:bookmarkStart w:id="4184" w:name="_Refd19e56856"/>
      <w:bookmarkStart w:id="4185" w:name="_Tocd19e56856"/>
      <w:r>
        <w:t/>
      </w:r>
      <w:r>
        <w:t>Part 541</w:t>
      </w:r>
      <w:r>
        <w:t xml:space="preserve"> - Acquisition of Utility Services</w:t>
      </w:r>
      <w:bookmarkEnd w:id="4184"/>
      <w:bookmarkEnd w:id="4185"/>
      <w:bookmarkEnd w:id="4183"/>
    </w:p>
    <w:p xmlns:tce="http://www.TCE.com">
      <w:pPr>
        <w:pStyle w:val="ListBullet"/>
        <!--depth 1-->
        <w:numPr>
          <w:ilvl w:val="0"/>
          <w:numId w:val="1128"/>
        </w:numPr>
      </w:pPr>
      <w:r>
        <w:t/>
      </w:r>
      <w:r>
        <w:rPr>
          <w:color w:val="0000FF"/>
        </w:rPr>
        <w:fldChar w:fldCharType="begin"/>
      </w:r>
      <w:r>
        <w:rPr>
          <w:color w:val="0000FF"/>
        </w:rPr>
        <w:instrText xml:space="preserve"> REF _Numd19e56987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_Numd19e57000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_Numd19e57041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_Numd19e57063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28"/>
        </w:numPr>
      </w:pPr>
      <w:r>
        <w:t/>
      </w:r>
      <w:r>
        <w:rPr>
          <w:color w:val="0000FF"/>
        </w:rPr>
        <w:fldChar w:fldCharType="begin"/>
      </w:r>
      <w:r>
        <w:rPr>
          <w:color w:val="0000FF"/>
        </w:rPr>
        <w:instrText xml:space="preserve"> REF _Numd19e57083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30"/>
        </w:numPr>
      </w:pPr>
      <w:r>
        <w:t/>
      </w:r>
      <w:r>
        <w:rPr>
          <w:color w:val="0000FF"/>
        </w:rPr>
        <w:fldChar w:fldCharType="begin"/>
      </w:r>
      <w:r>
        <w:rPr>
          <w:color w:val="0000FF"/>
        </w:rPr>
        <w:instrText xml:space="preserve"> REF _Numd19e57096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30"/>
        </w:numPr>
      </w:pPr>
      <w:r>
        <w:t/>
      </w:r>
      <w:r>
        <w:rPr>
          <w:color w:val="0000FF"/>
        </w:rPr>
        <w:fldChar w:fldCharType="begin"/>
      </w:r>
      <w:r>
        <w:rPr>
          <w:color w:val="0000FF"/>
        </w:rPr>
        <w:instrText xml:space="preserve"> REF _Numd19e57175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31"/>
        </w:numPr>
      </w:pPr>
      <w:r>
        <w:t/>
      </w:r>
      <w:r>
        <w:rPr>
          <w:color w:val="0000FF"/>
        </w:rPr>
        <w:fldChar w:fldCharType="begin"/>
      </w:r>
      <w:r>
        <w:rPr>
          <w:color w:val="0000FF"/>
        </w:rPr>
        <w:instrText xml:space="preserve"> REF _Numd19e57325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30"/>
        </w:numPr>
      </w:pPr>
      <w:r>
        <w:t/>
      </w:r>
      <w:r>
        <w:rPr>
          <w:color w:val="0000FF"/>
        </w:rPr>
        <w:fldChar w:fldCharType="begin"/>
      </w:r>
      <w:r>
        <w:rPr>
          <w:color w:val="0000FF"/>
        </w:rPr>
        <w:instrText xml:space="preserve"> REF _Numd19e57367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28"/>
        </w:numPr>
      </w:pPr>
      <w:r>
        <w:t/>
      </w:r>
      <w:r>
        <w:rPr>
          <w:color w:val="0000FF"/>
        </w:rPr>
        <w:fldChar w:fldCharType="begin"/>
      </w:r>
      <w:r>
        <w:rPr>
          <w:color w:val="0000FF"/>
        </w:rPr>
        <w:instrText xml:space="preserve"> REF _Numd19e57450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32"/>
        </w:numPr>
      </w:pPr>
      <w:r>
        <w:t/>
      </w:r>
      <w:r>
        <w:rPr>
          <w:color w:val="0000FF"/>
        </w:rPr>
        <w:fldChar w:fldCharType="begin"/>
      </w:r>
      <w:r>
        <w:rPr>
          <w:color w:val="0000FF"/>
        </w:rPr>
        <w:instrText xml:space="preserve"> REF _Numd19e57463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28"/>
        </w:numPr>
      </w:pPr>
      <w:r>
        <w:t/>
      </w:r>
      <w:r>
        <w:rPr>
          <w:color w:val="0000FF"/>
        </w:rPr>
        <w:fldChar w:fldCharType="begin"/>
      </w:r>
      <w:r>
        <w:rPr>
          <w:color w:val="0000FF"/>
        </w:rPr>
        <w:instrText xml:space="preserve"> REF _Numd19e57503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33"/>
        </w:numPr>
      </w:pPr>
      <w:r>
        <w:t/>
      </w:r>
      <w:r>
        <w:rPr>
          <w:color w:val="0000FF"/>
        </w:rPr>
        <w:fldChar w:fldCharType="begin"/>
      </w:r>
      <w:r>
        <w:rPr>
          <w:color w:val="0000FF"/>
        </w:rPr>
        <w:instrText xml:space="preserve"> REF _Numd19e57516 \h </w:instrText>
      </w:r>
      <w:r>
        <w:fldChar w:fldCharType="separate"/>
      </w:r>
      <w:rPr>
        <w:color w:val="0000FF"/>
      </w:rPr>
      <w:r>
        <w:rPr>
          <w:u w:val="single"/>
        </w:rPr>
        <w:t>541.501 Contract clauses.</w:t>
      </w:r>
      <w:r>
        <w:rPr>
          <w:color w:val="0000FF"/>
        </w:rPr>
        <w:fldChar w:fldCharType="end"/>
      </w:r>
      <w:r>
        <w:t/>
      </w:r>
    </w:p>
    <!--Topic unique_942-->
    <w:p xmlns:tce="http://www.TCE.com">
      <w:pPr>
        <w:pStyle w:val="Heading4"/>
      </w:pPr>
      <w:bookmarkStart w:id="4186" w:name="_Numd19e56987"/>
      <w:bookmarkStart w:id="4187" w:name="_Refd19e56987"/>
      <w:bookmarkStart w:id="4188" w:name="_Tocd19e56987"/>
      <w:r>
        <w:t/>
      </w:r>
      <w:r>
        <w:t>Subpart 541.1</w:t>
      </w:r>
      <w:r>
        <w:t xml:space="preserve"> - General</w:t>
      </w:r>
      <w:bookmarkEnd w:id="4187"/>
      <w:bookmarkEnd w:id="4188"/>
      <w:bookmarkEnd w:id="4186"/>
    </w:p>
    <!--Topic unique_943-->
    <w:p xmlns:tce="http://www.TCE.com">
      <w:pPr>
        <w:pStyle w:val="Heading5"/>
      </w:pPr>
      <w:bookmarkStart w:id="4189" w:name="_Numd19e57000"/>
      <w:bookmarkStart w:id="4190" w:name="_Refd19e57000"/>
      <w:bookmarkStart w:id="4191" w:name="_Tocd19e57000"/>
      <w:r>
        <w:t/>
      </w:r>
      <w:r>
        <w:t>541.100</w:t>
      </w:r>
      <w:r>
        <w:t xml:space="preserve"> Scope of part.</w:t>
      </w:r>
      <w:bookmarkEnd w:id="4190"/>
      <w:bookmarkEnd w:id="4191"/>
      <w:bookmarkEnd w:id="4189"/>
    </w:p>
    <w:p xmlns:tce="http://www.TCE.com">
      <w:pPr>
        <w:pStyle w:val="ListNumber"/>
        <!--depth 1-->
        <w:numPr>
          <w:ilvl w:val="0"/>
          <w:numId w:val="1134"/>
        </w:numPr>
      </w:pPr>
      <w:bookmarkStart w:id="4193" w:name="_Tocd19e57009"/>
      <w:bookmarkStart w:id="4192" w:name="_Refd19e57009"/>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_Numd19e57325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34"/>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_Numd19e29959 \h </w:instrText>
      </w:r>
      <w:r>
        <w:fldChar w:fldCharType="separate"/>
      </w:r>
      <w:rPr>
        <w:color w:val="0000FF"/>
      </w:rPr>
      <w:r>
        <w:rPr>
          <w:u w:val="single"/>
        </w:rPr>
        <w:t>part  512</w:t>
      </w:r>
      <w:r>
        <w:rPr>
          <w:color w:val="0000FF"/>
        </w:rPr>
        <w:fldChar w:fldCharType="end"/>
      </w:r>
      <w:r>
        <w:t>.</w:t>
      </w:r>
      <w:bookmarkEnd w:id="4192"/>
      <w:bookmarkEnd w:id="4193"/>
    </w:p>
    <!--Topic unique_944-->
    <w:p xmlns:tce="http://www.TCE.com">
      <w:pPr>
        <w:pStyle w:val="Heading5"/>
      </w:pPr>
      <w:bookmarkStart w:id="4194" w:name="_Numd19e57041"/>
      <w:bookmarkStart w:id="4195" w:name="_Refd19e57041"/>
      <w:bookmarkStart w:id="4196" w:name="_Tocd19e57041"/>
      <w:r>
        <w:t/>
      </w:r>
      <w:r>
        <w:t>541.101</w:t>
      </w:r>
      <w:r>
        <w:t xml:space="preserve"> Definitions.</w:t>
      </w:r>
      <w:bookmarkEnd w:id="4195"/>
      <w:bookmarkEnd w:id="4196"/>
      <w:bookmarkEnd w:id="4194"/>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5-->
    <w:p xmlns:tce="http://www.TCE.com">
      <w:pPr>
        <w:pStyle w:val="Heading5"/>
      </w:pPr>
      <w:bookmarkStart w:id="4197" w:name="_Numd19e57063"/>
      <w:bookmarkStart w:id="4198" w:name="_Refd19e57063"/>
      <w:bookmarkStart w:id="4199" w:name="_Tocd19e57063"/>
      <w:r>
        <w:t/>
      </w:r>
      <w:r>
        <w:t>541.103</w:t>
      </w:r>
      <w:r>
        <w:t xml:space="preserve"> Statutory and delegated authority.</w:t>
      </w:r>
      <w:bookmarkEnd w:id="4198"/>
      <w:bookmarkEnd w:id="4199"/>
      <w:bookmarkEnd w:id="4197"/>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6-->
    <w:p xmlns:tce="http://www.TCE.com">
      <w:pPr>
        <w:pStyle w:val="Heading4"/>
      </w:pPr>
      <w:bookmarkStart w:id="4200" w:name="_Numd19e57083"/>
      <w:bookmarkStart w:id="4201" w:name="_Refd19e57083"/>
      <w:bookmarkStart w:id="4202" w:name="_Tocd19e57083"/>
      <w:r>
        <w:t/>
      </w:r>
      <w:r>
        <w:t>Subpart 541.2</w:t>
      </w:r>
      <w:r>
        <w:t xml:space="preserve"> - Acquiring Utility Services</w:t>
      </w:r>
      <w:bookmarkEnd w:id="4201"/>
      <w:bookmarkEnd w:id="4202"/>
      <w:bookmarkEnd w:id="4200"/>
    </w:p>
    <!--Topic unique_947-->
    <w:p xmlns:tce="http://www.TCE.com">
      <w:pPr>
        <w:pStyle w:val="Heading5"/>
      </w:pPr>
      <w:bookmarkStart w:id="4203" w:name="_Numd19e57096"/>
      <w:bookmarkStart w:id="4204" w:name="_Refd19e57096"/>
      <w:bookmarkStart w:id="4205" w:name="_Tocd19e57096"/>
      <w:r>
        <w:t/>
      </w:r>
      <w:r>
        <w:t>541.201</w:t>
      </w:r>
      <w:r>
        <w:t xml:space="preserve"> Policy.</w:t>
      </w:r>
      <w:bookmarkEnd w:id="4204"/>
      <w:bookmarkEnd w:id="4205"/>
      <w:bookmarkEnd w:id="4203"/>
    </w:p>
    <w:p xmlns:tce="http://www.TCE.com">
      <w:pPr>
        <w:pStyle w:val="ListNumber"/>
        <!--depth 1-->
        <w:numPr>
          <w:ilvl w:val="0"/>
          <w:numId w:val="1135"/>
        </w:numPr>
      </w:pPr>
      <w:bookmarkStart w:id="4207" w:name="_Tocd19e57105"/>
      <w:bookmarkStart w:id="4206" w:name="_Refd19e57105"/>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36"/>
        </w:numPr>
      </w:pPr>
      <w:bookmarkStart w:id="4209" w:name="_Tocd19e57113"/>
      <w:bookmarkStart w:id="4208" w:name="_Refd19e57113"/>
      <w:r>
        <w:t/>
      </w:r>
      <w:r>
        <w:t>(1)</w:t>
      </w:r>
      <w:r>
        <w:t xml:space="preserve">  Are considered “prices set by law or regulation”; and</w:t>
      </w:r>
    </w:p>
    <w:p xmlns:tce="http://www.TCE.com">
      <w:pPr>
        <w:pStyle w:val="ListNumber2"/>
        <!--depth 2-->
        <w:numPr>
          <w:ilvl w:val="1"/>
          <w:numId w:val="1136"/>
        </w:numPr>
      </w:pPr>
      <w:r>
        <w:t/>
      </w:r>
      <w:r>
        <w:t>(2)</w:t>
      </w:r>
      <w:r>
        <w:t xml:space="preserve"> Are sufficient to set prices without obtaining cost or pricing data (see </w:t>
      </w:r>
      <w:hyperlink r:id="rIdHyperlink434">
        <w:r>
          <w:rPr>
            <w:rStyle w:val="Hyperlink"/>
          </w:rPr>
          <w:t>FAR 15.403-1</w:t>
        </w:r>
      </w:hyperlink>
      <w:r>
        <w:t>(c) (2)).</w:t>
      </w:r>
      <w:bookmarkEnd w:id="4208"/>
      <w:bookmarkEnd w:id="4209"/>
    </w:p>
    <w:p xmlns:tce="http://www.TCE.com">
      <w:pPr>
        <w:pStyle w:val="ListNumber"/>
        <!--depth 1-->
        <w:numPr>
          <w:ilvl w:val="0"/>
          <w:numId w:val="1135"/>
        </w:numPr>
      </w:pPr>
      <w:r>
        <w:t/>
      </w:r>
      <w:r>
        <w:t>(b)</w:t>
      </w:r>
      <w:r>
        <w:t xml:space="preserve">FAR Deviation. Notwithstanding the policy as set forth at </w:t>
      </w:r>
      <w:hyperlink r:id="rIdHyperlink435">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36">
        <w:r>
          <w:rPr>
            <w:rStyle w:val="Hyperlink"/>
          </w:rPr>
          <w:t>FAR 41.202</w:t>
        </w:r>
      </w:hyperlink>
      <w:r>
        <w:t xml:space="preserve"> when acquiring such services. Instead, GSA will follow the Regulated Utility Service Procedures set forth at </w:t>
      </w:r>
      <w:hyperlink r:id="rIdHyperlink437">
        <w:r>
          <w:rPr>
            <w:rStyle w:val="Hyperlink"/>
          </w:rPr>
          <w:t>https://insite.gsa.gov/utilityacquisition</w:t>
        </w:r>
      </w:hyperlink>
      <w:r>
        <w:t>.</w:t>
      </w:r>
    </w:p>
    <w:p xmlns:tce="http://www.TCE.com">
      <w:pPr>
        <w:pStyle w:val="ListNumber"/>
        <!--depth 1-->
        <w:numPr>
          <w:ilvl w:val="0"/>
          <w:numId w:val="1135"/>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35"/>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06"/>
      <w:bookmarkEnd w:id="4207"/>
    </w:p>
    <!--Topic unique_948-->
    <w:p xmlns:tce="http://www.TCE.com">
      <w:pPr>
        <w:pStyle w:val="Heading5"/>
      </w:pPr>
      <w:bookmarkStart w:id="4210" w:name="_Numd19e57175"/>
      <w:bookmarkStart w:id="4211" w:name="_Refd19e57175"/>
      <w:bookmarkStart w:id="4212" w:name="_Tocd19e57175"/>
      <w:r>
        <w:t/>
      </w:r>
      <w:r>
        <w:t>541.202</w:t>
      </w:r>
      <w:r>
        <w:t xml:space="preserve"> Procedures.</w:t>
      </w:r>
      <w:bookmarkEnd w:id="4211"/>
      <w:bookmarkEnd w:id="4212"/>
      <w:bookmarkEnd w:id="4210"/>
    </w:p>
    <w:p xmlns:tce="http://www.TCE.com">
      <w:pPr>
        <w:pStyle w:val="ListNumber"/>
        <!--depth 1-->
        <w:numPr>
          <w:ilvl w:val="0"/>
          <w:numId w:val="1137"/>
        </w:numPr>
      </w:pPr>
      <w:bookmarkStart w:id="4214" w:name="_Tocd19e57184"/>
      <w:bookmarkStart w:id="4213" w:name="_Refd19e57184"/>
      <w:r>
        <w:t/>
      </w:r>
      <w:r>
        <w:t>(a)</w:t>
      </w:r>
      <w:r>
        <w:t xml:space="preserve">All procedures listed in paragraphs (b) through (i) of this section do not apply to regulated utilities. Instead, GSA will follow the Regulated Utility Service Procedures set forth at </w:t>
      </w:r>
      <w:hyperlink r:id="rIdHyperlink438">
        <w:r>
          <w:rPr>
            <w:rStyle w:val="Hyperlink"/>
          </w:rPr>
          <w:t>https://insite.gsa.gov/utilityacquisition</w:t>
        </w:r>
      </w:hyperlink>
      <w:r>
        <w:t>.</w:t>
      </w:r>
    </w:p>
    <w:p xmlns:tce="http://www.TCE.com">
      <w:pPr>
        <w:pStyle w:val="ListNumber"/>
        <!--depth 1-->
        <w:numPr>
          <w:ilvl w:val="0"/>
          <w:numId w:val="1137"/>
        </w:numPr>
      </w:pPr>
      <w:r>
        <w:t/>
      </w:r>
      <w:r>
        <w:t>(b)</w:t>
      </w:r>
      <w:r>
        <w:t xml:space="preserve"> Contracting officers shall perform market research and create acquisition plans in accordance with </w:t>
      </w:r>
      <w:hyperlink r:id="rIdHyperlink439">
        <w:r>
          <w:rPr>
            <w:rStyle w:val="Hyperlink"/>
          </w:rPr>
          <w:t>FAR 41.202</w:t>
        </w:r>
      </w:hyperlink>
      <w:r>
        <w:t xml:space="preserve"> (a), (b), and (e).</w:t>
      </w:r>
    </w:p>
    <w:p xmlns:tce="http://www.TCE.com">
      <w:pPr>
        <w:pStyle w:val="ListNumber"/>
        <!--depth 1-->
        <w:numPr>
          <w:ilvl w:val="0"/>
          <w:numId w:val="1137"/>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37"/>
        </w:numPr>
      </w:pPr>
      <w:r>
        <w:t/>
      </w:r>
      <w:r>
        <w:t>(d)</w:t>
      </w:r>
      <w:r>
        <w:t xml:space="preserve">  In accordance with </w:t>
      </w:r>
      <w:hyperlink r:id="rIdHyperlink440">
        <w:r>
          <w:rPr>
            <w:rStyle w:val="Hyperlink"/>
          </w:rPr>
          <w:t>40 U.S.C. § 501(b)(1)(B)</w:t>
        </w:r>
      </w:hyperlink>
      <w:r>
        <w:t xml:space="preserve"> and </w:t>
      </w:r>
      <w:hyperlink r:id="rIdHyperlink441">
        <w:r>
          <w:rPr>
            <w:rStyle w:val="Hyperlink"/>
          </w:rPr>
          <w:t>FAR 41.103</w:t>
        </w:r>
      </w:hyperlink>
      <w:r>
        <w:t>(a), a GSA order or contract for utility service cannot exceed a 10 year performance period.</w:t>
      </w:r>
    </w:p>
    <w:p xmlns:tce="http://www.TCE.com">
      <w:pPr>
        <w:pStyle w:val="ListNumber"/>
        <!--depth 1-->
        <w:numPr>
          <w:ilvl w:val="0"/>
          <w:numId w:val="1137"/>
        </w:numPr>
      </w:pPr>
      <w:r>
        <w:t/>
      </w:r>
      <w:r>
        <w:t>(e)</w:t>
      </w:r>
      <w:r>
        <w:t xml:space="preserve">  The statement of work for a utility contract must include the building number(s) and the specified period of performance.</w:t>
      </w:r>
    </w:p>
    <w:p xmlns:tce="http://www.TCE.com">
      <w:pPr>
        <w:pStyle w:val="ListNumber"/>
        <!--depth 1-->
        <w:numPr>
          <w:ilvl w:val="0"/>
          <w:numId w:val="1137"/>
        </w:numPr>
      </w:pPr>
      <w:r>
        <w:t/>
      </w:r>
      <w:r>
        <w:t>(f)</w:t>
      </w:r>
      <w:r>
        <w:t xml:space="preserve">  The Independent Government Cost Estimate for a utility contract must include all of the following information:</w:t>
      </w:r>
    </w:p>
    <w:p xmlns:tce="http://www.TCE.com">
      <w:pPr>
        <w:pStyle w:val="ListNumber2"/>
        <!--depth 2-->
        <w:numPr>
          <w:ilvl w:val="1"/>
          <w:numId w:val="1138"/>
        </w:numPr>
      </w:pPr>
      <w:bookmarkStart w:id="4216" w:name="_Tocd19e57244"/>
      <w:bookmarkStart w:id="4215" w:name="_Refd19e57244"/>
      <w:r>
        <w:t/>
      </w:r>
      <w:r>
        <w:t>(1)</w:t>
      </w:r>
      <w:r>
        <w:t xml:space="preserve">  A cost estimate for all individual months up to the thirteenth month;</w:t>
      </w:r>
    </w:p>
    <w:p xmlns:tce="http://www.TCE.com">
      <w:pPr>
        <w:pStyle w:val="ListNumber2"/>
        <!--depth 2-->
        <w:numPr>
          <w:ilvl w:val="1"/>
          <w:numId w:val="1138"/>
        </w:numPr>
      </w:pPr>
      <w:r>
        <w:t/>
      </w:r>
      <w:r>
        <w:t>(2)</w:t>
      </w:r>
      <w:r>
        <w:t xml:space="preserve">  The known tariff rate increases in months beyond the 13 month; and</w:t>
      </w:r>
    </w:p>
    <w:p xmlns:tce="http://www.TCE.com">
      <w:pPr>
        <w:pStyle w:val="ListNumber2"/>
        <!--depth 2-->
        <w:numPr>
          <w:ilvl w:val="1"/>
          <w:numId w:val="1138"/>
        </w:numPr>
      </w:pPr>
      <w:r>
        <w:t/>
      </w:r>
      <w:r>
        <w:t>(3)</w:t>
      </w:r>
      <w:r>
        <w:t xml:space="preserve">  Total estimated award amount for the entire period of performance.</w:t>
      </w:r>
      <w:bookmarkEnd w:id="4215"/>
      <w:bookmarkEnd w:id="4216"/>
    </w:p>
    <w:p xmlns:tce="http://www.TCE.com">
      <w:pPr>
        <w:pStyle w:val="ListNumber"/>
        <!--depth 1-->
        <w:numPr>
          <w:ilvl w:val="0"/>
          <w:numId w:val="1137"/>
        </w:numPr>
      </w:pPr>
      <w:r>
        <w:t/>
      </w:r>
      <w:r>
        <w:t>(g)</w:t>
      </w:r>
      <w:r>
        <w:t xml:space="preserve"> </w:t>
      </w:r>
      <w:r>
        <w:rPr>
          <w:i/>
        </w:rPr>
        <w:t>Federal Procurement Data System reporting for utility contact actions</w:t>
      </w:r>
      <w:r>
        <w:t>.</w:t>
      </w:r>
    </w:p>
    <w:p xmlns:tce="http://www.TCE.com">
      <w:pPr>
        <w:pStyle w:val="ListNumber2"/>
        <!--depth 2-->
        <w:numPr>
          <w:ilvl w:val="1"/>
          <w:numId w:val="1139"/>
        </w:numPr>
      </w:pPr>
      <w:bookmarkStart w:id="4218" w:name="_Tocd19e57277"/>
      <w:bookmarkStart w:id="4217" w:name="_Refd19e57277"/>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39"/>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39"/>
        </w:numPr>
      </w:pPr>
      <w:r>
        <w:t/>
      </w:r>
      <w:r>
        <w:t>(3)</w:t>
      </w:r>
      <w:r>
        <w:t xml:space="preserve">  The contracting officer must update the award amount at the end of the entire period of performance to match the actual costs.</w:t>
      </w:r>
      <w:bookmarkEnd w:id="4217"/>
      <w:bookmarkEnd w:id="4218"/>
    </w:p>
    <w:p xmlns:tce="http://www.TCE.com">
      <w:pPr>
        <w:pStyle w:val="ListNumber"/>
        <!--depth 1-->
        <w:numPr>
          <w:ilvl w:val="0"/>
          <w:numId w:val="1137"/>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37"/>
        </w:numPr>
      </w:pPr>
      <w:r>
        <w:t/>
      </w:r>
      <w:r>
        <w:t>(i)</w:t>
      </w:r>
      <w:r>
        <w:t xml:space="preserve">  Utility accounts and invoices must be monitored in accordance with the GSA Utility Program Standard Operating Procedures set forth at </w:t>
      </w:r>
      <w:hyperlink r:id="rIdHyperlink442">
        <w:r>
          <w:rPr>
            <w:rStyle w:val="Hyperlink"/>
          </w:rPr>
          <w:t>https://insite.gsa.gov/utilityacquisition</w:t>
        </w:r>
      </w:hyperlink>
      <w:r>
        <w:t>.</w:t>
      </w:r>
      <w:bookmarkEnd w:id="4213"/>
      <w:bookmarkEnd w:id="4214"/>
    </w:p>
    <!--Topic unique_949-->
    <w:p xmlns:tce="http://www.TCE.com">
      <w:pPr>
        <w:pStyle w:val="Heading6"/>
      </w:pPr>
      <w:bookmarkStart w:id="4219" w:name="_Numd19e57325"/>
      <w:bookmarkStart w:id="4220" w:name="_Refd19e57325"/>
      <w:bookmarkStart w:id="4221" w:name="_Tocd19e57325"/>
      <w:r>
        <w:t/>
      </w:r>
      <w:r>
        <w:t>541.202-1</w:t>
      </w:r>
      <w:r>
        <w:t xml:space="preserve"> Procedures for acquisition planning for deregulated utility supplies.</w:t>
      </w:r>
      <w:bookmarkEnd w:id="4220"/>
      <w:bookmarkEnd w:id="4221"/>
      <w:bookmarkEnd w:id="4219"/>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40"/>
        </w:numPr>
      </w:pPr>
      <w:bookmarkStart w:id="4223" w:name="_Tocd19e57336"/>
      <w:bookmarkStart w:id="4222" w:name="_Refd19e57336"/>
      <w:r>
        <w:t/>
      </w:r>
      <w:r>
        <w:t>(a)</w:t>
      </w:r>
      <w:r>
        <w:t xml:space="preserve">  The basic contract was entered into pursuant to a written acquisition plan.</w:t>
      </w:r>
    </w:p>
    <w:p xmlns:tce="http://www.TCE.com">
      <w:pPr>
        <w:pStyle w:val="ListNumber"/>
        <!--depth 1-->
        <w:numPr>
          <w:ilvl w:val="0"/>
          <w:numId w:val="1140"/>
        </w:numPr>
      </w:pPr>
      <w:r>
        <w:t/>
      </w:r>
      <w:r>
        <w:t>(b)</w:t>
      </w:r>
      <w:r>
        <w:t xml:space="preserve">  The delivery address (including the associated account number) of the order is listed in the requirements type contract.</w:t>
      </w:r>
    </w:p>
    <w:p xmlns:tce="http://www.TCE.com">
      <w:pPr>
        <w:pStyle w:val="ListNumber"/>
        <!--depth 1-->
        <w:numPr>
          <w:ilvl w:val="0"/>
          <w:numId w:val="1140"/>
        </w:numPr>
      </w:pPr>
      <w:r>
        <w:t/>
      </w:r>
      <w:r>
        <w:t>(c)</w:t>
      </w:r>
      <w:r>
        <w:t xml:space="preserve">  The order is issued only as a funding mechanism for the location awarded in the basic contract.</w:t>
      </w:r>
      <w:bookmarkEnd w:id="4222"/>
      <w:bookmarkEnd w:id="4223"/>
    </w:p>
    <!--Topic unique_950-->
    <w:p xmlns:tce="http://www.TCE.com">
      <w:pPr>
        <w:pStyle w:val="Heading5"/>
      </w:pPr>
      <w:bookmarkStart w:id="4224" w:name="_Numd19e57367"/>
      <w:bookmarkStart w:id="4225" w:name="_Refd19e57367"/>
      <w:bookmarkStart w:id="4226" w:name="_Tocd19e57367"/>
      <w:r>
        <w:t/>
      </w:r>
      <w:r>
        <w:t>541.204</w:t>
      </w:r>
      <w:r>
        <w:t xml:space="preserve"> GSA areawide contracts.</w:t>
      </w:r>
      <w:bookmarkEnd w:id="4225"/>
      <w:bookmarkEnd w:id="4226"/>
      <w:bookmarkEnd w:id="4224"/>
    </w:p>
    <w:p xmlns:tce="http://www.TCE.com">
      <w:pPr>
        <w:pStyle w:val="ListNumber"/>
        <!--depth 1-->
        <w:numPr>
          <w:ilvl w:val="0"/>
          <w:numId w:val="1141"/>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43">
        <w:r>
          <w:rPr>
            <w:rStyle w:val="Hyperlink"/>
          </w:rPr>
          <w:t>FAR 41.202</w:t>
        </w:r>
      </w:hyperlink>
      <w:r>
        <w:t xml:space="preserve">(a) and </w:t>
      </w:r>
      <w:hyperlink r:id="rIdHyperlink444">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45">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41"/>
        </w:numPr>
      </w:pPr>
      <w:r>
        <w:t/>
      </w:r>
      <w:r>
        <w:t>(b)</w:t>
      </w:r>
      <w:r>
        <w:t xml:space="preserve"> </w:t>
      </w:r>
      <w:r>
        <w:rPr>
          <w:i/>
        </w:rPr>
        <w:t>FAR Deviation.</w:t>
      </w:r>
      <w:r>
        <w:t/>
      </w:r>
    </w:p>
    <w:p xmlns:tce="http://www.TCE.com">
      <w:pPr>
        <w:pStyle w:val="ListNumber2"/>
        <!--depth 2-->
        <w:numPr>
          <w:ilvl w:val="1"/>
          <w:numId w:val="1142"/>
        </w:numPr>
      </w:pPr>
      <w:r>
        <w:t/>
      </w:r>
      <w:r>
        <w:t>(1)</w:t>
      </w:r>
      <w:r>
        <w:t xml:space="preserve">Except as may be otherwise required by the terms of the areawide contract, and notwithstanding the requirement at </w:t>
      </w:r>
      <w:hyperlink r:id="rIdHyperlink446">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42"/>
        </w:numPr>
      </w:pPr>
      <w:r>
        <w:t/>
      </w:r>
      <w:r>
        <w:t>(2)</w:t>
      </w:r>
      <w:r>
        <w:t xml:space="preserve">Notwithstanding the requirement at </w:t>
      </w:r>
      <w:hyperlink r:id="rIdHyperlink447">
        <w:r>
          <w:rPr>
            <w:rStyle w:val="Hyperlink"/>
          </w:rPr>
          <w:t>FAR 41.204</w:t>
        </w:r>
      </w:hyperlink>
      <w:r>
        <w:t>(c)(3), the contracting officer does not have to use the Standard Form 26.</w:t>
      </w:r>
    </w:p>
    <w:p xmlns:tce="http://www.TCE.com">
      <w:pPr>
        <w:pStyle w:val="ListNumber2"/>
        <!--depth 2-->
        <w:numPr>
          <w:ilvl w:val="1"/>
          <w:numId w:val="1142"/>
        </w:numPr>
      </w:pPr>
      <w:r>
        <w:t/>
      </w:r>
      <w:r>
        <w:t>(3)</w:t>
      </w:r>
      <w:r>
        <w:t xml:space="preserve">Instead, GSA will follow the Regulated Utility Service Procedures set forth at </w:t>
      </w:r>
      <w:hyperlink r:id="rIdHyperlink448">
        <w:r>
          <w:rPr>
            <w:rStyle w:val="Hyperlink"/>
          </w:rPr>
          <w:t>https://insite.gsa.gov/utilityacquisition</w:t>
        </w:r>
      </w:hyperlink>
      <w:r>
        <w:t>.</w:t>
      </w:r>
    </w:p>
    <!--Topic unique_951-->
    <w:p xmlns:tce="http://www.TCE.com">
      <w:pPr>
        <w:pStyle w:val="Heading4"/>
      </w:pPr>
      <w:bookmarkStart w:id="4227" w:name="_Numd19e57450"/>
      <w:bookmarkStart w:id="4228" w:name="_Refd19e57450"/>
      <w:bookmarkStart w:id="4229" w:name="_Tocd19e57450"/>
      <w:r>
        <w:t/>
      </w:r>
      <w:r>
        <w:t>Subpart 541.4</w:t>
      </w:r>
      <w:r>
        <w:t xml:space="preserve"> - Administration</w:t>
      </w:r>
      <w:bookmarkEnd w:id="4228"/>
      <w:bookmarkEnd w:id="4229"/>
      <w:bookmarkEnd w:id="4227"/>
    </w:p>
    <!--Topic unique_952-->
    <w:p xmlns:tce="http://www.TCE.com">
      <w:pPr>
        <w:pStyle w:val="Heading5"/>
      </w:pPr>
      <w:bookmarkStart w:id="4230" w:name="_Numd19e57463"/>
      <w:bookmarkStart w:id="4231" w:name="_Refd19e57463"/>
      <w:bookmarkStart w:id="4232" w:name="_Tocd19e57463"/>
      <w:r>
        <w:t/>
      </w:r>
      <w:r>
        <w:t>541.401</w:t>
      </w:r>
      <w:r>
        <w:t xml:space="preserve"> Monthly and annual review.</w:t>
      </w:r>
      <w:bookmarkEnd w:id="4231"/>
      <w:bookmarkEnd w:id="4232"/>
      <w:bookmarkEnd w:id="4230"/>
    </w:p>
    <w:p xmlns:tce="http://www.TCE.com">
      <w:pPr>
        <w:pStyle w:val="ListNumber"/>
        <!--depth 1-->
        <w:numPr>
          <w:ilvl w:val="0"/>
          <w:numId w:val="1143"/>
        </w:numPr>
      </w:pPr>
      <w:bookmarkStart w:id="4234" w:name="_Tocd19e57472"/>
      <w:bookmarkStart w:id="4233" w:name="_Refd19e57472"/>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43"/>
        </w:numPr>
      </w:pPr>
      <w:r>
        <w:t/>
      </w:r>
      <w:r>
        <w:t>(b)</w:t>
      </w:r>
      <w:r>
        <w:t xml:space="preserve"> </w:t>
      </w:r>
      <w:r>
        <w:rPr>
          <w:i/>
        </w:rPr>
        <w:t>Annual reviews</w:t>
      </w:r>
      <w:r>
        <w:t>. In addition to the requirements of FAR 41.401, the Public Buildings Service (PBS) will provide further guidance for conducting annual reviews.</w:t>
      </w:r>
      <w:bookmarkEnd w:id="4233"/>
      <w:bookmarkEnd w:id="4234"/>
    </w:p>
    <!--Topic unique_953-->
    <w:p xmlns:tce="http://www.TCE.com">
      <w:pPr>
        <w:pStyle w:val="Heading4"/>
      </w:pPr>
      <w:bookmarkStart w:id="4235" w:name="_Numd19e57503"/>
      <w:bookmarkStart w:id="4236" w:name="_Refd19e57503"/>
      <w:bookmarkStart w:id="4237" w:name="_Tocd19e57503"/>
      <w:r>
        <w:t/>
      </w:r>
      <w:r>
        <w:t>Subpart 541.5</w:t>
      </w:r>
      <w:r>
        <w:t xml:space="preserve"> - Solicitation Provisions and Contract Clauses</w:t>
      </w:r>
      <w:bookmarkEnd w:id="4236"/>
      <w:bookmarkEnd w:id="4237"/>
      <w:bookmarkEnd w:id="4235"/>
    </w:p>
    <!--Topic unique_954-->
    <w:p xmlns:tce="http://www.TCE.com">
      <w:pPr>
        <w:pStyle w:val="Heading5"/>
      </w:pPr>
      <w:bookmarkStart w:id="4238" w:name="_Numd19e57516"/>
      <w:bookmarkStart w:id="4239" w:name="_Refd19e57516"/>
      <w:bookmarkStart w:id="4240" w:name="_Tocd19e57516"/>
      <w:r>
        <w:t/>
      </w:r>
      <w:r>
        <w:t>541.501</w:t>
      </w:r>
      <w:r>
        <w:t xml:space="preserve"> Contract clauses.</w:t>
      </w:r>
      <w:bookmarkEnd w:id="4239"/>
      <w:bookmarkEnd w:id="4240"/>
      <w:bookmarkEnd w:id="4238"/>
    </w:p>
    <w:p xmlns:tce="http://www.TCE.com">
      <w:pPr>
        <w:pStyle w:val="ListNumber"/>
        <!--depth 1-->
        <w:numPr>
          <w:ilvl w:val="0"/>
          <w:numId w:val="1144"/>
        </w:numPr>
      </w:pPr>
      <w:bookmarkStart w:id="4244" w:name="_Tocd19e57527"/>
      <w:bookmarkStart w:id="4243" w:name="_Refd19e57527"/>
      <w:bookmarkStart w:id="4242" w:name="_Tocd19e57525"/>
      <w:bookmarkStart w:id="4241" w:name="_Refd19e57525"/>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_Numd19e75131 \h </w:instrText>
      </w:r>
      <w:r>
        <w:fldChar w:fldCharType="separate"/>
      </w:r>
      <w:rPr>
        <w:color w:val="0000FF"/>
      </w:rPr>
      <w:r>
        <w:rPr>
          <w:u w:val="single"/>
        </w:rPr>
        <w:t>552.241-70</w:t>
      </w:r>
      <w:r>
        <w:rPr>
          <w:color w:val="0000FF"/>
        </w:rPr>
        <w:fldChar w:fldCharType="end"/>
      </w:r>
      <w:r>
        <w:t xml:space="preserve"> in lieu of the FAR clause at </w:t>
      </w:r>
      <w:hyperlink r:id="rIdHyperlink449">
        <w:r>
          <w:rPr>
            <w:rStyle w:val="Hyperlink"/>
          </w:rPr>
          <w:t>52.232-19</w:t>
        </w:r>
      </w:hyperlink>
      <w:r>
        <w:t xml:space="preserve">. Insert the clause at </w:t>
      </w:r>
      <w:r>
        <w:rPr>
          <w:color w:val="0000FF"/>
        </w:rPr>
        <w:fldChar w:fldCharType="begin"/>
      </w:r>
      <w:r>
        <w:rPr>
          <w:color w:val="0000FF"/>
        </w:rPr>
        <w:instrText xml:space="preserve"> REF _Numd19e75131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50">
        <w:r>
          <w:rPr>
            <w:rStyle w:val="Hyperlink"/>
          </w:rPr>
          <w:t>52.232-19</w:t>
        </w:r>
      </w:hyperlink>
      <w:r>
        <w:t>, in all utility acquisitions.</w:t>
      </w:r>
      <w:bookmarkEnd w:id="4243"/>
      <w:bookmarkEnd w:id="4244"/>
    </w:p>
    <w:p xmlns:tce="http://www.TCE.com">
      <w:pPr>
        <w:pStyle w:val="ListNumber"/>
        <!--depth 1-->
        <w:numPr>
          <w:ilvl w:val="0"/>
          <w:numId w:val="1144"/>
        </w:numPr>
      </w:pPr>
      <w:bookmarkStart w:id="4246" w:name="_Tocd19e57554"/>
      <w:bookmarkStart w:id="4245" w:name="_Refd19e57554"/>
      <w:r>
        <w:t/>
      </w:r>
      <w:r>
        <w:t>(b)</w:t>
      </w:r>
      <w:r>
        <w:t xml:space="preserve"> </w:t>
      </w:r>
      <w:r>
        <w:rPr>
          <w:i/>
        </w:rPr>
        <w:t>Utility services</w:t>
      </w:r>
      <w:r>
        <w:t xml:space="preserve">. Insert the clause at </w:t>
      </w:r>
      <w:r>
        <w:rPr>
          <w:color w:val="0000FF"/>
        </w:rPr>
        <w:fldChar w:fldCharType="begin"/>
      </w:r>
      <w:r>
        <w:rPr>
          <w:color w:val="0000FF"/>
        </w:rPr>
        <w:instrText xml:space="preserve"> REF _Numd19e75169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45"/>
      <w:bookmarkEnd w:id="4246"/>
      <w:bookmarkEnd w:id="4241"/>
      <w:bookmarkEnd w:id="424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58-->
    <w:p xmlns:tce="http://www.TCE.com">
      <w:pPr>
        <w:pStyle w:val="Heading1"/>
      </w:pPr>
      <w:bookmarkStart w:id="4247" w:name="_Numd19e57571"/>
      <w:bookmarkStart w:id="4248" w:name="_Refd19e57571"/>
      <w:bookmarkStart w:id="4249" w:name="_Tocd19e57571"/>
      <w:r>
        <w:t/>
      </w:r>
      <w:r>
        <w:t>Subchapter G</w:t>
      </w:r>
      <w:r>
        <w:t xml:space="preserve"> - Contract Management</w:t>
      </w:r>
      <w:bookmarkEnd w:id="4248"/>
      <w:bookmarkEnd w:id="4249"/>
      <w:bookmarkEnd w:id="4247"/>
    </w:p>
    <!--Topic unique_960-->
    <w:p xmlns:tce="http://www.TCE.com">
      <w:pPr>
        <w:pStyle w:val="Heading2"/>
      </w:pPr>
      <w:bookmarkStart w:id="4250" w:name="_Numd19e57579"/>
      <w:bookmarkStart w:id="4251" w:name="_Refd19e57579"/>
      <w:bookmarkStart w:id="4252" w:name="_Tocd19e57579"/>
      <w:r>
        <w:t/>
      </w:r>
      <w:r>
        <w:t xml:space="preserve"> General Services Administration Acquisition Manual</w:t>
      </w:r>
      <w:bookmarkEnd w:id="4251"/>
      <w:bookmarkEnd w:id="4252"/>
      <w:bookmarkEnd w:id="4250"/>
    </w:p>
    <!--Topic unique_962-->
    <w:p xmlns:tce="http://www.TCE.com">
      <w:pPr>
        <w:pStyle w:val="Heading3"/>
      </w:pPr>
      <w:bookmarkStart w:id="4253" w:name="_Numd19e57586"/>
      <w:bookmarkStart w:id="4254" w:name="_Refd19e57586"/>
      <w:bookmarkStart w:id="4255" w:name="_Tocd19e57586"/>
      <w:r>
        <w:t/>
      </w:r>
      <w:r>
        <w:t>Part 542</w:t>
      </w:r>
      <w:r>
        <w:t xml:space="preserve"> - Contract Administration and Audit Services</w:t>
      </w:r>
      <w:bookmarkEnd w:id="4254"/>
      <w:bookmarkEnd w:id="4255"/>
      <w:bookmarkEnd w:id="4253"/>
    </w:p>
    <w:p xmlns:tce="http://www.TCE.com">
      <w:pPr>
        <w:pStyle w:val="ListBullet"/>
        <!--depth 1-->
        <w:numPr>
          <w:ilvl w:val="0"/>
          <w:numId w:val="1145"/>
        </w:numPr>
      </w:pPr>
      <w:r>
        <w:t/>
      </w:r>
      <w:r>
        <w:rPr>
          <w:color w:val="0000FF"/>
        </w:rPr>
        <w:fldChar w:fldCharType="begin"/>
      </w:r>
      <w:r>
        <w:rPr>
          <w:color w:val="0000FF"/>
        </w:rPr>
        <w:instrText xml:space="preserve"> REF _Numd19e57770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_Numd19e57785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_Numd19e57798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_Numd19e57831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_Numd19e57844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_Numd19e57941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_Numd19e57954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_Numd19e58065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_Numd19e58078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_Numd19e58102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50"/>
        </w:numPr>
      </w:pPr>
      <w:r>
        <w:t/>
      </w:r>
      <w:r>
        <w:rPr>
          <w:color w:val="0000FF"/>
        </w:rPr>
        <w:fldChar w:fldCharType="begin"/>
      </w:r>
      <w:r>
        <w:rPr>
          <w:color w:val="0000FF"/>
        </w:rPr>
        <w:instrText xml:space="preserve"> REF _Numd19e58115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_Numd19e58173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51"/>
        </w:numPr>
      </w:pPr>
      <w:r>
        <w:t/>
      </w:r>
      <w:r>
        <w:rPr>
          <w:color w:val="0000FF"/>
        </w:rPr>
        <w:fldChar w:fldCharType="begin"/>
      </w:r>
      <w:r>
        <w:rPr>
          <w:color w:val="0000FF"/>
        </w:rPr>
        <w:instrText xml:space="preserve"> REF _Numd19e58186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51"/>
        </w:numPr>
      </w:pPr>
      <w:r>
        <w:t/>
      </w:r>
      <w:r>
        <w:rPr>
          <w:color w:val="0000FF"/>
        </w:rPr>
        <w:fldChar w:fldCharType="begin"/>
      </w:r>
      <w:r>
        <w:rPr>
          <w:color w:val="0000FF"/>
        </w:rPr>
        <w:instrText xml:space="preserve"> REF _Numd19e58212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45"/>
        </w:numPr>
      </w:pPr>
      <w:r>
        <w:t/>
      </w:r>
      <w:r>
        <w:rPr>
          <w:color w:val="0000FF"/>
        </w:rPr>
        <w:fldChar w:fldCharType="begin"/>
      </w:r>
      <w:r>
        <w:rPr>
          <w:color w:val="0000FF"/>
        </w:rPr>
        <w:instrText xml:space="preserve"> REF _Numd19e58400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_Numd19e58413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_Numd19e58432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_Numd19e58480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_Numd19e58538 \h </w:instrText>
      </w:r>
      <w:r>
        <w:fldChar w:fldCharType="separate"/>
      </w:r>
      <w:rPr>
        <w:color w:val="0000FF"/>
      </w:rPr>
      <w:r>
        <w:rPr>
          <w:u w:val="single"/>
        </w:rPr>
        <w:t>542.7004 Releasing or withholding of audit reports.</w:t>
      </w:r>
      <w:r>
        <w:rPr>
          <w:color w:val="0000FF"/>
        </w:rPr>
        <w:fldChar w:fldCharType="end"/>
      </w:r>
      <w:r>
        <w:t/>
      </w:r>
    </w:p>
    <!--Topic unique_963-->
    <w:p xmlns:tce="http://www.TCE.com">
      <w:pPr>
        <w:pStyle w:val="Heading4"/>
      </w:pPr>
      <w:bookmarkStart w:id="4256" w:name="_Numd19e57770"/>
      <w:bookmarkStart w:id="4257" w:name="_Refd19e57770"/>
      <w:bookmarkStart w:id="4258" w:name="_Tocd19e57770"/>
      <w:r>
        <w:t/>
      </w:r>
      <w:r>
        <w:t>542.001</w:t>
      </w:r>
      <w:r>
        <w:t xml:space="preserve"> Definitions.</w:t>
      </w:r>
      <w:bookmarkEnd w:id="4257"/>
      <w:bookmarkEnd w:id="4258"/>
      <w:bookmarkEnd w:id="4256"/>
    </w:p>
    <!--Topic unique_964-->
    <w:p xmlns:tce="http://www.TCE.com">
      <w:pPr>
        <w:pStyle w:val="Heading4"/>
      </w:pPr>
      <w:bookmarkStart w:id="4259" w:name="_Numd19e57785"/>
      <w:bookmarkStart w:id="4260" w:name="_Refd19e57785"/>
      <w:bookmarkStart w:id="4261" w:name="_Tocd19e57785"/>
      <w:r>
        <w:t/>
      </w:r>
      <w:r>
        <w:t>Subpart 542.1</w:t>
      </w:r>
      <w:r>
        <w:t xml:space="preserve"> - Contract Audit Services</w:t>
      </w:r>
      <w:bookmarkEnd w:id="4260"/>
      <w:bookmarkEnd w:id="4261"/>
      <w:bookmarkEnd w:id="4259"/>
    </w:p>
    <!--Topic unique_856-->
    <w:p xmlns:tce="http://www.TCE.com">
      <w:pPr>
        <w:pStyle w:val="Heading5"/>
      </w:pPr>
      <w:bookmarkStart w:id="4262" w:name="_Numd19e57798"/>
      <w:bookmarkStart w:id="4263" w:name="_Refd19e57798"/>
      <w:bookmarkStart w:id="4264" w:name="_Tocd19e57798"/>
      <w:r>
        <w:t/>
      </w:r>
      <w:r>
        <w:t>542.102</w:t>
      </w:r>
      <w:r>
        <w:t xml:space="preserve"> Assignment of contract audit services.</w:t>
      </w:r>
      <w:bookmarkEnd w:id="4263"/>
      <w:bookmarkEnd w:id="4264"/>
      <w:bookmarkEnd w:id="4262"/>
    </w:p>
    <w:p xmlns:tce="http://www.TCE.com">
      <w:pPr>
        <w:pStyle w:val="ListNumber"/>
        <!--depth 1-->
        <w:numPr>
          <w:ilvl w:val="0"/>
          <w:numId w:val="1153"/>
        </w:numPr>
      </w:pPr>
      <w:bookmarkStart w:id="4266" w:name="_Tocd19e57807"/>
      <w:bookmarkStart w:id="4265" w:name="_Refd19e57807"/>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53"/>
        </w:numPr>
      </w:pPr>
      <w:r>
        <w:t/>
      </w:r>
      <w:r>
        <w:t>(b)</w:t>
      </w:r>
      <w:r>
        <w:t xml:space="preserve"> The contracting officer must follow the procedures set out in GSA Order ADM 2030.2, Internal Audit Follow-up Handbook, for handling contract audit reports.</w:t>
      </w:r>
      <w:bookmarkEnd w:id="4265"/>
      <w:bookmarkEnd w:id="4266"/>
    </w:p>
    <!--Topic unique_108-->
    <w:p xmlns:tce="http://www.TCE.com">
      <w:pPr>
        <w:pStyle w:val="Heading4"/>
      </w:pPr>
      <w:bookmarkStart w:id="4267" w:name="_Numd19e57831"/>
      <w:bookmarkStart w:id="4268" w:name="_Refd19e57831"/>
      <w:bookmarkStart w:id="4269" w:name="_Tocd19e57831"/>
      <w:r>
        <w:t/>
      </w:r>
      <w:r>
        <w:t>Subpart 542.2</w:t>
      </w:r>
      <w:r>
        <w:t xml:space="preserve"> - Contract Administration Services</w:t>
      </w:r>
      <w:bookmarkEnd w:id="4268"/>
      <w:bookmarkEnd w:id="4269"/>
      <w:bookmarkEnd w:id="4267"/>
    </w:p>
    <!--Topic unique_965-->
    <w:p xmlns:tce="http://www.TCE.com">
      <w:pPr>
        <w:pStyle w:val="Heading5"/>
      </w:pPr>
      <w:bookmarkStart w:id="4270" w:name="_Numd19e57844"/>
      <w:bookmarkStart w:id="4271" w:name="_Refd19e57844"/>
      <w:bookmarkStart w:id="4272" w:name="_Tocd19e57844"/>
      <w:r>
        <w:t/>
      </w:r>
      <w:r>
        <w:t>542.202</w:t>
      </w:r>
      <w:r>
        <w:t xml:space="preserve"> Assignment of contract administration.</w:t>
      </w:r>
      <w:bookmarkEnd w:id="4271"/>
      <w:bookmarkEnd w:id="4272"/>
      <w:bookmarkEnd w:id="4270"/>
    </w:p>
    <w:p xmlns:tce="http://www.TCE.com">
      <w:pPr>
        <w:pStyle w:val="ListNumber"/>
        <!--depth 1-->
        <w:numPr>
          <w:ilvl w:val="0"/>
          <w:numId w:val="1154"/>
        </w:numPr>
      </w:pPr>
      <w:bookmarkStart w:id="4274" w:name="_Tocd19e57853"/>
      <w:bookmarkStart w:id="4273" w:name="_Refd19e57853"/>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54"/>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54"/>
        </w:numPr>
      </w:pPr>
      <w:bookmarkStart w:id="4276" w:name="_Tocd19e57869"/>
      <w:bookmarkStart w:id="4275" w:name="_Refd19e57869"/>
      <w:r>
        <w:t/>
      </w:r>
      <w:r>
        <w:t>(c)</w:t>
      </w:r>
      <w:r>
        <w:t xml:space="preserve">  If it is more efficient, management may establish a separate CAO. Consider each of the following:</w:t>
      </w:r>
    </w:p>
    <w:p xmlns:tce="http://www.TCE.com">
      <w:pPr>
        <w:pStyle w:val="ListNumber2"/>
        <!--depth 2-->
        <w:numPr>
          <w:ilvl w:val="1"/>
          <w:numId w:val="1155"/>
        </w:numPr>
      </w:pPr>
      <w:bookmarkStart w:id="4278" w:name="_Tocd19e57875"/>
      <w:bookmarkStart w:id="4277" w:name="_Refd19e57875"/>
      <w:r>
        <w:t/>
      </w:r>
      <w:r>
        <w:t>(1)</w:t>
      </w:r>
      <w:r>
        <w:t xml:space="preserve">  The nature and complexity of the contract.</w:t>
      </w:r>
    </w:p>
    <w:p xmlns:tce="http://www.TCE.com">
      <w:pPr>
        <w:pStyle w:val="ListNumber2"/>
        <!--depth 2-->
        <w:numPr>
          <w:ilvl w:val="1"/>
          <w:numId w:val="1155"/>
        </w:numPr>
      </w:pPr>
      <w:r>
        <w:t/>
      </w:r>
      <w:r>
        <w:t>(2)</w:t>
      </w:r>
      <w:r>
        <w:t xml:space="preserve">  The need to perform contract administration at or near the contractor’s facility or the place of performance.</w:t>
      </w:r>
    </w:p>
    <w:p xmlns:tce="http://www.TCE.com">
      <w:pPr>
        <w:pStyle w:val="ListNumber2"/>
        <!--depth 2-->
        <w:numPr>
          <w:ilvl w:val="1"/>
          <w:numId w:val="1155"/>
        </w:numPr>
      </w:pPr>
      <w:r>
        <w:t/>
      </w:r>
      <w:r>
        <w:t>(3)</w:t>
      </w:r>
      <w:r>
        <w:t xml:space="preserve">  The availability of resources.</w:t>
      </w:r>
      <w:bookmarkEnd w:id="4277"/>
      <w:bookmarkEnd w:id="4278"/>
      <w:bookmarkEnd w:id="4275"/>
      <w:bookmarkEnd w:id="4276"/>
    </w:p>
    <w:p xmlns:tce="http://www.TCE.com">
      <w:pPr>
        <w:pStyle w:val="ListNumber"/>
        <!--depth 1-->
        <w:numPr>
          <w:ilvl w:val="0"/>
          <w:numId w:val="1154"/>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54"/>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54"/>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54"/>
        </w:numPr>
      </w:pPr>
      <w:bookmarkStart w:id="4280" w:name="_Tocd19e57921"/>
      <w:bookmarkStart w:id="4279" w:name="_Refd19e57921"/>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_Numd19e57954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79"/>
      <w:bookmarkEnd w:id="4280"/>
      <w:bookmarkEnd w:id="4273"/>
      <w:bookmarkEnd w:id="4274"/>
    </w:p>
    <!--Topic unique_966-->
    <w:p xmlns:tce="http://www.TCE.com">
      <w:pPr>
        <w:pStyle w:val="Heading4"/>
      </w:pPr>
      <w:bookmarkStart w:id="4281" w:name="_Numd19e57941"/>
      <w:bookmarkStart w:id="4282" w:name="_Refd19e57941"/>
      <w:bookmarkStart w:id="4283" w:name="_Tocd19e57941"/>
      <w:r>
        <w:t/>
      </w:r>
      <w:r>
        <w:t>Subpart 542.3</w:t>
      </w:r>
      <w:r>
        <w:t xml:space="preserve"> - Contract Administration Office Functions</w:t>
      </w:r>
      <w:bookmarkEnd w:id="4282"/>
      <w:bookmarkEnd w:id="4283"/>
      <w:bookmarkEnd w:id="4281"/>
    </w:p>
    <!--Topic unique_107-->
    <w:p xmlns:tce="http://www.TCE.com">
      <w:pPr>
        <w:pStyle w:val="Heading5"/>
      </w:pPr>
      <w:bookmarkStart w:id="4284" w:name="_Numd19e57954"/>
      <w:bookmarkStart w:id="4285" w:name="_Refd19e57954"/>
      <w:bookmarkStart w:id="4286" w:name="_Tocd19e57954"/>
      <w:r>
        <w:t/>
      </w:r>
      <w:r>
        <w:t>542.302</w:t>
      </w:r>
      <w:r>
        <w:t xml:space="preserve"> Contract administration functions.</w:t>
      </w:r>
      <w:bookmarkEnd w:id="4285"/>
      <w:bookmarkEnd w:id="4286"/>
      <w:bookmarkEnd w:id="4284"/>
    </w:p>
    <w:p xmlns:tce="http://www.TCE.com">
      <w:pPr>
        <w:pStyle w:val="ListNumber"/>
        <!--depth 1-->
        <w:numPr>
          <w:ilvl w:val="0"/>
          <w:numId w:val="1156"/>
        </w:numPr>
      </w:pPr>
      <w:bookmarkStart w:id="4290" w:name="_Tocd19e57965"/>
      <w:bookmarkStart w:id="4289" w:name="_Refd19e57965"/>
      <w:bookmarkStart w:id="4288" w:name="_Tocd19e57963"/>
      <w:bookmarkStart w:id="4287" w:name="_Refd19e5796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89"/>
      <w:bookmarkEnd w:id="4290"/>
    </w:p>
    <w:p xmlns:tce="http://www.TCE.com">
      <w:pPr>
        <w:pStyle w:val="ListNumber"/>
        <!--depth 1-->
        <w:numPr>
          <w:ilvl w:val="0"/>
          <w:numId w:val="1156"/>
        </w:numPr>
      </w:pPr>
      <w:bookmarkStart w:id="4292" w:name="_Tocd19e57972"/>
      <w:bookmarkStart w:id="4291" w:name="_Refd19e57972"/>
      <w:r>
        <w:t/>
      </w:r>
      <w:r>
        <w:t>(b)</w:t>
      </w:r>
      <w:r>
        <w:t>Usually, the CO or the ACO in the contracting office performs these activities (but see paragraphs (c) - (g) of this section).</w:t>
      </w:r>
      <w:bookmarkEnd w:id="4291"/>
      <w:bookmarkEnd w:id="4292"/>
    </w:p>
    <w:p xmlns:tce="http://www.TCE.com">
      <w:pPr>
        <w:pStyle w:val="ListNumber"/>
        <!--depth 1-->
        <w:numPr>
          <w:ilvl w:val="0"/>
          <w:numId w:val="1156"/>
        </w:numPr>
      </w:pPr>
      <w:bookmarkStart w:id="4294" w:name="_Tocd19e57979"/>
      <w:bookmarkStart w:id="4293" w:name="_Refd19e57979"/>
      <w:r>
        <w:t/>
      </w:r>
      <w:r>
        <w:t>(c)</w:t>
      </w:r>
      <w:r>
        <w:t>If it is more efficient, management may establish a separate CAO. Consider each of the following:</w:t>
      </w:r>
    </w:p>
    <w:p xmlns:tce="http://www.TCE.com">
      <w:pPr>
        <w:pStyle w:val="ListNumber2"/>
        <!--depth 2-->
        <w:numPr>
          <w:ilvl w:val="1"/>
          <w:numId w:val="1157"/>
        </w:numPr>
      </w:pPr>
      <w:bookmarkStart w:id="4298" w:name="_Tocd19e57987"/>
      <w:bookmarkStart w:id="4297" w:name="_Refd19e57987"/>
      <w:bookmarkStart w:id="4296" w:name="_Tocd19e57985"/>
      <w:bookmarkStart w:id="4295" w:name="_Refd19e57985"/>
      <w:r>
        <w:t/>
      </w:r>
      <w:r>
        <w:t>(1)</w:t>
      </w:r>
      <w:r>
        <w:t>The nature and complexity of the contract.</w:t>
      </w:r>
      <w:bookmarkEnd w:id="4297"/>
      <w:bookmarkEnd w:id="4298"/>
    </w:p>
    <w:p xmlns:tce="http://www.TCE.com">
      <w:pPr>
        <w:pStyle w:val="ListNumber2"/>
        <!--depth 2-->
        <w:numPr>
          <w:ilvl w:val="1"/>
          <w:numId w:val="1157"/>
        </w:numPr>
      </w:pPr>
      <w:bookmarkStart w:id="4300" w:name="_Tocd19e57994"/>
      <w:bookmarkStart w:id="4299" w:name="_Refd19e57994"/>
      <w:r>
        <w:t/>
      </w:r>
      <w:r>
        <w:t>(2)</w:t>
      </w:r>
      <w:r>
        <w:t>The need to perform contract administration at or near the contractor’s facility or the place of performance.</w:t>
      </w:r>
      <w:bookmarkEnd w:id="4299"/>
      <w:bookmarkEnd w:id="4300"/>
    </w:p>
    <w:p xmlns:tce="http://www.TCE.com">
      <w:pPr>
        <w:pStyle w:val="ListNumber2"/>
        <!--depth 2-->
        <w:numPr>
          <w:ilvl w:val="1"/>
          <w:numId w:val="1157"/>
        </w:numPr>
      </w:pPr>
      <w:bookmarkStart w:id="4302" w:name="_Tocd19e58001"/>
      <w:bookmarkStart w:id="4301" w:name="_Refd19e58001"/>
      <w:r>
        <w:t/>
      </w:r>
      <w:r>
        <w:t>(3)</w:t>
      </w:r>
      <w:r>
        <w:t>The availability of resources.</w:t>
      </w:r>
      <w:bookmarkEnd w:id="4301"/>
      <w:bookmarkEnd w:id="4302"/>
      <w:bookmarkEnd w:id="4295"/>
      <w:bookmarkEnd w:id="4296"/>
      <w:bookmarkEnd w:id="4293"/>
      <w:bookmarkEnd w:id="4294"/>
    </w:p>
    <w:p xmlns:tce="http://www.TCE.com">
      <w:pPr>
        <w:pStyle w:val="ListNumber"/>
        <!--depth 1-->
        <w:numPr>
          <w:ilvl w:val="0"/>
          <w:numId w:val="1156"/>
        </w:numPr>
      </w:pPr>
      <w:bookmarkStart w:id="4304" w:name="_Tocd19e58009"/>
      <w:bookmarkStart w:id="4303" w:name="_Refd19e5800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_Numd19e15848 \h </w:instrText>
      </w:r>
      <w:r>
        <w:fldChar w:fldCharType="separate"/>
      </w:r>
      <w:rPr>
        <w:color w:val="0000FF"/>
      </w:rPr>
      <w:r>
        <w:rPr>
          <w:u w:val="single"/>
        </w:rPr>
        <w:t>501.603-2</w:t>
      </w:r>
      <w:r>
        <w:rPr>
          <w:color w:val="0000FF"/>
        </w:rPr>
        <w:fldChar w:fldCharType="end"/>
      </w:r>
      <w:r>
        <w:t>(d).</w:t>
      </w:r>
      <w:bookmarkEnd w:id="4303"/>
      <w:bookmarkEnd w:id="4304"/>
    </w:p>
    <w:p xmlns:tce="http://www.TCE.com">
      <w:pPr>
        <w:pStyle w:val="ListNumber"/>
        <!--depth 1-->
        <w:numPr>
          <w:ilvl w:val="0"/>
          <w:numId w:val="1156"/>
        </w:numPr>
      </w:pPr>
      <w:bookmarkStart w:id="4306" w:name="_Tocd19e58020"/>
      <w:bookmarkStart w:id="4305" w:name="_Refd19e58020"/>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05"/>
      <w:bookmarkEnd w:id="4306"/>
    </w:p>
    <w:p xmlns:tce="http://www.TCE.com">
      <w:pPr>
        <w:pStyle w:val="ListNumber"/>
        <!--depth 1-->
        <w:numPr>
          <w:ilvl w:val="0"/>
          <w:numId w:val="1156"/>
        </w:numPr>
      </w:pPr>
      <w:bookmarkStart w:id="4308" w:name="_Tocd19e58028"/>
      <w:bookmarkStart w:id="4307" w:name="_Refd19e58028"/>
      <w:r>
        <w:t/>
      </w:r>
      <w:r>
        <w:t>(f)</w:t>
      </w:r>
      <w:r>
        <w:t>The contracting officer shall provide or make available to the ACO a complete copy of the contract file and provide each COR and COTR with the contract file information needed to perform assigned duties.</w:t>
      </w:r>
      <w:bookmarkEnd w:id="4307"/>
      <w:bookmarkEnd w:id="4308"/>
    </w:p>
    <w:p xmlns:tce="http://www.TCE.com">
      <w:pPr>
        <w:pStyle w:val="ListNumber"/>
        <!--depth 1-->
        <w:numPr>
          <w:ilvl w:val="0"/>
          <w:numId w:val="1156"/>
        </w:numPr>
      </w:pPr>
      <w:bookmarkStart w:id="4310" w:name="_Tocd19e58035"/>
      <w:bookmarkStart w:id="4309" w:name="_Refd19e58035"/>
      <w:r>
        <w:t/>
      </w:r>
      <w:r>
        <w:t>(g)</w:t>
      </w:r>
      <w:r>
        <w:t>ACO functions other than those listed in FAR 42.302 may be delegated if the Senior Procurement Executive approves. Such requests must be submitted through the HCA. If approved, follow FAR 42.202(c).</w:t>
      </w:r>
      <w:bookmarkEnd w:id="4309"/>
      <w:bookmarkEnd w:id="4310"/>
    </w:p>
    <w:p xmlns:tce="http://www.TCE.com">
      <w:pPr>
        <w:pStyle w:val="ListNumber"/>
        <!--depth 1-->
        <w:numPr>
          <w:ilvl w:val="0"/>
          <w:numId w:val="1156"/>
        </w:numPr>
      </w:pPr>
      <w:bookmarkStart w:id="4312" w:name="_Tocd19e58042"/>
      <w:bookmarkStart w:id="4311" w:name="_Refd19e58042"/>
      <w:r>
        <w:t/>
      </w:r>
      <w:r>
        <w:t>(h)</w:t>
      </w:r>
      <w:r>
        <w:t xml:space="preserve">Credentials and Access Management. See section </w:t>
      </w:r>
      <w:r>
        <w:rPr>
          <w:color w:val="0000FF"/>
        </w:rPr>
        <w:fldChar w:fldCharType="begin"/>
      </w:r>
      <w:r>
        <w:rPr>
          <w:color w:val="0000FF"/>
        </w:rPr>
        <w:instrText xml:space="preserve"> REF _Numd19e21252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_Numd19e62317 \h </w:instrText>
      </w:r>
      <w:r>
        <w:fldChar w:fldCharType="separate"/>
      </w:r>
      <w:rPr>
        <w:color w:val="0000FF"/>
      </w:rPr>
      <w:r>
        <w:rPr>
          <w:u w:val="single"/>
        </w:rPr>
        <w:t>552.204-9</w:t>
      </w:r>
      <w:r>
        <w:rPr>
          <w:color w:val="0000FF"/>
        </w:rPr>
        <w:fldChar w:fldCharType="end"/>
      </w:r>
      <w:r>
        <w:t>, Personal Identity Verification Requirements.</w:t>
      </w:r>
      <w:bookmarkEnd w:id="4311"/>
      <w:bookmarkEnd w:id="4312"/>
      <w:bookmarkEnd w:id="4287"/>
      <w:bookmarkEnd w:id="4288"/>
    </w:p>
    <!--Topic unique_967-->
    <w:p xmlns:tce="http://www.TCE.com">
      <w:pPr>
        <w:pStyle w:val="Heading4"/>
      </w:pPr>
      <w:bookmarkStart w:id="4313" w:name="_Numd19e58065"/>
      <w:bookmarkStart w:id="4314" w:name="_Refd19e58065"/>
      <w:bookmarkStart w:id="4315" w:name="_Tocd19e58065"/>
      <w:r>
        <w:t/>
      </w:r>
      <w:r>
        <w:t>Subpart 542.11</w:t>
      </w:r>
      <w:r>
        <w:t xml:space="preserve"> - Production Surveillance and Reporting</w:t>
      </w:r>
      <w:bookmarkEnd w:id="4314"/>
      <w:bookmarkEnd w:id="4315"/>
      <w:bookmarkEnd w:id="4313"/>
    </w:p>
    <!--Topic unique_66-->
    <w:p xmlns:tce="http://www.TCE.com">
      <w:pPr>
        <w:pStyle w:val="Heading5"/>
      </w:pPr>
      <w:bookmarkStart w:id="4316" w:name="_Numd19e58078"/>
      <w:bookmarkStart w:id="4317" w:name="_Refd19e58078"/>
      <w:bookmarkStart w:id="4318" w:name="_Tocd19e58078"/>
      <w:r>
        <w:t/>
      </w:r>
      <w:r>
        <w:t>542.1107</w:t>
      </w:r>
      <w:r>
        <w:t xml:space="preserve"> Contract clause.</w:t>
      </w:r>
      <w:bookmarkEnd w:id="4317"/>
      <w:bookmarkEnd w:id="4318"/>
      <w:bookmarkEnd w:id="4316"/>
    </w:p>
    <w:p xmlns:tce="http://www.TCE.com">
      <w:pPr>
        <w:pStyle w:val="BodyText"/>
      </w:pPr>
      <w:r>
        <w:t xml:space="preserve">Insert the clause at </w:t>
      </w:r>
      <w:r>
        <w:rPr>
          <w:color w:val="0000FF"/>
        </w:rPr>
        <w:fldChar w:fldCharType="begin"/>
      </w:r>
      <w:r>
        <w:rPr>
          <w:color w:val="0000FF"/>
        </w:rPr>
        <w:instrText xml:space="preserve"> REF _Numd19e75215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68-->
    <w:p xmlns:tce="http://www.TCE.com">
      <w:pPr>
        <w:pStyle w:val="Heading4"/>
      </w:pPr>
      <w:bookmarkStart w:id="4319" w:name="_Numd19e58102"/>
      <w:bookmarkStart w:id="4320" w:name="_Refd19e58102"/>
      <w:bookmarkStart w:id="4321" w:name="_Tocd19e58102"/>
      <w:r>
        <w:t/>
      </w:r>
      <w:r>
        <w:t>Subpart 542.12</w:t>
      </w:r>
      <w:r>
        <w:t xml:space="preserve"> - Novation and Change-of-Name Agreements</w:t>
      </w:r>
      <w:bookmarkEnd w:id="4320"/>
      <w:bookmarkEnd w:id="4321"/>
      <w:bookmarkEnd w:id="4319"/>
    </w:p>
    <!--Topic unique_969-->
    <w:p xmlns:tce="http://www.TCE.com">
      <w:pPr>
        <w:pStyle w:val="Heading5"/>
      </w:pPr>
      <w:bookmarkStart w:id="4322" w:name="_Numd19e58115"/>
      <w:bookmarkStart w:id="4323" w:name="_Refd19e58115"/>
      <w:bookmarkStart w:id="4324" w:name="_Tocd19e58115"/>
      <w:r>
        <w:t/>
      </w:r>
      <w:r>
        <w:t>542.1203</w:t>
      </w:r>
      <w:r>
        <w:t xml:space="preserve"> Processing agreements.</w:t>
      </w:r>
      <w:bookmarkEnd w:id="4323"/>
      <w:bookmarkEnd w:id="4324"/>
      <w:bookmarkEnd w:id="4322"/>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58"/>
        </w:numPr>
      </w:pPr>
      <w:bookmarkStart w:id="4326" w:name="_Tocd19e58126"/>
      <w:bookmarkStart w:id="4325" w:name="_Refd19e58126"/>
      <w:r>
        <w:t/>
      </w:r>
      <w:r>
        <w:t>(a)</w:t>
      </w:r>
      <w:r>
        <w:t xml:space="preserve"> Notify and solicit comments from the SBTA (see FAR 42.1203(b) and (c)); and</w:t>
      </w:r>
    </w:p>
    <w:p xmlns:tce="http://www.TCE.com">
      <w:pPr>
        <w:pStyle w:val="ListNumber"/>
        <!--depth 1-->
        <w:numPr>
          <w:ilvl w:val="0"/>
          <w:numId w:val="1158"/>
        </w:numPr>
      </w:pPr>
      <w:r>
        <w:t/>
      </w:r>
      <w:r>
        <w:t>(b)</w:t>
      </w:r>
      <w:r>
        <w:t xml:space="preserve">  Not recognize the proposed successor if—</w:t>
      </w:r>
    </w:p>
    <w:p xmlns:tce="http://www.TCE.com">
      <w:pPr>
        <w:pStyle w:val="ListNumber2"/>
        <!--depth 2-->
        <w:numPr>
          <w:ilvl w:val="1"/>
          <w:numId w:val="1159"/>
        </w:numPr>
      </w:pPr>
      <w:bookmarkStart w:id="4328" w:name="_Tocd19e58141"/>
      <w:bookmarkStart w:id="4327" w:name="_Refd19e58141"/>
      <w:r>
        <w:t/>
      </w:r>
      <w:r>
        <w:t>(1)</w:t>
      </w:r>
      <w:r>
        <w:t xml:space="preserve">  The conclusion is that the transaction is intended to circumvent the requirements and objectives of the small business program; or</w:t>
      </w:r>
    </w:p>
    <w:p xmlns:tce="http://www.TCE.com">
      <w:pPr>
        <w:pStyle w:val="ListNumber2"/>
        <!--depth 2-->
        <w:numPr>
          <w:ilvl w:val="1"/>
          <w:numId w:val="1159"/>
        </w:numPr>
      </w:pPr>
      <w:r>
        <w:t/>
      </w:r>
      <w:r>
        <w:t>(2)</w:t>
      </w:r>
      <w:r>
        <w:t xml:space="preserve">  If a MAS contract is involved and other MAS small business contracts exist for the same special item number(s); and</w:t>
      </w:r>
      <w:bookmarkEnd w:id="4327"/>
      <w:bookmarkEnd w:id="4328"/>
    </w:p>
    <w:p xmlns:tce="http://www.TCE.com">
      <w:pPr>
        <w:pStyle w:val="ListNumber"/>
        <!--depth 1-->
        <w:numPr>
          <w:ilvl w:val="0"/>
          <w:numId w:val="1158"/>
        </w:numPr>
      </w:pPr>
      <w:r>
        <w:t/>
      </w:r>
      <w:r>
        <w:t>(c)</w:t>
      </w:r>
      <w:r>
        <w:t xml:space="preserve">  Cancel the set-aside items if a MAS contract is involved and the contract has both set-aside and non-set-aside special item numbers, then process the novation request for the non-set-aside items.</w:t>
      </w:r>
      <w:bookmarkEnd w:id="4325"/>
      <w:bookmarkEnd w:id="4326"/>
    </w:p>
    <!--Topic unique_970-->
    <w:p xmlns:tce="http://www.TCE.com">
      <w:pPr>
        <w:pStyle w:val="Heading4"/>
      </w:pPr>
      <w:bookmarkStart w:id="4329" w:name="_Numd19e58173"/>
      <w:bookmarkStart w:id="4330" w:name="_Refd19e58173"/>
      <w:bookmarkStart w:id="4331" w:name="_Tocd19e58173"/>
      <w:r>
        <w:t/>
      </w:r>
      <w:r>
        <w:t>Subpart 542.15</w:t>
      </w:r>
      <w:r>
        <w:t xml:space="preserve"> - Contractor Performance Information</w:t>
      </w:r>
      <w:bookmarkEnd w:id="4330"/>
      <w:bookmarkEnd w:id="4331"/>
      <w:bookmarkEnd w:id="4329"/>
    </w:p>
    <!--Topic unique_971-->
    <w:p xmlns:tce="http://www.TCE.com">
      <w:pPr>
        <w:pStyle w:val="Heading5"/>
      </w:pPr>
      <w:bookmarkStart w:id="4332" w:name="_Numd19e58186"/>
      <w:bookmarkStart w:id="4333" w:name="_Refd19e58186"/>
      <w:bookmarkStart w:id="4334" w:name="_Tocd19e58186"/>
      <w:r>
        <w:t/>
      </w:r>
      <w:r>
        <w:t>542.1502</w:t>
      </w:r>
      <w:r>
        <w:t xml:space="preserve"> Policy.</w:t>
      </w:r>
      <w:bookmarkEnd w:id="4333"/>
      <w:bookmarkEnd w:id="4334"/>
      <w:bookmarkEnd w:id="4332"/>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51">
        <w:r>
          <w:rPr>
            <w:rStyle w:val="Hyperlink"/>
          </w:rPr>
          <w:t>FAR 41.103</w:t>
        </w:r>
      </w:hyperlink>
      <w:r>
        <w:t>(a)(1).</w:t>
      </w:r>
    </w:p>
    <!--Topic unique_972-->
    <w:p xmlns:tce="http://www.TCE.com">
      <w:pPr>
        <w:pStyle w:val="Heading5"/>
      </w:pPr>
      <w:bookmarkStart w:id="4335" w:name="_Numd19e58212"/>
      <w:bookmarkStart w:id="4336" w:name="_Refd19e58212"/>
      <w:bookmarkStart w:id="4337" w:name="_Tocd19e58212"/>
      <w:r>
        <w:t/>
      </w:r>
      <w:r>
        <w:t>542.1503</w:t>
      </w:r>
      <w:r>
        <w:t xml:space="preserve"> Procedures.</w:t>
      </w:r>
      <w:bookmarkEnd w:id="4336"/>
      <w:bookmarkEnd w:id="4337"/>
      <w:bookmarkEnd w:id="4335"/>
    </w:p>
    <w:p xmlns:tce="http://www.TCE.com">
      <w:pPr>
        <w:pStyle w:val="ListNumber"/>
        <!--depth 1-->
        <w:numPr>
          <w:ilvl w:val="0"/>
          <w:numId w:val="1160"/>
        </w:numPr>
      </w:pPr>
      <w:bookmarkStart w:id="4339" w:name="_Tocd19e58221"/>
      <w:bookmarkStart w:id="4338" w:name="_Refd19e58221"/>
      <w:r>
        <w:t/>
      </w:r>
      <w:r>
        <w:t>(a)</w:t>
      </w:r>
      <w:r>
        <w:t xml:space="preserve"> </w:t>
      </w:r>
      <w:r>
        <w:rPr>
          <w:i/>
        </w:rPr>
        <w:t>Heads of Services</w:t>
      </w:r>
      <w:r>
        <w:t>.</w:t>
      </w:r>
    </w:p>
    <w:p xmlns:tce="http://www.TCE.com">
      <w:pPr>
        <w:pStyle w:val="ListNumber2"/>
        <!--depth 2-->
        <w:numPr>
          <w:ilvl w:val="1"/>
          <w:numId w:val="1161"/>
        </w:numPr>
      </w:pPr>
      <w:bookmarkStart w:id="4341" w:name="_Tocd19e58232"/>
      <w:bookmarkStart w:id="4340" w:name="_Refd19e58232"/>
      <w:r>
        <w:t/>
      </w:r>
      <w:r>
        <w:t>(1)</w:t>
      </w:r>
      <w:r>
        <w:t xml:space="preserve"> Consistent with FAR 42.1500 and this Subpart, the Head of each Service must take all the following actions:</w:t>
      </w:r>
    </w:p>
    <w:p xmlns:tce="http://www.TCE.com">
      <w:pPr>
        <w:pStyle w:val="ListNumber3"/>
        <!--depth 3-->
        <w:numPr>
          <w:ilvl w:val="2"/>
          <w:numId w:val="1162"/>
        </w:numPr>
      </w:pPr>
      <w:bookmarkStart w:id="4343" w:name="_Tocd19e58240"/>
      <w:bookmarkStart w:id="4342" w:name="_Refd19e58240"/>
      <w:r>
        <w:t/>
      </w:r>
      <w:r>
        <w:t>(i)</w:t>
      </w:r>
      <w:r>
        <w:t xml:space="preserve">  Establish mechanisms for systematically collecting and maintaining positive and negative information on contractor performance.</w:t>
      </w:r>
    </w:p>
    <w:p xmlns:tce="http://www.TCE.com">
      <w:pPr>
        <w:pStyle w:val="ListNumber3"/>
        <!--depth 3-->
        <w:numPr>
          <w:ilvl w:val="2"/>
          <w:numId w:val="1162"/>
        </w:numPr>
      </w:pPr>
      <w:r>
        <w:t/>
      </w:r>
      <w:r>
        <w:t>(ii)</w:t>
      </w:r>
      <w:r>
        <w:t xml:space="preserve">  Identify pertinent performance data elements for collection.</w:t>
      </w:r>
    </w:p>
    <w:p xmlns:tce="http://www.TCE.com">
      <w:pPr>
        <w:pStyle w:val="ListNumber3"/>
        <!--depth 3-->
        <w:numPr>
          <w:ilvl w:val="2"/>
          <w:numId w:val="1162"/>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62"/>
        </w:numPr>
      </w:pPr>
      <w:r>
        <w:t/>
      </w:r>
      <w:r>
        <w:t>(iv)</w:t>
      </w:r>
      <w:r>
        <w:t xml:space="preserve">  Clearly identify the officials responsible for collecting, disseminating, and applying this information in the acquisition process.</w:t>
      </w:r>
      <w:bookmarkEnd w:id="4342"/>
      <w:bookmarkEnd w:id="4343"/>
    </w:p>
    <w:p xmlns:tce="http://www.TCE.com">
      <w:pPr>
        <w:pStyle w:val="ListNumber2"/>
        <!--depth 2-->
        <w:numPr>
          <w:ilvl w:val="1"/>
          <w:numId w:val="1161"/>
        </w:numPr>
      </w:pPr>
      <w:r>
        <w:t/>
      </w:r>
      <w:r>
        <w:t>(2)</w:t>
      </w:r>
      <w:r>
        <w:t xml:space="preserve">  The system for collecting contractor performance data should include, as appropriate:</w:t>
      </w:r>
    </w:p>
    <w:p xmlns:tce="http://www.TCE.com">
      <w:pPr>
        <w:pStyle w:val="ListNumber3"/>
        <!--depth 3-->
        <w:numPr>
          <w:ilvl w:val="2"/>
          <w:numId w:val="1163"/>
        </w:numPr>
      </w:pPr>
      <w:bookmarkStart w:id="4345" w:name="_Tocd19e58277"/>
      <w:bookmarkStart w:id="4344" w:name="_Refd19e5827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63"/>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63"/>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63"/>
        </w:numPr>
      </w:pPr>
      <w:r>
        <w:t/>
      </w:r>
      <w:r>
        <w:t>(iv)</w:t>
      </w:r>
      <w:r>
        <w:t xml:space="preserve">  Terminations for default.</w:t>
      </w:r>
    </w:p>
    <w:p xmlns:tce="http://www.TCE.com">
      <w:pPr>
        <w:pStyle w:val="ListNumber3"/>
        <!--depth 3-->
        <w:numPr>
          <w:ilvl w:val="2"/>
          <w:numId w:val="1163"/>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63"/>
        </w:numPr>
      </w:pPr>
      <w:r>
        <w:t/>
      </w:r>
      <w:r>
        <w:t>(vi)</w:t>
      </w:r>
      <w:r>
        <w:t xml:space="preserve">  Adequacy of contractor’s quality assurance system.</w:t>
      </w:r>
    </w:p>
    <w:p xmlns:tce="http://www.TCE.com">
      <w:pPr>
        <w:pStyle w:val="ListNumber3"/>
        <!--depth 3-->
        <w:numPr>
          <w:ilvl w:val="2"/>
          <w:numId w:val="1163"/>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63"/>
        </w:numPr>
      </w:pPr>
      <w:r>
        <w:t/>
      </w:r>
      <w:r>
        <w:t>(viii)</w:t>
      </w:r>
      <w:r>
        <w:t xml:space="preserve">  Exhibiting customer-oriented behavior.</w:t>
      </w:r>
    </w:p>
    <w:p xmlns:tce="http://www.TCE.com">
      <w:pPr>
        <w:pStyle w:val="ListNumber3"/>
        <!--depth 3-->
        <w:numPr>
          <w:ilvl w:val="2"/>
          <w:numId w:val="1163"/>
        </w:numPr>
      </w:pPr>
      <w:r>
        <w:t/>
      </w:r>
      <w:r>
        <w:t>(ix)</w:t>
      </w:r>
      <w:r>
        <w:t xml:space="preserve">  Other performance elements identified by the Service.</w:t>
      </w:r>
      <w:bookmarkEnd w:id="4344"/>
      <w:bookmarkEnd w:id="4345"/>
      <w:bookmarkEnd w:id="4340"/>
      <w:bookmarkEnd w:id="4341"/>
    </w:p>
    <w:p xmlns:tce="http://www.TCE.com">
      <w:pPr>
        <w:pStyle w:val="ListNumber"/>
        <!--depth 1-->
        <w:numPr>
          <w:ilvl w:val="0"/>
          <w:numId w:val="1160"/>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60"/>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60"/>
        </w:numPr>
      </w:pPr>
      <w:r>
        <w:t/>
      </w:r>
      <w:r>
        <w:t>(d)</w:t>
      </w:r>
      <w:r>
        <w:t xml:space="preserve"> </w:t>
      </w:r>
      <w:r>
        <w:rPr>
          <w:i/>
        </w:rPr>
        <w:t>Contracting officers .</w:t>
      </w:r>
      <w:r>
        <w:t/>
      </w:r>
    </w:p>
    <w:p xmlns:tce="http://www.TCE.com">
      <w:pPr>
        <w:pStyle w:val="ListNumber2"/>
        <!--depth 2-->
        <w:numPr>
          <w:ilvl w:val="1"/>
          <w:numId w:val="1164"/>
        </w:numPr>
      </w:pPr>
      <w:bookmarkStart w:id="4347" w:name="_Tocd19e58374"/>
      <w:bookmarkStart w:id="4346" w:name="_Refd19e58374"/>
      <w:r>
        <w:t/>
      </w:r>
      <w:r>
        <w:t>(1)</w:t>
      </w:r>
      <w:r>
        <w:t xml:space="preserve">  The contracting officer shall promptly provide a copy of the contracting director’s final determination to the contractor.</w:t>
      </w:r>
    </w:p>
    <w:p xmlns:tce="http://www.TCE.com">
      <w:pPr>
        <w:pStyle w:val="ListNumber2"/>
        <!--depth 2-->
        <w:numPr>
          <w:ilvl w:val="1"/>
          <w:numId w:val="1164"/>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46"/>
      <w:bookmarkEnd w:id="4347"/>
      <w:bookmarkEnd w:id="4338"/>
      <w:bookmarkEnd w:id="4339"/>
    </w:p>
    <!--Topic unique_973-->
    <w:p xmlns:tce="http://www.TCE.com">
      <w:pPr>
        <w:pStyle w:val="Heading4"/>
      </w:pPr>
      <w:bookmarkStart w:id="4348" w:name="_Numd19e58400"/>
      <w:bookmarkStart w:id="4349" w:name="_Refd19e58400"/>
      <w:bookmarkStart w:id="4350" w:name="_Tocd19e58400"/>
      <w:r>
        <w:t/>
      </w:r>
      <w:r>
        <w:t>Subpart 542.70</w:t>
      </w:r>
      <w:r>
        <w:t xml:space="preserve"> - Audit of Contractor’s Records</w:t>
      </w:r>
      <w:bookmarkEnd w:id="4349"/>
      <w:bookmarkEnd w:id="4350"/>
      <w:bookmarkEnd w:id="4348"/>
    </w:p>
    <!--Topic unique_974-->
    <w:p xmlns:tce="http://www.TCE.com">
      <w:pPr>
        <w:pStyle w:val="Heading5"/>
      </w:pPr>
      <w:bookmarkStart w:id="4351" w:name="_Numd19e58413"/>
      <w:bookmarkStart w:id="4352" w:name="_Refd19e58413"/>
      <w:bookmarkStart w:id="4353" w:name="_Tocd19e58413"/>
      <w:r>
        <w:t/>
      </w:r>
      <w:r>
        <w:t>542.7001</w:t>
      </w:r>
      <w:r>
        <w:t xml:space="preserve"> General.</w:t>
      </w:r>
      <w:bookmarkEnd w:id="4352"/>
      <w:bookmarkEnd w:id="4353"/>
      <w:bookmarkEnd w:id="4351"/>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5-->
    <w:p xmlns:tce="http://www.TCE.com">
      <w:pPr>
        <w:pStyle w:val="Heading5"/>
      </w:pPr>
      <w:bookmarkStart w:id="4354" w:name="_Numd19e58432"/>
      <w:bookmarkStart w:id="4355" w:name="_Refd19e58432"/>
      <w:bookmarkStart w:id="4356" w:name="_Tocd19e58432"/>
      <w:r>
        <w:t/>
      </w:r>
      <w:r>
        <w:t>542.7002</w:t>
      </w:r>
      <w:r>
        <w:t xml:space="preserve"> Purpose of audit.</w:t>
      </w:r>
      <w:bookmarkEnd w:id="4355"/>
      <w:bookmarkEnd w:id="4356"/>
      <w:bookmarkEnd w:id="4354"/>
    </w:p>
    <w:p xmlns:tce="http://www.TCE.com">
      <w:pPr>
        <w:pStyle w:val="BodyText"/>
      </w:pPr>
      <w:r>
        <w:t>The contracting officer may obtain from audits advice or recommendations on the:</w:t>
      </w:r>
    </w:p>
    <w:p xmlns:tce="http://www.TCE.com">
      <w:pPr>
        <w:pStyle w:val="ListNumber"/>
        <!--depth 1-->
        <w:numPr>
          <w:ilvl w:val="0"/>
          <w:numId w:val="1165"/>
        </w:numPr>
      </w:pPr>
      <w:bookmarkStart w:id="4358" w:name="_Tocd19e58443"/>
      <w:bookmarkStart w:id="4357" w:name="_Refd19e58443"/>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65"/>
        </w:numPr>
      </w:pPr>
      <w:bookmarkStart w:id="4360" w:name="_Tocd19e58452"/>
      <w:bookmarkStart w:id="4359" w:name="_Refd19e58452"/>
      <w:r>
        <w:t/>
      </w:r>
      <w:r>
        <w:t>(b)</w:t>
      </w:r>
      <w:r>
        <w:t xml:space="preserve">  Adequacy of a contractor’s measures to safeguard Government property in its custody or under its control.</w:t>
      </w:r>
      <w:bookmarkEnd w:id="4359"/>
      <w:bookmarkEnd w:id="4360"/>
    </w:p>
    <w:p xmlns:tce="http://www.TCE.com">
      <w:pPr>
        <w:pStyle w:val="ListNumber"/>
        <!--depth 1-->
        <w:numPr>
          <w:ilvl w:val="0"/>
          <w:numId w:val="1165"/>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65"/>
        </w:numPr>
      </w:pPr>
      <w:r>
        <w:t/>
      </w:r>
      <w:r>
        <w:t>(d)</w:t>
      </w:r>
      <w:r>
        <w:t xml:space="preserve">  Reasonableness of a contractor’s termination settlement proposals.</w:t>
      </w:r>
      <w:bookmarkEnd w:id="4357"/>
      <w:bookmarkEnd w:id="4358"/>
    </w:p>
    <!--Topic unique_976-->
    <w:p xmlns:tce="http://www.TCE.com">
      <w:pPr>
        <w:pStyle w:val="Heading5"/>
      </w:pPr>
      <w:bookmarkStart w:id="4361" w:name="_Numd19e58480"/>
      <w:bookmarkStart w:id="4362" w:name="_Refd19e58480"/>
      <w:bookmarkStart w:id="4363" w:name="_Tocd19e58480"/>
      <w:r>
        <w:t/>
      </w:r>
      <w:r>
        <w:t>542.7003</w:t>
      </w:r>
      <w:r>
        <w:t xml:space="preserve"> Additional internal controls.</w:t>
      </w:r>
      <w:bookmarkEnd w:id="4362"/>
      <w:bookmarkEnd w:id="4363"/>
      <w:bookmarkEnd w:id="4361"/>
    </w:p>
    <w:p xmlns:tce="http://www.TCE.com">
      <w:pPr>
        <w:pStyle w:val="ListNumber"/>
        <!--depth 1-->
        <w:numPr>
          <w:ilvl w:val="0"/>
          <w:numId w:val="1166"/>
        </w:numPr>
      </w:pPr>
      <w:bookmarkStart w:id="4365" w:name="_Tocd19e58489"/>
      <w:bookmarkStart w:id="4364" w:name="_Refd19e58489"/>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67"/>
        </w:numPr>
      </w:pPr>
      <w:bookmarkStart w:id="4367" w:name="_Tocd19e58497"/>
      <w:bookmarkStart w:id="4366" w:name="_Refd19e58497"/>
      <w:r>
        <w:t/>
      </w:r>
      <w:r>
        <w:t>(1)</w:t>
      </w:r>
      <w:r>
        <w:t xml:space="preserve">  Cost-reimbursement.</w:t>
      </w:r>
    </w:p>
    <w:p xmlns:tce="http://www.TCE.com">
      <w:pPr>
        <w:pStyle w:val="ListNumber2"/>
        <!--depth 2-->
        <w:numPr>
          <w:ilvl w:val="1"/>
          <w:numId w:val="1167"/>
        </w:numPr>
      </w:pPr>
      <w:r>
        <w:t/>
      </w:r>
      <w:r>
        <w:t>(2)</w:t>
      </w:r>
      <w:r>
        <w:t xml:space="preserve">  Time-and-materials or labor-hour.</w:t>
      </w:r>
    </w:p>
    <w:p xmlns:tce="http://www.TCE.com">
      <w:pPr>
        <w:pStyle w:val="ListNumber2"/>
        <!--depth 2-->
        <w:numPr>
          <w:ilvl w:val="1"/>
          <w:numId w:val="1167"/>
        </w:numPr>
      </w:pPr>
      <w:r>
        <w:t/>
      </w:r>
      <w:r>
        <w:t>(3)</w:t>
      </w:r>
      <w:r>
        <w:t xml:space="preserve">  Requirements or indefinite-quantity.</w:t>
      </w:r>
      <w:bookmarkEnd w:id="4366"/>
      <w:bookmarkEnd w:id="4367"/>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66"/>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64"/>
      <w:bookmarkEnd w:id="4365"/>
    </w:p>
    <!--Topic unique_977-->
    <w:p xmlns:tce="http://www.TCE.com">
      <w:pPr>
        <w:pStyle w:val="Heading5"/>
      </w:pPr>
      <w:bookmarkStart w:id="4368" w:name="_Numd19e58538"/>
      <w:bookmarkStart w:id="4369" w:name="_Refd19e58538"/>
      <w:bookmarkStart w:id="4370" w:name="_Tocd19e58538"/>
      <w:r>
        <w:t/>
      </w:r>
      <w:r>
        <w:t>542.7004</w:t>
      </w:r>
      <w:r>
        <w:t xml:space="preserve"> Releasing or withholding of audit reports.</w:t>
      </w:r>
      <w:bookmarkEnd w:id="4369"/>
      <w:bookmarkEnd w:id="4370"/>
      <w:bookmarkEnd w:id="4368"/>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79-->
    <w:p xmlns:tce="http://www.TCE.com">
      <w:pPr>
        <w:pStyle w:val="Heading3"/>
      </w:pPr>
      <w:bookmarkStart w:id="4371" w:name="_Numd19e58552"/>
      <w:bookmarkStart w:id="4372" w:name="_Refd19e58552"/>
      <w:bookmarkStart w:id="4373" w:name="_Tocd19e58552"/>
      <w:r>
        <w:t/>
      </w:r>
      <w:r>
        <w:t>Part 543</w:t>
      </w:r>
      <w:r>
        <w:t xml:space="preserve"> - Contract Modifications</w:t>
      </w:r>
      <w:bookmarkEnd w:id="4372"/>
      <w:bookmarkEnd w:id="4373"/>
      <w:bookmarkEnd w:id="4371"/>
    </w:p>
    <w:p xmlns:tce="http://www.TCE.com">
      <w:pPr>
        <w:pStyle w:val="ListBullet"/>
        <!--depth 1-->
        <w:numPr>
          <w:ilvl w:val="0"/>
          <w:numId w:val="1168"/>
        </w:numPr>
      </w:pPr>
      <w:r>
        <w:t/>
      </w:r>
      <w:r>
        <w:rPr>
          <w:color w:val="0000FF"/>
        </w:rPr>
        <w:fldChar w:fldCharType="begin"/>
      </w:r>
      <w:r>
        <w:rPr>
          <w:color w:val="0000FF"/>
        </w:rPr>
        <w:instrText xml:space="preserve"> REF _Numd19e58629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69"/>
        </w:numPr>
      </w:pPr>
      <w:r>
        <w:t/>
      </w:r>
      <w:r>
        <w:rPr>
          <w:color w:val="0000FF"/>
        </w:rPr>
        <w:fldChar w:fldCharType="begin"/>
      </w:r>
      <w:r>
        <w:rPr>
          <w:color w:val="0000FF"/>
        </w:rPr>
        <w:instrText xml:space="preserve"> REF _Numd19e58642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69"/>
        </w:numPr>
      </w:pPr>
      <w:r>
        <w:t/>
      </w:r>
      <w:r>
        <w:rPr>
          <w:color w:val="0000FF"/>
        </w:rPr>
        <w:fldChar w:fldCharType="begin"/>
      </w:r>
      <w:r>
        <w:rPr>
          <w:color w:val="0000FF"/>
        </w:rPr>
        <w:instrText xml:space="preserve"> REF _Numd19e58668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69"/>
        </w:numPr>
      </w:pPr>
      <w:r>
        <w:t/>
      </w:r>
      <w:r>
        <w:rPr>
          <w:color w:val="0000FF"/>
        </w:rPr>
        <w:fldChar w:fldCharType="begin"/>
      </w:r>
      <w:r>
        <w:rPr>
          <w:color w:val="0000FF"/>
        </w:rPr>
        <w:instrText xml:space="preserve"> REF _Numd19e58704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68"/>
        </w:numPr>
      </w:pPr>
      <w:r>
        <w:t/>
      </w:r>
      <w:r>
        <w:rPr>
          <w:color w:val="0000FF"/>
        </w:rPr>
        <w:fldChar w:fldCharType="begin"/>
      </w:r>
      <w:r>
        <w:rPr>
          <w:color w:val="0000FF"/>
        </w:rPr>
        <w:instrText xml:space="preserve"> REF _Numd19e58753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70"/>
        </w:numPr>
      </w:pPr>
      <w:r>
        <w:t/>
      </w:r>
      <w:r>
        <w:rPr>
          <w:color w:val="0000FF"/>
        </w:rPr>
        <w:fldChar w:fldCharType="begin"/>
      </w:r>
      <w:r>
        <w:rPr>
          <w:color w:val="0000FF"/>
        </w:rPr>
        <w:instrText xml:space="preserve"> REF _Numd19e58766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70"/>
        </w:numPr>
      </w:pPr>
      <w:r>
        <w:t/>
      </w:r>
      <w:r>
        <w:rPr>
          <w:color w:val="0000FF"/>
        </w:rPr>
        <w:fldChar w:fldCharType="begin"/>
      </w:r>
      <w:r>
        <w:rPr>
          <w:color w:val="0000FF"/>
        </w:rPr>
        <w:instrText xml:space="preserve"> REF _Numd19e58801 \h </w:instrText>
      </w:r>
      <w:r>
        <w:fldChar w:fldCharType="separate"/>
      </w:r>
      <w:rPr>
        <w:color w:val="0000FF"/>
      </w:rPr>
      <w:r>
        <w:rPr>
          <w:u w:val="single"/>
        </w:rPr>
        <w:t>543.205 Contract clause.</w:t>
      </w:r>
      <w:r>
        <w:rPr>
          <w:color w:val="0000FF"/>
        </w:rPr>
        <w:fldChar w:fldCharType="end"/>
      </w:r>
      <w:r>
        <w:t/>
      </w:r>
    </w:p>
    <!--Topic unique_980-->
    <w:p xmlns:tce="http://www.TCE.com">
      <w:pPr>
        <w:pStyle w:val="Heading4"/>
      </w:pPr>
      <w:bookmarkStart w:id="4374" w:name="_Numd19e58629"/>
      <w:bookmarkStart w:id="4375" w:name="_Refd19e58629"/>
      <w:bookmarkStart w:id="4376" w:name="_Tocd19e58629"/>
      <w:r>
        <w:t/>
      </w:r>
      <w:r>
        <w:t>Subpart 543.1</w:t>
      </w:r>
      <w:r>
        <w:t xml:space="preserve"> - General</w:t>
      </w:r>
      <w:bookmarkEnd w:id="4375"/>
      <w:bookmarkEnd w:id="4376"/>
      <w:bookmarkEnd w:id="4374"/>
    </w:p>
    <!--Topic unique_938-->
    <w:p xmlns:tce="http://www.TCE.com">
      <w:pPr>
        <w:pStyle w:val="Heading5"/>
      </w:pPr>
      <w:bookmarkStart w:id="4377" w:name="_Numd19e58642"/>
      <w:bookmarkStart w:id="4378" w:name="_Refd19e58642"/>
      <w:bookmarkStart w:id="4379" w:name="_Tocd19e58642"/>
      <w:r>
        <w:t/>
      </w:r>
      <w:r>
        <w:t>543.102</w:t>
      </w:r>
      <w:r>
        <w:t xml:space="preserve"> Policy.</w:t>
      </w:r>
      <w:bookmarkEnd w:id="4378"/>
      <w:bookmarkEnd w:id="4379"/>
      <w:bookmarkEnd w:id="4377"/>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_Numd19e28726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1-->
    <w:p xmlns:tce="http://www.TCE.com">
      <w:pPr>
        <w:pStyle w:val="Heading5"/>
      </w:pPr>
      <w:bookmarkStart w:id="4380" w:name="_Numd19e58668"/>
      <w:bookmarkStart w:id="4381" w:name="_Refd19e58668"/>
      <w:bookmarkStart w:id="4382" w:name="_Tocd19e58668"/>
      <w:r>
        <w:t/>
      </w:r>
      <w:r>
        <w:t>543.170</w:t>
      </w:r>
      <w:r>
        <w:t xml:space="preserve"> Changes in designated subcontractors, inspection and/or production points.</w:t>
      </w:r>
      <w:bookmarkEnd w:id="4381"/>
      <w:bookmarkEnd w:id="4382"/>
      <w:bookmarkEnd w:id="4380"/>
    </w:p>
    <w:p xmlns:tce="http://www.TCE.com">
      <w:pPr>
        <w:pStyle w:val="ListNumber"/>
        <!--depth 1-->
        <w:numPr>
          <w:ilvl w:val="0"/>
          <w:numId w:val="1171"/>
        </w:numPr>
      </w:pPr>
      <w:bookmarkStart w:id="4384" w:name="_Tocd19e58677"/>
      <w:bookmarkStart w:id="4383" w:name="_Refd19e58677"/>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_Numd19e27238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71"/>
        </w:numPr>
      </w:pPr>
      <w:bookmarkStart w:id="4386" w:name="_Tocd19e58690"/>
      <w:bookmarkStart w:id="4385" w:name="_Refd19e58690"/>
      <w:r>
        <w:t/>
      </w:r>
      <w:r>
        <w:t>(b)</w:t>
      </w:r>
      <w:r>
        <w:t xml:space="preserve">  The modification must identify the nature of the change and the effective date. In establishing an effective date, consider the time necessary for affected offices to take required actions.</w:t>
      </w:r>
      <w:bookmarkEnd w:id="4385"/>
      <w:bookmarkEnd w:id="4386"/>
      <w:bookmarkEnd w:id="4383"/>
      <w:bookmarkEnd w:id="4384"/>
    </w:p>
    <!--Topic unique_982-->
    <w:p xmlns:tce="http://www.TCE.com">
      <w:pPr>
        <w:pStyle w:val="Heading5"/>
      </w:pPr>
      <w:bookmarkStart w:id="4387" w:name="_Numd19e58704"/>
      <w:bookmarkStart w:id="4388" w:name="_Refd19e58704"/>
      <w:bookmarkStart w:id="4389" w:name="_Tocd19e58704"/>
      <w:r>
        <w:t/>
      </w:r>
      <w:r>
        <w:t>543.171</w:t>
      </w:r>
      <w:r>
        <w:t xml:space="preserve"> Changes in commercial supplier agreements.</w:t>
      </w:r>
      <w:bookmarkEnd w:id="4388"/>
      <w:bookmarkEnd w:id="4389"/>
      <w:bookmarkEnd w:id="4387"/>
    </w:p>
    <w:p xmlns:tce="http://www.TCE.com">
      <w:pPr>
        <w:pStyle w:val="ListNumber"/>
        <!--depth 1-->
        <w:numPr>
          <w:ilvl w:val="0"/>
          <w:numId w:val="1172"/>
        </w:numPr>
      </w:pPr>
      <w:bookmarkStart w:id="4391" w:name="_Tocd19e58713"/>
      <w:bookmarkStart w:id="4390" w:name="_Refd19e58713"/>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_Numd19e68047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72"/>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72"/>
        </w:numPr>
      </w:pPr>
      <w:r>
        <w:t/>
      </w:r>
      <w:r>
        <w:t>(c)</w:t>
      </w:r>
      <w:r>
        <w:t xml:space="preserve">  The contracting officer is responsible for maintaining a current copy of the commercial supplier agreement in the contract file.</w:t>
      </w:r>
      <w:bookmarkEnd w:id="4390"/>
      <w:bookmarkEnd w:id="4391"/>
    </w:p>
    <!--Topic unique_983-->
    <w:p xmlns:tce="http://www.TCE.com">
      <w:pPr>
        <w:pStyle w:val="Heading4"/>
      </w:pPr>
      <w:bookmarkStart w:id="4392" w:name="_Numd19e58753"/>
      <w:bookmarkStart w:id="4393" w:name="_Refd19e58753"/>
      <w:bookmarkStart w:id="4394" w:name="_Tocd19e58753"/>
      <w:r>
        <w:t/>
      </w:r>
      <w:r>
        <w:t>Subpart 543.2</w:t>
      </w:r>
      <w:r>
        <w:t xml:space="preserve"> - Change Orders</w:t>
      </w:r>
      <w:bookmarkEnd w:id="4393"/>
      <w:bookmarkEnd w:id="4394"/>
      <w:bookmarkEnd w:id="4392"/>
    </w:p>
    <!--Topic unique_984-->
    <w:p xmlns:tce="http://www.TCE.com">
      <w:pPr>
        <w:pStyle w:val="Heading5"/>
      </w:pPr>
      <w:bookmarkStart w:id="4395" w:name="_Numd19e58766"/>
      <w:bookmarkStart w:id="4396" w:name="_Refd19e58766"/>
      <w:bookmarkStart w:id="4397" w:name="_Tocd19e58766"/>
      <w:r>
        <w:t/>
      </w:r>
      <w:r>
        <w:t>543.204</w:t>
      </w:r>
      <w:r>
        <w:t xml:space="preserve"> Administration.</w:t>
      </w:r>
      <w:bookmarkEnd w:id="4396"/>
      <w:bookmarkEnd w:id="4397"/>
      <w:bookmarkEnd w:id="4395"/>
    </w:p>
    <w:p xmlns:tce="http://www.TCE.com">
      <w:pPr>
        <w:pStyle w:val="ListNumber"/>
        <!--depth 1-->
        <w:numPr>
          <w:ilvl w:val="0"/>
          <w:numId w:val="1173"/>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73"/>
        </w:numPr>
      </w:pPr>
      <w:r>
        <w:t/>
      </w:r>
      <w:r>
        <w:t>(b)</w:t>
      </w:r>
      <w:r>
        <w:t xml:space="preserve">Data. For construction contracts, data regarding the definitization of equitable adjustments for change orders can be found at </w:t>
      </w:r>
      <w:hyperlink r:id="rIdHyperlink452">
        <w:r>
          <w:rPr>
            <w:rStyle w:val="Hyperlink"/>
          </w:rPr>
          <w:t>https://www.gsa.gov/constructioncontractadmin</w:t>
        </w:r>
      </w:hyperlink>
      <w:r>
        <w:t>.</w:t>
      </w:r>
    </w:p>
    <!--Topic unique_985-->
    <w:p xmlns:tce="http://www.TCE.com">
      <w:pPr>
        <w:pStyle w:val="Heading5"/>
      </w:pPr>
      <w:bookmarkStart w:id="4398" w:name="_Numd19e58801"/>
      <w:bookmarkStart w:id="4399" w:name="_Refd19e58801"/>
      <w:bookmarkStart w:id="4400" w:name="_Tocd19e58801"/>
      <w:r>
        <w:t/>
      </w:r>
      <w:r>
        <w:t>543.205</w:t>
      </w:r>
      <w:r>
        <w:t xml:space="preserve"> Contract clause.</w:t>
      </w:r>
      <w:bookmarkEnd w:id="4399"/>
      <w:bookmarkEnd w:id="4400"/>
      <w:bookmarkEnd w:id="4398"/>
    </w:p>
    <w:p xmlns:tce="http://www.TCE.com">
      <w:pPr>
        <w:pStyle w:val="BodyText"/>
      </w:pPr>
      <w:r>
        <w:t xml:space="preserve">Insert the clause at </w:t>
      </w:r>
      <w:r>
        <w:rPr>
          <w:color w:val="0000FF"/>
        </w:rPr>
        <w:fldChar w:fldCharType="begin"/>
      </w:r>
      <w:r>
        <w:rPr>
          <w:color w:val="0000FF"/>
        </w:rPr>
        <w:instrText xml:space="preserve"> REF _Numd19e75278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53">
        <w:r>
          <w:rPr>
            <w:rStyle w:val="Hyperlink"/>
          </w:rPr>
          <w:t>52.243-4</w:t>
        </w:r>
      </w:hyperlink>
      <w:r>
        <w:t xml:space="preserve">, </w:t>
      </w:r>
      <w:hyperlink r:id="rIdHyperlink454">
        <w:r>
          <w:rPr>
            <w:rStyle w:val="Hyperlink"/>
          </w:rPr>
          <w:t>52.243-5</w:t>
        </w:r>
      </w:hyperlink>
      <w:r>
        <w:t xml:space="preserve">, or </w:t>
      </w:r>
      <w:hyperlink r:id="rIdHyperlink455">
        <w:r>
          <w:rPr>
            <w:rStyle w:val="Hyperlink"/>
          </w:rPr>
          <w:t>52.236-2</w:t>
        </w:r>
      </w:hyperlink>
      <w:r>
        <w:t>.</w:t>
      </w:r>
    </w:p>
    <!--Topic unique_987-->
    <w:p xmlns:tce="http://www.TCE.com">
      <w:pPr>
        <w:pStyle w:val="Heading3"/>
      </w:pPr>
      <w:bookmarkStart w:id="4401" w:name="_Numd19e58831"/>
      <w:bookmarkStart w:id="4402" w:name="_Refd19e58831"/>
      <w:bookmarkStart w:id="4403" w:name="_Tocd19e58831"/>
      <w:r>
        <w:t/>
      </w:r>
      <w:r>
        <w:t>Part 544</w:t>
      </w:r>
      <w:r>
        <w:t xml:space="preserve"> - Subcontracting Policies and Procedures</w:t>
      </w:r>
      <w:bookmarkEnd w:id="4402"/>
      <w:bookmarkEnd w:id="4403"/>
      <w:bookmarkEnd w:id="4401"/>
    </w:p>
    <!--Topic unique_989-->
    <w:p xmlns:tce="http://www.TCE.com">
      <w:pPr>
        <w:pStyle w:val="Heading3"/>
      </w:pPr>
      <w:bookmarkStart w:id="4404" w:name="_Numd19e58841"/>
      <w:bookmarkStart w:id="4405" w:name="_Refd19e58841"/>
      <w:bookmarkStart w:id="4406" w:name="_Tocd19e58841"/>
      <w:r>
        <w:t/>
      </w:r>
      <w:r>
        <w:t>Part 545</w:t>
      </w:r>
      <w:r>
        <w:t xml:space="preserve"> - Government Property</w:t>
      </w:r>
      <w:bookmarkEnd w:id="4405"/>
      <w:bookmarkEnd w:id="4406"/>
      <w:bookmarkEnd w:id="4404"/>
    </w:p>
    <!--Topic unique_991-->
    <w:p xmlns:tce="http://www.TCE.com">
      <w:pPr>
        <w:pStyle w:val="Heading3"/>
      </w:pPr>
      <w:bookmarkStart w:id="4407" w:name="_Numd19e58851"/>
      <w:bookmarkStart w:id="4408" w:name="_Refd19e58851"/>
      <w:bookmarkStart w:id="4409" w:name="_Tocd19e58851"/>
      <w:r>
        <w:t/>
      </w:r>
      <w:r>
        <w:t>Part 546</w:t>
      </w:r>
      <w:r>
        <w:t xml:space="preserve"> - Quality Assurance</w:t>
      </w:r>
      <w:bookmarkEnd w:id="4408"/>
      <w:bookmarkEnd w:id="4409"/>
      <w:bookmarkEnd w:id="4407"/>
    </w:p>
    <w:p xmlns:tce="http://www.TCE.com">
      <w:pPr>
        <w:pStyle w:val="ListBullet"/>
        <!--depth 1-->
        <w:numPr>
          <w:ilvl w:val="0"/>
          <w:numId w:val="1174"/>
        </w:numPr>
      </w:pPr>
      <w:r>
        <w:t/>
      </w:r>
      <w:r>
        <w:rPr>
          <w:color w:val="0000FF"/>
        </w:rPr>
        <w:fldChar w:fldCharType="begin"/>
      </w:r>
      <w:r>
        <w:rPr>
          <w:color w:val="0000FF"/>
        </w:rPr>
        <w:instrText xml:space="preserve"> REF _Numd19e58962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_Numd19e58975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_Numd19e58988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_Numd19e59129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_Numd19e59151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_Numd19e59175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74"/>
        </w:numPr>
      </w:pPr>
      <w:r>
        <w:t/>
      </w:r>
      <w:r>
        <w:rPr>
          <w:color w:val="0000FF"/>
        </w:rPr>
        <w:fldChar w:fldCharType="begin"/>
      </w:r>
      <w:r>
        <w:rPr>
          <w:color w:val="0000FF"/>
        </w:rPr>
        <w:instrText xml:space="preserve"> REF _Numd19e59199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_Numd19e59212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_Numd19e59231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_Numd19e59249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_Numd19e59298 \h </w:instrText>
      </w:r>
      <w:r>
        <w:fldChar w:fldCharType="separate"/>
      </w:r>
      <w:rPr>
        <w:color w:val="0000FF"/>
      </w:rPr>
      <w:r>
        <w:rPr>
          <w:u w:val="single"/>
        </w:rPr>
        <w:t>546.710 Contract clause.</w:t>
      </w:r>
      <w:r>
        <w:rPr>
          <w:color w:val="0000FF"/>
        </w:rPr>
        <w:fldChar w:fldCharType="end"/>
      </w:r>
      <w:r>
        <w:t/>
      </w:r>
    </w:p>
    <!--Topic unique_992-->
    <w:p xmlns:tce="http://www.TCE.com">
      <w:pPr>
        <w:pStyle w:val="Heading4"/>
      </w:pPr>
      <w:bookmarkStart w:id="4410" w:name="_Numd19e58962"/>
      <w:bookmarkStart w:id="4411" w:name="_Refd19e58962"/>
      <w:bookmarkStart w:id="4412" w:name="_Tocd19e58962"/>
      <w:r>
        <w:t/>
      </w:r>
      <w:r>
        <w:t>Subpart 546.3</w:t>
      </w:r>
      <w:r>
        <w:t xml:space="preserve"> - Contract Clauses</w:t>
      </w:r>
      <w:bookmarkEnd w:id="4411"/>
      <w:bookmarkEnd w:id="4412"/>
      <w:bookmarkEnd w:id="4410"/>
    </w:p>
    <!--Topic unique_993-->
    <w:p xmlns:tce="http://www.TCE.com">
      <w:pPr>
        <w:pStyle w:val="Heading5"/>
      </w:pPr>
      <w:bookmarkStart w:id="4413" w:name="_Numd19e58975"/>
      <w:bookmarkStart w:id="4414" w:name="_Refd19e58975"/>
      <w:bookmarkStart w:id="4415" w:name="_Tocd19e58975"/>
      <w:r>
        <w:t/>
      </w:r>
      <w:r>
        <w:t>546.302</w:t>
      </w:r>
      <w:r>
        <w:t xml:space="preserve"> Fixed-price supply contracts.</w:t>
      </w:r>
      <w:bookmarkEnd w:id="4414"/>
      <w:bookmarkEnd w:id="4415"/>
      <w:bookmarkEnd w:id="4413"/>
    </w:p>
    <!--Topic unique_994-->
    <w:p xmlns:tce="http://www.TCE.com">
      <w:pPr>
        <w:pStyle w:val="Heading6"/>
      </w:pPr>
      <w:bookmarkStart w:id="4416" w:name="_Numd19e58988"/>
      <w:bookmarkStart w:id="4417" w:name="_Refd19e58988"/>
      <w:bookmarkStart w:id="4418" w:name="_Tocd19e58988"/>
      <w:r>
        <w:t/>
      </w:r>
      <w:r>
        <w:t>546.302-70</w:t>
      </w:r>
      <w:r>
        <w:t xml:space="preserve"> Source inspection by Quality Approved Manufacturer for fixed-price supply contracts.</w:t>
      </w:r>
      <w:bookmarkEnd w:id="4417"/>
      <w:bookmarkEnd w:id="4418"/>
      <w:bookmarkEnd w:id="4416"/>
    </w:p>
    <w:p xmlns:tce="http://www.TCE.com">
      <w:pPr>
        <w:pStyle w:val="ListNumber"/>
        <!--depth 1-->
        <w:numPr>
          <w:ilvl w:val="0"/>
          <w:numId w:val="1178"/>
        </w:numPr>
      </w:pPr>
      <w:bookmarkStart w:id="4422" w:name="_Tocd19e58999"/>
      <w:bookmarkStart w:id="4421" w:name="_Refd19e58999"/>
      <w:bookmarkStart w:id="4420" w:name="_Tocd19e58997"/>
      <w:bookmarkStart w:id="4419" w:name="_Refd19e58997"/>
      <w:r>
        <w:t/>
      </w:r>
      <w:r>
        <w:t>(a)</w:t>
      </w:r>
      <w:r>
        <w:t xml:space="preserve">Insert the clause at </w:t>
      </w:r>
      <w:r>
        <w:rPr>
          <w:color w:val="0000FF"/>
        </w:rPr>
        <w:fldChar w:fldCharType="begin"/>
      </w:r>
      <w:r>
        <w:rPr>
          <w:color w:val="0000FF"/>
        </w:rPr>
        <w:instrText xml:space="preserve"> REF _Numd19e75702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79"/>
        </w:numPr>
      </w:pPr>
      <w:bookmarkStart w:id="4426" w:name="_Tocd19e59011"/>
      <w:bookmarkStart w:id="4425" w:name="_Refd19e59011"/>
      <w:bookmarkStart w:id="4424" w:name="_Tocd19e59009"/>
      <w:bookmarkStart w:id="4423" w:name="_Refd19e59009"/>
      <w:r>
        <w:t/>
      </w:r>
      <w:r>
        <w:t>(1)</w:t>
      </w:r>
      <w:r>
        <w:t>In FAS solicitations and contracts that—</w:t>
      </w:r>
    </w:p>
    <w:p xmlns:tce="http://www.TCE.com">
      <w:pPr>
        <w:pStyle w:val="ListNumber3"/>
        <!--depth 3-->
        <w:numPr>
          <w:ilvl w:val="2"/>
          <w:numId w:val="1180"/>
        </w:numPr>
      </w:pPr>
      <w:bookmarkStart w:id="4428" w:name="_Tocd19e59019"/>
      <w:bookmarkStart w:id="4427" w:name="_Refd19e59019"/>
      <w:r>
        <w:t/>
      </w:r>
      <w:r>
        <w:t>(i)</w:t>
      </w:r>
      <w:r>
        <w:t>Will exceed the simplified acquisition threshold;</w:t>
      </w:r>
      <w:bookmarkEnd w:id="4427"/>
      <w:bookmarkEnd w:id="4428"/>
    </w:p>
    <w:p xmlns:tce="http://www.TCE.com">
      <w:pPr>
        <w:pStyle w:val="ListNumber3"/>
        <!--depth 3-->
        <w:numPr>
          <w:ilvl w:val="2"/>
          <w:numId w:val="1180"/>
        </w:numPr>
      </w:pPr>
      <w:bookmarkStart w:id="4430" w:name="_Tocd19e59026"/>
      <w:bookmarkStart w:id="4429" w:name="_Refd19e59026"/>
      <w:r>
        <w:t/>
      </w:r>
      <w:r>
        <w:t>(ii)</w:t>
      </w:r>
      <w:r>
        <w:t xml:space="preserve">Include the FAR clause at </w:t>
      </w:r>
      <w:hyperlink r:id="rIdHyperlink456">
        <w:r>
          <w:rPr>
            <w:rStyle w:val="Hyperlink"/>
          </w:rPr>
          <w:t>52.246-2</w:t>
        </w:r>
      </w:hyperlink>
      <w:r>
        <w:t>; and</w:t>
      </w:r>
      <w:bookmarkEnd w:id="4429"/>
      <w:bookmarkEnd w:id="4430"/>
    </w:p>
    <w:p xmlns:tce="http://www.TCE.com">
      <w:pPr>
        <w:pStyle w:val="ListNumber3"/>
        <!--depth 3-->
        <w:numPr>
          <w:ilvl w:val="2"/>
          <w:numId w:val="1180"/>
        </w:numPr>
      </w:pPr>
      <w:r>
        <w:t/>
      </w:r>
      <w:r>
        <w:t>(iii)</w:t>
      </w:r>
      <w:r>
        <w:t>Provide for source inspection for the Stock and Special Order Programs.</w:t>
      </w:r>
      <w:bookmarkEnd w:id="4425"/>
      <w:bookmarkEnd w:id="4426"/>
    </w:p>
    <w:p xmlns:tce="http://www.TCE.com">
      <w:pPr>
        <w:pStyle w:val="ListNumber2"/>
        <!--depth 2-->
        <w:numPr>
          <w:ilvl w:val="1"/>
          <w:numId w:val="1179"/>
        </w:numPr>
      </w:pPr>
      <w:bookmarkStart w:id="4432" w:name="_Tocd19e59045"/>
      <w:bookmarkStart w:id="4431" w:name="_Refd19e59045"/>
      <w:r>
        <w:t/>
      </w:r>
      <w:r>
        <w:t>(2)</w:t>
      </w:r>
      <w:r>
        <w:t>In solicitations and contracts that—</w:t>
      </w:r>
    </w:p>
    <w:p xmlns:tce="http://www.TCE.com">
      <w:pPr>
        <w:pStyle w:val="ListNumber3"/>
        <!--depth 3-->
        <w:numPr>
          <w:ilvl w:val="2"/>
          <w:numId w:val="1181"/>
        </w:numPr>
      </w:pPr>
      <w:bookmarkStart w:id="4436" w:name="_Tocd19e59053"/>
      <w:bookmarkStart w:id="4435" w:name="_Refd19e59053"/>
      <w:bookmarkStart w:id="4434" w:name="_Tocd19e59051"/>
      <w:bookmarkStart w:id="4433" w:name="_Refd19e59051"/>
      <w:r>
        <w:t/>
      </w:r>
      <w:r>
        <w:t>(i)</w:t>
      </w:r>
      <w:r>
        <w:t>Are below the simplified acquisition threshold;</w:t>
      </w:r>
      <w:bookmarkEnd w:id="4435"/>
      <w:bookmarkEnd w:id="4436"/>
    </w:p>
    <w:p xmlns:tce="http://www.TCE.com">
      <w:pPr>
        <w:pStyle w:val="ListNumber3"/>
        <!--depth 3-->
        <w:numPr>
          <w:ilvl w:val="2"/>
          <w:numId w:val="1181"/>
        </w:numPr>
      </w:pPr>
      <w:bookmarkStart w:id="4438" w:name="_Tocd19e59060"/>
      <w:bookmarkStart w:id="4437" w:name="_Refd19e59060"/>
      <w:r>
        <w:t/>
      </w:r>
      <w:r>
        <w:t>(ii)</w:t>
      </w:r>
      <w:r>
        <w:t xml:space="preserve"> Include the FAR clause at </w:t>
      </w:r>
      <w:hyperlink r:id="rIdHyperlink457">
        <w:r>
          <w:rPr>
            <w:rStyle w:val="Hyperlink"/>
          </w:rPr>
          <w:t>52.246-2</w:t>
        </w:r>
      </w:hyperlink>
      <w:r>
        <w:t>; and</w:t>
      </w:r>
      <w:bookmarkEnd w:id="4437"/>
      <w:bookmarkEnd w:id="4438"/>
    </w:p>
    <w:p xmlns:tce="http://www.TCE.com">
      <w:pPr>
        <w:pStyle w:val="ListNumber3"/>
        <!--depth 3-->
        <w:numPr>
          <w:ilvl w:val="2"/>
          <w:numId w:val="1181"/>
        </w:numPr>
      </w:pPr>
      <w:bookmarkStart w:id="4440" w:name="_Tocd19e59071"/>
      <w:bookmarkStart w:id="4439" w:name="_Refd19e59071"/>
      <w:r>
        <w:t/>
      </w:r>
      <w:r>
        <w:t>(iii)</w:t>
      </w:r>
      <w:r>
        <w:t xml:space="preserve"> Support the Wildfire program; or</w:t>
      </w:r>
      <w:bookmarkEnd w:id="4439"/>
      <w:bookmarkEnd w:id="4440"/>
    </w:p>
    <w:p xmlns:tce="http://www.TCE.com">
      <w:pPr>
        <w:pStyle w:val="ListNumber3"/>
        <!--depth 3-->
        <w:numPr>
          <w:ilvl w:val="2"/>
          <w:numId w:val="1181"/>
        </w:numPr>
      </w:pPr>
      <w:bookmarkStart w:id="4442" w:name="_Tocd19e59078"/>
      <w:bookmarkStart w:id="4441" w:name="_Refd19e59078"/>
      <w:r>
        <w:t/>
      </w:r>
      <w:r>
        <w:t>(iv)</w:t>
      </w:r>
      <w:r>
        <w:t xml:space="preserve"> When a pattern of acquisitions demonstrates an ongoing relationship with the contractor.</w:t>
      </w:r>
      <w:bookmarkEnd w:id="4441"/>
      <w:bookmarkEnd w:id="4442"/>
      <w:bookmarkEnd w:id="4433"/>
      <w:bookmarkEnd w:id="4434"/>
      <w:bookmarkEnd w:id="4431"/>
      <w:bookmarkEnd w:id="4432"/>
      <w:bookmarkEnd w:id="4423"/>
      <w:bookmarkEnd w:id="4424"/>
      <w:bookmarkEnd w:id="4421"/>
      <w:bookmarkEnd w:id="4422"/>
    </w:p>
    <w:p xmlns:tce="http://www.TCE.com">
      <w:pPr>
        <w:pStyle w:val="ListNumber"/>
        <!--depth 1-->
        <w:numPr>
          <w:ilvl w:val="0"/>
          <w:numId w:val="1178"/>
        </w:numPr>
      </w:pPr>
      <w:bookmarkStart w:id="4444" w:name="_Tocd19e59087"/>
      <w:bookmarkStart w:id="4443" w:name="_Refd19e59087"/>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_Numd19e75702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82"/>
        </w:numPr>
      </w:pPr>
      <w:bookmarkStart w:id="4448" w:name="_Tocd19e59099"/>
      <w:bookmarkStart w:id="4447" w:name="_Refd19e59099"/>
      <w:bookmarkStart w:id="4446" w:name="_Tocd19e59097"/>
      <w:bookmarkStart w:id="4445" w:name="_Refd19e59097"/>
      <w:r>
        <w:t/>
      </w:r>
      <w:r>
        <w:t>(1)</w:t>
      </w:r>
      <w:r>
        <w:t xml:space="preserve"> Inspection services are available from another Federal agency with primary inspection responsibility in the geographic area.</w:t>
      </w:r>
      <w:bookmarkEnd w:id="4447"/>
      <w:bookmarkEnd w:id="4448"/>
    </w:p>
    <w:p xmlns:tce="http://www.TCE.com">
      <w:pPr>
        <w:pStyle w:val="ListNumber2"/>
        <!--depth 2-->
        <w:numPr>
          <w:ilvl w:val="1"/>
          <w:numId w:val="1182"/>
        </w:numPr>
      </w:pPr>
      <w:bookmarkStart w:id="4450" w:name="_Tocd19e59106"/>
      <w:bookmarkStart w:id="4449" w:name="_Refd19e59106"/>
      <w:r>
        <w:t/>
      </w:r>
      <w:r>
        <w:t>(2)</w:t>
      </w:r>
      <w:r>
        <w:t xml:space="preserve"> An inspection interchange agreement exists with another agency for inspection at a contractor's plant.</w:t>
      </w:r>
      <w:bookmarkEnd w:id="4449"/>
      <w:bookmarkEnd w:id="4450"/>
    </w:p>
    <w:p xmlns:tce="http://www.TCE.com">
      <w:pPr>
        <w:pStyle w:val="ListNumber2"/>
        <!--depth 2-->
        <w:numPr>
          <w:ilvl w:val="1"/>
          <w:numId w:val="1182"/>
        </w:numPr>
      </w:pPr>
      <w:bookmarkStart w:id="4452" w:name="_Tocd19e59113"/>
      <w:bookmarkStart w:id="4451" w:name="_Refd19e59113"/>
      <w:r>
        <w:t/>
      </w:r>
      <w:r>
        <w:t>(3)</w:t>
      </w:r>
      <w:r>
        <w:t xml:space="preserve"> Other considerations will ensure more economical and effective inspection consistent with the Government's interest.</w:t>
      </w:r>
      <w:bookmarkEnd w:id="4451"/>
      <w:bookmarkEnd w:id="4452"/>
      <w:bookmarkEnd w:id="4445"/>
      <w:bookmarkEnd w:id="4446"/>
      <w:bookmarkEnd w:id="4443"/>
      <w:bookmarkEnd w:id="4444"/>
      <w:bookmarkEnd w:id="4419"/>
      <w:bookmarkEnd w:id="4420"/>
    </w:p>
    <!--Topic unique_67-->
    <w:p xmlns:tce="http://www.TCE.com">
      <w:pPr>
        <w:pStyle w:val="Heading6"/>
      </w:pPr>
      <w:bookmarkStart w:id="4453" w:name="_Numd19e59129"/>
      <w:bookmarkStart w:id="4454" w:name="_Refd19e59129"/>
      <w:bookmarkStart w:id="4455" w:name="_Tocd19e59129"/>
      <w:r>
        <w:t/>
      </w:r>
      <w:r>
        <w:t>546.302-71</w:t>
      </w:r>
      <w:r>
        <w:t xml:space="preserve"> Source inspection.</w:t>
      </w:r>
      <w:bookmarkEnd w:id="4454"/>
      <w:bookmarkEnd w:id="4455"/>
      <w:bookmarkEnd w:id="4453"/>
    </w:p>
    <w:p xmlns:tce="http://www.TCE.com">
      <w:pPr>
        <w:pStyle w:val="BodyText"/>
      </w:pPr>
      <w:r>
        <w:t xml:space="preserve">Insert the clause at </w:t>
      </w:r>
      <w:r>
        <w:rPr>
          <w:color w:val="0000FF"/>
        </w:rPr>
        <w:fldChar w:fldCharType="begin"/>
      </w:r>
      <w:r>
        <w:rPr>
          <w:color w:val="0000FF"/>
        </w:rPr>
        <w:instrText xml:space="preserve"> REF _Numd19e76101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5-->
    <w:p xmlns:tce="http://www.TCE.com">
      <w:pPr>
        <w:pStyle w:val="Heading6"/>
      </w:pPr>
      <w:bookmarkStart w:id="4456" w:name="_Numd19e59151"/>
      <w:bookmarkStart w:id="4457" w:name="_Refd19e59151"/>
      <w:bookmarkStart w:id="4458" w:name="_Tocd19e59151"/>
      <w:r>
        <w:t/>
      </w:r>
      <w:r>
        <w:t>546.302-72</w:t>
      </w:r>
      <w:r>
        <w:t xml:space="preserve"> Destination Inspection.</w:t>
      </w:r>
      <w:bookmarkEnd w:id="4457"/>
      <w:bookmarkEnd w:id="4458"/>
      <w:bookmarkEnd w:id="4456"/>
    </w:p>
    <w:p xmlns:tce="http://www.TCE.com">
      <w:pPr>
        <w:pStyle w:val="BodyText"/>
      </w:pPr>
      <w:r>
        <w:t xml:space="preserve">Insert the clause at </w:t>
      </w:r>
      <w:r>
        <w:rPr>
          <w:color w:val="0000FF"/>
        </w:rPr>
        <w:fldChar w:fldCharType="begin"/>
      </w:r>
      <w:r>
        <w:rPr>
          <w:color w:val="0000FF"/>
        </w:rPr>
        <w:instrText xml:space="preserve"> REF _Numd19e76444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6-->
    <w:p xmlns:tce="http://www.TCE.com">
      <w:pPr>
        <w:pStyle w:val="Heading5"/>
      </w:pPr>
      <w:bookmarkStart w:id="4459" w:name="_Numd19e59175"/>
      <w:bookmarkStart w:id="4460" w:name="_Refd19e59175"/>
      <w:bookmarkStart w:id="4461" w:name="_Tocd19e59175"/>
      <w:r>
        <w:t/>
      </w:r>
      <w:r>
        <w:t>546.312</w:t>
      </w:r>
      <w:r>
        <w:t xml:space="preserve"> Construction contracts.</w:t>
      </w:r>
      <w:bookmarkEnd w:id="4460"/>
      <w:bookmarkEnd w:id="4461"/>
      <w:bookmarkEnd w:id="4459"/>
    </w:p>
    <w:p xmlns:tce="http://www.TCE.com">
      <w:pPr>
        <w:pStyle w:val="BodyText"/>
      </w:pPr>
      <w:r>
        <w:t xml:space="preserve">Insert the clause at </w:t>
      </w:r>
      <w:r>
        <w:rPr>
          <w:color w:val="0000FF"/>
        </w:rPr>
        <w:fldChar w:fldCharType="begin"/>
      </w:r>
      <w:r>
        <w:rPr>
          <w:color w:val="0000FF"/>
        </w:rPr>
        <w:instrText xml:space="preserve"> REF _Numd19e76348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997-->
    <w:p xmlns:tce="http://www.TCE.com">
      <w:pPr>
        <w:pStyle w:val="Heading4"/>
      </w:pPr>
      <w:bookmarkStart w:id="4462" w:name="_Numd19e59199"/>
      <w:bookmarkStart w:id="4463" w:name="_Refd19e59199"/>
      <w:bookmarkStart w:id="4464" w:name="_Tocd19e59199"/>
      <w:r>
        <w:t/>
      </w:r>
      <w:r>
        <w:t>Subpart 546.7</w:t>
      </w:r>
      <w:r>
        <w:t xml:space="preserve"> - Warranties</w:t>
      </w:r>
      <w:bookmarkEnd w:id="4463"/>
      <w:bookmarkEnd w:id="4464"/>
      <w:bookmarkEnd w:id="4462"/>
    </w:p>
    <!--Topic unique_998-->
    <w:p xmlns:tce="http://www.TCE.com">
      <w:pPr>
        <w:pStyle w:val="Heading5"/>
      </w:pPr>
      <w:bookmarkStart w:id="4465" w:name="_Numd19e59212"/>
      <w:bookmarkStart w:id="4466" w:name="_Refd19e59212"/>
      <w:bookmarkStart w:id="4467" w:name="_Tocd19e59212"/>
      <w:r>
        <w:t/>
      </w:r>
      <w:r>
        <w:t>546.704</w:t>
      </w:r>
      <w:r>
        <w:t xml:space="preserve"> Authority for use of warranties.</w:t>
      </w:r>
      <w:bookmarkEnd w:id="4466"/>
      <w:bookmarkEnd w:id="4467"/>
      <w:bookmarkEnd w:id="4465"/>
    </w:p>
    <w:p xmlns:tce="http://www.TCE.com">
      <w:pPr>
        <w:pStyle w:val="BodyText"/>
      </w:pPr>
      <w:r>
        <w:t>FAR clause 52.246-21, Warranty of Construction, is approved by the agency for use in solicitations and contracts when a fixed-price construction contract is contemplated.</w:t>
      </w:r>
    </w:p>
    <!--Topic unique_999-->
    <w:p xmlns:tce="http://www.TCE.com">
      <w:pPr>
        <w:pStyle w:val="Heading5"/>
      </w:pPr>
      <w:bookmarkStart w:id="4468" w:name="_Numd19e59231"/>
      <w:bookmarkStart w:id="4469" w:name="_Refd19e59231"/>
      <w:bookmarkStart w:id="4470" w:name="_Tocd19e59231"/>
      <w:r>
        <w:t/>
      </w:r>
      <w:r>
        <w:t>546.705</w:t>
      </w:r>
      <w:r>
        <w:t xml:space="preserve"> Limitations.</w:t>
      </w:r>
      <w:bookmarkEnd w:id="4469"/>
      <w:bookmarkEnd w:id="4470"/>
      <w:bookmarkEnd w:id="4468"/>
    </w:p>
    <w:p xmlns:tce="http://www.TCE.com">
      <w:pPr>
        <w:pStyle w:val="BodyText"/>
      </w:pPr>
      <w:r>
        <w:t>The contracting director must approve the use of warranties in cost reimbursement contracts, except those in FAR clauses 52.246-3 and 52.246-8.</w:t>
      </w:r>
    </w:p>
    <!--Topic unique_1000-->
    <w:p xmlns:tce="http://www.TCE.com">
      <w:pPr>
        <w:pStyle w:val="Heading5"/>
      </w:pPr>
      <w:bookmarkStart w:id="4471" w:name="_Numd19e59249"/>
      <w:bookmarkStart w:id="4472" w:name="_Refd19e59249"/>
      <w:bookmarkStart w:id="4473" w:name="_Tocd19e59249"/>
      <w:r>
        <w:t/>
      </w:r>
      <w:r>
        <w:t>546.708</w:t>
      </w:r>
      <w:r>
        <w:t xml:space="preserve"> Warranties of data.</w:t>
      </w:r>
      <w:bookmarkEnd w:id="4472"/>
      <w:bookmarkEnd w:id="4473"/>
      <w:bookmarkEnd w:id="4471"/>
    </w:p>
    <w:p xmlns:tce="http://www.TCE.com">
      <w:pPr>
        <w:pStyle w:val="ListNumber"/>
        <!--depth 1-->
        <w:numPr>
          <w:ilvl w:val="0"/>
          <w:numId w:val="1183"/>
        </w:numPr>
      </w:pPr>
      <w:bookmarkStart w:id="4475" w:name="_Tocd19e59258"/>
      <w:bookmarkStart w:id="4474" w:name="_Refd19e59258"/>
      <w:r>
        <w:t/>
      </w:r>
      <w:r>
        <w:t>(a)</w:t>
      </w:r>
      <w:r>
        <w:t xml:space="preserve">  The contracting officer shall use warranties of data only when both of the following conditions are applicable:</w:t>
      </w:r>
    </w:p>
    <w:p xmlns:tce="http://www.TCE.com">
      <w:pPr>
        <w:pStyle w:val="ListNumber2"/>
        <!--depth 2-->
        <w:numPr>
          <w:ilvl w:val="1"/>
          <w:numId w:val="1184"/>
        </w:numPr>
      </w:pPr>
      <w:bookmarkStart w:id="4477" w:name="_Tocd19e59266"/>
      <w:bookmarkStart w:id="4476" w:name="_Refd19e59266"/>
      <w:r>
        <w:t/>
      </w:r>
      <w:r>
        <w:t>(1)</w:t>
      </w:r>
      <w:r>
        <w:t xml:space="preserve">  Use of a warranty is in the Government’s interest and is documented; and</w:t>
      </w:r>
    </w:p>
    <w:p xmlns:tce="http://www.TCE.com">
      <w:pPr>
        <w:pStyle w:val="ListNumber2"/>
        <!--depth 2-->
        <w:numPr>
          <w:ilvl w:val="1"/>
          <w:numId w:val="1184"/>
        </w:numPr>
      </w:pPr>
      <w:r>
        <w:t/>
      </w:r>
      <w:r>
        <w:t>(2)</w:t>
      </w:r>
      <w:r>
        <w:t xml:space="preserve">  The contracting director concurs with the decision.</w:t>
      </w:r>
      <w:bookmarkEnd w:id="4476"/>
      <w:bookmarkEnd w:id="4477"/>
    </w:p>
    <w:p xmlns:tce="http://www.TCE.com">
      <w:pPr>
        <w:pStyle w:val="ListNumber"/>
        <!--depth 1-->
        <w:numPr>
          <w:ilvl w:val="0"/>
          <w:numId w:val="1183"/>
        </w:numPr>
      </w:pPr>
      <w:r>
        <w:t/>
      </w:r>
      <w:r>
        <w:t>(b)</w:t>
      </w:r>
      <w:r>
        <w:t xml:space="preserve">  The contracting officer shall consult with the technical or specification manager responsible for developing any warranties of data.</w:t>
      </w:r>
      <w:bookmarkEnd w:id="4474"/>
      <w:bookmarkEnd w:id="4475"/>
    </w:p>
    <!--Topic unique_1001-->
    <w:p xmlns:tce="http://www.TCE.com">
      <w:pPr>
        <w:pStyle w:val="Heading5"/>
      </w:pPr>
      <w:bookmarkStart w:id="4478" w:name="_Numd19e59298"/>
      <w:bookmarkStart w:id="4479" w:name="_Refd19e59298"/>
      <w:bookmarkStart w:id="4480" w:name="_Tocd19e59298"/>
      <w:r>
        <w:t/>
      </w:r>
      <w:r>
        <w:t>546.710</w:t>
      </w:r>
      <w:r>
        <w:t xml:space="preserve"> Contract clause.</w:t>
      </w:r>
      <w:bookmarkEnd w:id="4479"/>
      <w:bookmarkEnd w:id="4480"/>
      <w:bookmarkEnd w:id="4478"/>
    </w:p>
    <w:p xmlns:tce="http://www.TCE.com">
      <w:pPr>
        <w:pStyle w:val="BodyText"/>
      </w:pPr>
      <w:r>
        <w:t xml:space="preserve">Insert the clause at </w:t>
      </w:r>
      <w:r>
        <w:rPr>
          <w:color w:val="0000FF"/>
        </w:rPr>
        <w:fldChar w:fldCharType="begin"/>
      </w:r>
      <w:r>
        <w:rPr>
          <w:color w:val="0000FF"/>
        </w:rPr>
        <w:instrText xml:space="preserve"> REF _Numd19e76380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6-->
    <w:p xmlns:tce="http://www.TCE.com">
      <w:pPr>
        <w:pStyle w:val="Heading3"/>
      </w:pPr>
      <w:bookmarkStart w:id="4481" w:name="_Numd19e59316"/>
      <w:bookmarkStart w:id="4482" w:name="_Refd19e59316"/>
      <w:bookmarkStart w:id="4483" w:name="_Tocd19e59316"/>
      <w:r>
        <w:t/>
      </w:r>
      <w:r>
        <w:t>Part 547</w:t>
      </w:r>
      <w:r>
        <w:t xml:space="preserve"> [Reserved]</w:t>
      </w:r>
      <w:bookmarkEnd w:id="4482"/>
      <w:bookmarkEnd w:id="4483"/>
      <w:bookmarkEnd w:id="4481"/>
    </w:p>
    <!--Topic unique_1008-->
    <w:p xmlns:tce="http://www.TCE.com">
      <w:pPr>
        <w:pStyle w:val="Heading3"/>
      </w:pPr>
      <w:bookmarkStart w:id="4484" w:name="_Numd19e59326"/>
      <w:bookmarkStart w:id="4485" w:name="_Refd19e59326"/>
      <w:bookmarkStart w:id="4486" w:name="_Tocd19e59326"/>
      <w:r>
        <w:t/>
      </w:r>
      <w:r>
        <w:t>Part 548</w:t>
      </w:r>
      <w:r>
        <w:t xml:space="preserve"> - Value Engineering</w:t>
      </w:r>
      <w:bookmarkEnd w:id="4485"/>
      <w:bookmarkEnd w:id="4486"/>
      <w:bookmarkEnd w:id="4484"/>
    </w:p>
    <w:p xmlns:tce="http://www.TCE.com">
      <w:pPr>
        <w:pStyle w:val="ListBullet"/>
        <!--depth 1-->
        <w:numPr>
          <w:ilvl w:val="0"/>
          <w:numId w:val="1185"/>
        </w:numPr>
      </w:pPr>
      <w:r>
        <w:t/>
      </w:r>
      <w:r>
        <w:rPr>
          <w:color w:val="0000FF"/>
        </w:rPr>
        <w:fldChar w:fldCharType="begin"/>
      </w:r>
      <w:r>
        <w:rPr>
          <w:color w:val="0000FF"/>
        </w:rPr>
        <w:instrText xml:space="preserve"> REF _Numd19e59361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_Numd19e59374 \h </w:instrText>
      </w:r>
      <w:r>
        <w:fldChar w:fldCharType="separate"/>
      </w:r>
      <w:rPr>
        <w:color w:val="0000FF"/>
      </w:rPr>
      <w:r>
        <w:rPr>
          <w:u w:val="single"/>
        </w:rPr>
        <w:t>548.101 General.</w:t>
      </w:r>
      <w:r>
        <w:rPr>
          <w:color w:val="0000FF"/>
        </w:rPr>
        <w:fldChar w:fldCharType="end"/>
      </w:r>
      <w:r>
        <w:t/>
      </w:r>
    </w:p>
    <!--Topic unique_1009-->
    <w:p xmlns:tce="http://www.TCE.com">
      <w:pPr>
        <w:pStyle w:val="Heading4"/>
      </w:pPr>
      <w:bookmarkStart w:id="4487" w:name="_Numd19e59361"/>
      <w:bookmarkStart w:id="4488" w:name="_Refd19e59361"/>
      <w:bookmarkStart w:id="4489" w:name="_Tocd19e59361"/>
      <w:r>
        <w:t/>
      </w:r>
      <w:r>
        <w:t>Subpart 548.1</w:t>
      </w:r>
      <w:r>
        <w:t xml:space="preserve"> - Policies and Procedures</w:t>
      </w:r>
      <w:bookmarkEnd w:id="4488"/>
      <w:bookmarkEnd w:id="4489"/>
      <w:bookmarkEnd w:id="4487"/>
    </w:p>
    <!--Topic unique_1010-->
    <w:p xmlns:tce="http://www.TCE.com">
      <w:pPr>
        <w:pStyle w:val="Heading5"/>
      </w:pPr>
      <w:bookmarkStart w:id="4490" w:name="_Numd19e59374"/>
      <w:bookmarkStart w:id="4491" w:name="_Refd19e59374"/>
      <w:bookmarkStart w:id="4492" w:name="_Tocd19e59374"/>
      <w:r>
        <w:t/>
      </w:r>
      <w:r>
        <w:t>548.101</w:t>
      </w:r>
      <w:r>
        <w:t xml:space="preserve"> General.</w:t>
      </w:r>
      <w:bookmarkEnd w:id="4491"/>
      <w:bookmarkEnd w:id="4492"/>
      <w:bookmarkEnd w:id="4490"/>
    </w:p>
    <w:p xmlns:tce="http://www.TCE.com">
      <w:pPr>
        <w:pStyle w:val="BodyText"/>
      </w:pPr>
      <w:r>
        <w:t>GSA Order PBS 8050.1, Public Buildings Service Value Engineering Programs provides guidance on using value engineering.</w:t>
      </w:r>
    </w:p>
    <!--Topic unique_1012-->
    <w:p xmlns:tce="http://www.TCE.com">
      <w:pPr>
        <w:pStyle w:val="Heading3"/>
      </w:pPr>
      <w:bookmarkStart w:id="4493" w:name="_Numd19e59388"/>
      <w:bookmarkStart w:id="4494" w:name="_Refd19e59388"/>
      <w:bookmarkStart w:id="4495" w:name="_Tocd19e59388"/>
      <w:r>
        <w:t/>
      </w:r>
      <w:r>
        <w:t>Part 549</w:t>
      </w:r>
      <w:r>
        <w:t xml:space="preserve"> - Termination of Contracts</w:t>
      </w:r>
      <w:bookmarkEnd w:id="4494"/>
      <w:bookmarkEnd w:id="4495"/>
      <w:bookmarkEnd w:id="4493"/>
    </w:p>
    <w:p xmlns:tce="http://www.TCE.com">
      <w:pPr>
        <w:pStyle w:val="ListBullet"/>
        <!--depth 1-->
        <w:numPr>
          <w:ilvl w:val="0"/>
          <w:numId w:val="1187"/>
        </w:numPr>
      </w:pPr>
      <w:r>
        <w:t/>
      </w:r>
      <w:r>
        <w:rPr>
          <w:color w:val="0000FF"/>
        </w:rPr>
        <w:fldChar w:fldCharType="begin"/>
      </w:r>
      <w:r>
        <w:rPr>
          <w:color w:val="0000FF"/>
        </w:rPr>
        <w:instrText xml:space="preserve"> REF _Numd19e59467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_Numd19e59480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87"/>
        </w:numPr>
      </w:pPr>
      <w:r>
        <w:t/>
      </w:r>
      <w:r>
        <w:rPr>
          <w:color w:val="0000FF"/>
        </w:rPr>
        <w:fldChar w:fldCharType="begin"/>
      </w:r>
      <w:r>
        <w:rPr>
          <w:color w:val="0000FF"/>
        </w:rPr>
        <w:instrText xml:space="preserve"> REF _Numd19e59500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_Numd19e59513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_Numd19e59526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_Numd19e59568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87"/>
        </w:numPr>
      </w:pPr>
      <w:r>
        <w:t/>
      </w:r>
      <w:r>
        <w:rPr>
          <w:color w:val="0000FF"/>
        </w:rPr>
        <w:fldChar w:fldCharType="begin"/>
      </w:r>
      <w:r>
        <w:rPr>
          <w:color w:val="0000FF"/>
        </w:rPr>
        <w:instrText xml:space="preserve"> REF _Numd19e59691 \h </w:instrText>
      </w:r>
      <w:r>
        <w:fldChar w:fldCharType="separate"/>
      </w:r>
      <w:rPr>
        <w:color w:val="0000FF"/>
      </w:rPr>
      <w:r>
        <w:rPr>
          <w:u w:val="single"/>
        </w:rPr>
        <w:t>Subpart 549.5 - [Reserved]</w:t>
      </w:r>
      <w:r>
        <w:rPr>
          <w:color w:val="0000FF"/>
        </w:rPr>
        <w:fldChar w:fldCharType="end"/>
      </w:r>
      <w:r>
        <w:t/>
      </w:r>
    </w:p>
    <!--Topic unique_1013-->
    <w:p xmlns:tce="http://www.TCE.com">
      <w:pPr>
        <w:pStyle w:val="Heading4"/>
      </w:pPr>
      <w:bookmarkStart w:id="4496" w:name="_Numd19e59467"/>
      <w:bookmarkStart w:id="4497" w:name="_Refd19e59467"/>
      <w:bookmarkStart w:id="4498" w:name="_Tocd19e59467"/>
      <w:r>
        <w:t/>
      </w:r>
      <w:r>
        <w:t>Subpart 549.1</w:t>
      </w:r>
      <w:r>
        <w:t xml:space="preserve"> - General Principles</w:t>
      </w:r>
      <w:bookmarkEnd w:id="4497"/>
      <w:bookmarkEnd w:id="4498"/>
      <w:bookmarkEnd w:id="4496"/>
    </w:p>
    <!--Topic unique_1014-->
    <w:p xmlns:tce="http://www.TCE.com">
      <w:pPr>
        <w:pStyle w:val="Heading5"/>
      </w:pPr>
      <w:bookmarkStart w:id="4499" w:name="_Numd19e59480"/>
      <w:bookmarkStart w:id="4500" w:name="_Refd19e59480"/>
      <w:bookmarkStart w:id="4501" w:name="_Tocd19e59480"/>
      <w:r>
        <w:t/>
      </w:r>
      <w:r>
        <w:t>549.111</w:t>
      </w:r>
      <w:r>
        <w:t xml:space="preserve"> Review of proposed settlements.</w:t>
      </w:r>
      <w:bookmarkEnd w:id="4500"/>
      <w:bookmarkEnd w:id="4501"/>
      <w:bookmarkEnd w:id="4499"/>
    </w:p>
    <w:p xmlns:tce="http://www.TCE.com">
      <w:pPr>
        <w:pStyle w:val="BodyText"/>
      </w:pPr>
      <w:r>
        <w:t>The HCA may establish procedures for the review and approval of settlement agreements at a level above the contracting officer.</w:t>
      </w:r>
    </w:p>
    <!--Topic unique_1015-->
    <w:p xmlns:tce="http://www.TCE.com">
      <w:pPr>
        <w:pStyle w:val="Heading4"/>
      </w:pPr>
      <w:bookmarkStart w:id="4502" w:name="_Numd19e59500"/>
      <w:bookmarkStart w:id="4503" w:name="_Refd19e59500"/>
      <w:bookmarkStart w:id="4504" w:name="_Tocd19e59500"/>
      <w:r>
        <w:t/>
      </w:r>
      <w:r>
        <w:t>Subpart 549.4</w:t>
      </w:r>
      <w:r>
        <w:t xml:space="preserve"> - Termination for Default</w:t>
      </w:r>
      <w:bookmarkEnd w:id="4503"/>
      <w:bookmarkEnd w:id="4504"/>
      <w:bookmarkEnd w:id="4502"/>
    </w:p>
    <!--Topic unique_1016-->
    <w:p xmlns:tce="http://www.TCE.com">
      <w:pPr>
        <w:pStyle w:val="Heading5"/>
      </w:pPr>
      <w:bookmarkStart w:id="4505" w:name="_Numd19e59513"/>
      <w:bookmarkStart w:id="4506" w:name="_Refd19e59513"/>
      <w:bookmarkStart w:id="4507" w:name="_Tocd19e59513"/>
      <w:r>
        <w:t/>
      </w:r>
      <w:r>
        <w:t>549.402</w:t>
      </w:r>
      <w:r>
        <w:t xml:space="preserve"> Termination of fixed–price contracts for default.</w:t>
      </w:r>
      <w:bookmarkEnd w:id="4506"/>
      <w:bookmarkEnd w:id="4507"/>
      <w:bookmarkEnd w:id="4505"/>
    </w:p>
    <!--Topic unique_1017-->
    <w:p xmlns:tce="http://www.TCE.com">
      <w:pPr>
        <w:pStyle w:val="Heading6"/>
      </w:pPr>
      <w:bookmarkStart w:id="4508" w:name="_Numd19e59526"/>
      <w:bookmarkStart w:id="4509" w:name="_Refd19e59526"/>
      <w:bookmarkStart w:id="4510" w:name="_Tocd19e59526"/>
      <w:r>
        <w:t/>
      </w:r>
      <w:r>
        <w:t>549.402-6</w:t>
      </w:r>
      <w:r>
        <w:t xml:space="preserve"> Repurchase against contractor’s account.</w:t>
      </w:r>
      <w:bookmarkEnd w:id="4509"/>
      <w:bookmarkEnd w:id="4510"/>
      <w:bookmarkEnd w:id="4508"/>
    </w:p>
    <w:p xmlns:tce="http://www.TCE.com">
      <w:pPr>
        <w:pStyle w:val="BodyText"/>
      </w:pPr>
      <w:r>
        <w:t>The contracting officer shall—</w:t>
      </w:r>
    </w:p>
    <w:p xmlns:tce="http://www.TCE.com">
      <w:pPr>
        <w:pStyle w:val="ListNumber"/>
        <!--depth 1-->
        <w:numPr>
          <w:ilvl w:val="0"/>
          <w:numId w:val="1191"/>
        </w:numPr>
      </w:pPr>
      <w:bookmarkStart w:id="4512" w:name="_Tocd19e59537"/>
      <w:bookmarkStart w:id="4511" w:name="_Refd19e59537"/>
      <w:r>
        <w:t/>
      </w:r>
      <w:r>
        <w:t>(a)</w:t>
      </w:r>
      <w:r>
        <w:t xml:space="preserve">  Place a brief explanation for the repurchase in the contract file.</w:t>
      </w:r>
    </w:p>
    <w:p xmlns:tce="http://www.TCE.com">
      <w:pPr>
        <w:pStyle w:val="ListNumber"/>
        <!--depth 1-->
        <w:numPr>
          <w:ilvl w:val="0"/>
          <w:numId w:val="119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91"/>
        </w:numPr>
      </w:pPr>
      <w:r>
        <w:t/>
      </w:r>
      <w:r>
        <w:t>(c)</w:t>
      </w:r>
      <w:r>
        <w:t xml:space="preserve">  If the reprocurement is delayed, protect the Government’s rights to recover reprocurement costs by documenting the file to explain the circumstances of the delay.</w:t>
      </w:r>
      <w:bookmarkEnd w:id="4511"/>
      <w:bookmarkEnd w:id="4512"/>
    </w:p>
    <!--Topic unique_1018-->
    <w:p xmlns:tce="http://www.TCE.com">
      <w:pPr>
        <w:pStyle w:val="Heading6"/>
      </w:pPr>
      <w:bookmarkStart w:id="4513" w:name="_Numd19e59568"/>
      <w:bookmarkStart w:id="4514" w:name="_Refd19e59568"/>
      <w:bookmarkStart w:id="4515" w:name="_Tocd19e59568"/>
      <w:r>
        <w:t/>
      </w:r>
      <w:r>
        <w:t>549.402-7</w:t>
      </w:r>
      <w:r>
        <w:t xml:space="preserve"> Other damages.</w:t>
      </w:r>
      <w:bookmarkEnd w:id="4514"/>
      <w:bookmarkEnd w:id="4515"/>
      <w:bookmarkEnd w:id="4513"/>
    </w:p>
    <w:p xmlns:tce="http://www.TCE.com">
      <w:pPr>
        <w:pStyle w:val="ListNumber"/>
        <!--depth 1-->
        <w:numPr>
          <w:ilvl w:val="0"/>
          <w:numId w:val="1192"/>
        </w:numPr>
      </w:pPr>
      <w:bookmarkStart w:id="4517" w:name="_Tocd19e59577"/>
      <w:bookmarkStart w:id="4516" w:name="_Refd19e59577"/>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92"/>
        </w:numPr>
      </w:pPr>
      <w:bookmarkStart w:id="4519" w:name="_Tocd19e59586"/>
      <w:bookmarkStart w:id="4518" w:name="_Refd19e59586"/>
      <w:r>
        <w:t/>
      </w:r>
      <w:r>
        <w:t>(b)</w:t>
      </w:r>
      <w:r>
        <w:t xml:space="preserve">  Administrative costs include, but are not limited to, the following:</w:t>
      </w:r>
    </w:p>
    <w:p xmlns:tce="http://www.TCE.com">
      <w:pPr>
        <w:pStyle w:val="ListNumber2"/>
        <!--depth 2-->
        <w:numPr>
          <w:ilvl w:val="1"/>
          <w:numId w:val="1193"/>
        </w:numPr>
      </w:pPr>
      <w:bookmarkStart w:id="4521" w:name="_Tocd19e59592"/>
      <w:bookmarkStart w:id="4520" w:name="_Refd19e59592"/>
      <w:r>
        <w:t/>
      </w:r>
      <w:r>
        <w:t>(1)</w:t>
      </w:r>
      <w:r>
        <w:t xml:space="preserve">  Salaries and fringe benefits paid to Government employees who perform work as a result of the default.</w:t>
      </w:r>
    </w:p>
    <w:p xmlns:tce="http://www.TCE.com">
      <w:pPr>
        <w:pStyle w:val="ListNumber2"/>
        <!--depth 2-->
        <w:numPr>
          <w:ilvl w:val="1"/>
          <w:numId w:val="1193"/>
        </w:numPr>
      </w:pPr>
      <w:r>
        <w:t/>
      </w:r>
      <w:r>
        <w:t>(2)</w:t>
      </w:r>
      <w:r>
        <w:t xml:space="preserve">  Preaward survey expenses incurred by qualifying reprocurement contractors.</w:t>
      </w:r>
    </w:p>
    <w:p xmlns:tce="http://www.TCE.com">
      <w:pPr>
        <w:pStyle w:val="ListNumber2"/>
        <!--depth 2-->
        <w:numPr>
          <w:ilvl w:val="1"/>
          <w:numId w:val="1193"/>
        </w:numPr>
      </w:pPr>
      <w:r>
        <w:t/>
      </w:r>
      <w:r>
        <w:t>(3)</w:t>
      </w:r>
      <w:r>
        <w:t xml:space="preserve">  Printing and distribution costs of the reprocurement solicitation and repurchase contract.</w:t>
      </w:r>
    </w:p>
    <w:p xmlns:tce="http://www.TCE.com">
      <w:pPr>
        <w:pStyle w:val="ListNumber2"/>
        <!--depth 2-->
        <w:numPr>
          <w:ilvl w:val="1"/>
          <w:numId w:val="1193"/>
        </w:numPr>
      </w:pPr>
      <w:r>
        <w:t/>
      </w:r>
      <w:r>
        <w:t>(4)</w:t>
      </w:r>
      <w:r>
        <w:t xml:space="preserve">  Travel and per diem.</w:t>
      </w:r>
      <w:bookmarkEnd w:id="4520"/>
      <w:bookmarkEnd w:id="4521"/>
      <w:bookmarkEnd w:id="4518"/>
      <w:bookmarkEnd w:id="4519"/>
    </w:p>
    <w:p xmlns:tce="http://www.TCE.com">
      <w:pPr>
        <w:pStyle w:val="ListNumber"/>
        <!--depth 1-->
        <w:numPr>
          <w:ilvl w:val="0"/>
          <w:numId w:val="1192"/>
        </w:numPr>
      </w:pPr>
      <w:r>
        <w:t/>
      </w:r>
      <w:r>
        <w:t>(c)</w:t>
      </w:r>
      <w:r>
        <w:t xml:space="preserve">  For administrative labor costs, record each of the following:</w:t>
      </w:r>
    </w:p>
    <w:p xmlns:tce="http://www.TCE.com">
      <w:pPr>
        <w:pStyle w:val="ListNumber2"/>
        <!--depth 2-->
        <w:numPr>
          <w:ilvl w:val="1"/>
          <w:numId w:val="1194"/>
        </w:numPr>
      </w:pPr>
      <w:bookmarkStart w:id="4523" w:name="_Tocd19e59629"/>
      <w:bookmarkStart w:id="4522" w:name="_Refd19e59629"/>
      <w:r>
        <w:t/>
      </w:r>
      <w:r>
        <w:t>(1)</w:t>
      </w:r>
      <w:r>
        <w:t xml:space="preserve">  Name, position, and organization of each employee performing work activities as a consequence of the default.</w:t>
      </w:r>
    </w:p>
    <w:p xmlns:tce="http://www.TCE.com">
      <w:pPr>
        <w:pStyle w:val="ListNumber2"/>
        <!--depth 2-->
        <w:numPr>
          <w:ilvl w:val="1"/>
          <w:numId w:val="1194"/>
        </w:numPr>
      </w:pPr>
      <w:r>
        <w:t/>
      </w:r>
      <w:r>
        <w:t>(2)</w:t>
      </w:r>
      <w:r>
        <w:t xml:space="preserve">  Date(s) of work and time(s) spent by each employee on the repurchase.</w:t>
      </w:r>
    </w:p>
    <w:p xmlns:tce="http://www.TCE.com">
      <w:pPr>
        <w:pStyle w:val="ListNumber2"/>
        <!--depth 2-->
        <w:numPr>
          <w:ilvl w:val="1"/>
          <w:numId w:val="1194"/>
        </w:numPr>
      </w:pPr>
      <w:r>
        <w:t/>
      </w:r>
      <w:r>
        <w:t>(3)</w:t>
      </w:r>
      <w:r>
        <w:t xml:space="preserve">  Description of specific tasks performed (for example, solicitation preparation or clerical).</w:t>
      </w:r>
    </w:p>
    <w:p xmlns:tce="http://www.TCE.com">
      <w:pPr>
        <w:pStyle w:val="ListNumber2"/>
        <!--depth 2-->
        <w:numPr>
          <w:ilvl w:val="1"/>
          <w:numId w:val="1194"/>
        </w:numPr>
      </w:pPr>
      <w:r>
        <w:t/>
      </w:r>
      <w:r>
        <w:t>(4)</w:t>
      </w:r>
      <w:r>
        <w:t xml:space="preserve">  Hourly rate of pay (straight time or overtime).</w:t>
      </w:r>
    </w:p>
    <w:p xmlns:tce="http://www.TCE.com">
      <w:pPr>
        <w:pStyle w:val="ListNumber2"/>
        <!--depth 2-->
        <w:numPr>
          <w:ilvl w:val="1"/>
          <w:numId w:val="1194"/>
        </w:numPr>
      </w:pPr>
      <w:r>
        <w:t/>
      </w:r>
      <w:r>
        <w:t>(5)</w:t>
      </w:r>
      <w:r>
        <w:t xml:space="preserve">  Applicable fringe benefits.</w:t>
      </w:r>
    </w:p>
    <w:p xmlns:tce="http://www.TCE.com">
      <w:pPr>
        <w:pStyle w:val="ListNumber2"/>
        <!--depth 2-->
        <w:numPr>
          <w:ilvl w:val="1"/>
          <w:numId w:val="1194"/>
        </w:numPr>
      </w:pPr>
      <w:r>
        <w:t/>
      </w:r>
      <w:r>
        <w:t>(6)</w:t>
      </w:r>
      <w:r>
        <w:t xml:space="preserve">  Explanation of how the time spent by the employees during the reprocurement would have been used on other projects but for the default.</w:t>
      </w:r>
      <w:bookmarkEnd w:id="4522"/>
      <w:bookmarkEnd w:id="4523"/>
    </w:p>
    <w:p xmlns:tce="http://www.TCE.com">
      <w:pPr>
        <w:pStyle w:val="ListNumber"/>
        <!--depth 1-->
        <w:numPr>
          <w:ilvl w:val="0"/>
          <w:numId w:val="1192"/>
        </w:numPr>
      </w:pPr>
      <w:r>
        <w:t/>
      </w:r>
      <w:r>
        <w:t>(d)</w:t>
      </w:r>
      <w:r>
        <w:t xml:space="preserve">  For other incurred administrative costs, the contracting officer shall include travel vouchers, invoices, printing requisitions, and other appropriate evidence of expenditures.</w:t>
      </w:r>
      <w:bookmarkEnd w:id="4516"/>
      <w:bookmarkEnd w:id="4517"/>
    </w:p>
    <!--Topic unique_1019-->
    <w:p xmlns:tce="http://www.TCE.com">
      <w:pPr>
        <w:pStyle w:val="Heading4"/>
      </w:pPr>
      <w:bookmarkStart w:id="4524" w:name="_Numd19e59691"/>
      <w:bookmarkStart w:id="4525" w:name="_Refd19e59691"/>
      <w:bookmarkStart w:id="4526" w:name="_Tocd19e59691"/>
      <w:r>
        <w:t/>
      </w:r>
      <w:r>
        <w:t>Subpart 549.5</w:t>
      </w:r>
      <w:r>
        <w:t xml:space="preserve"> - [Reserved]</w:t>
      </w:r>
      <w:bookmarkEnd w:id="4525"/>
      <w:bookmarkEnd w:id="4526"/>
      <w:bookmarkEnd w:id="4524"/>
    </w:p>
    <!--Topic unique_1021-->
    <w:p xmlns:tce="http://www.TCE.com">
      <w:pPr>
        <w:pStyle w:val="Heading3"/>
      </w:pPr>
      <w:bookmarkStart w:id="4527" w:name="_Numd19e59701"/>
      <w:bookmarkStart w:id="4528" w:name="_Refd19e59701"/>
      <w:bookmarkStart w:id="4529" w:name="_Tocd19e59701"/>
      <w:r>
        <w:t/>
      </w:r>
      <w:r>
        <w:t>Part 550</w:t>
      </w:r>
      <w:r>
        <w:t xml:space="preserve"> - Extraordinary Contractual Actions</w:t>
      </w:r>
      <w:bookmarkEnd w:id="4528"/>
      <w:bookmarkEnd w:id="4529"/>
      <w:bookmarkEnd w:id="4527"/>
    </w:p>
    <w:p xmlns:tce="http://www.TCE.com">
      <w:pPr>
        <w:pStyle w:val="ListBullet"/>
        <!--depth 1-->
        <w:numPr>
          <w:ilvl w:val="0"/>
          <w:numId w:val="1195"/>
        </w:numPr>
      </w:pPr>
      <w:r>
        <w:t/>
      </w:r>
      <w:r>
        <w:rPr>
          <w:color w:val="0000FF"/>
        </w:rPr>
        <w:fldChar w:fldCharType="begin"/>
      </w:r>
      <w:r>
        <w:rPr>
          <w:color w:val="0000FF"/>
        </w:rPr>
        <w:instrText xml:space="preserve"> REF _Numd19e59726 \h </w:instrText>
      </w:r>
      <w:r>
        <w:fldChar w:fldCharType="separate"/>
      </w:r>
      <w:rPr>
        <w:color w:val="0000FF"/>
      </w:rPr>
      <w:r>
        <w:rPr>
          <w:u w:val="single"/>
        </w:rPr>
        <w:t>550.001 Definitions.</w:t>
      </w:r>
      <w:r>
        <w:rPr>
          <w:color w:val="0000FF"/>
        </w:rPr>
        <w:fldChar w:fldCharType="end"/>
      </w:r>
      <w:r>
        <w:t/>
      </w:r>
    </w:p>
    <!--Topic unique_1022-->
    <w:p xmlns:tce="http://www.TCE.com">
      <w:pPr>
        <w:pStyle w:val="Heading4"/>
      </w:pPr>
      <w:bookmarkStart w:id="4530" w:name="_Numd19e59726"/>
      <w:bookmarkStart w:id="4531" w:name="_Refd19e59726"/>
      <w:bookmarkStart w:id="4532" w:name="_Tocd19e59726"/>
      <w:r>
        <w:t/>
      </w:r>
      <w:r>
        <w:t>550.001</w:t>
      </w:r>
      <w:r>
        <w:t xml:space="preserve"> Definitions.</w:t>
      </w:r>
      <w:bookmarkEnd w:id="4531"/>
      <w:bookmarkEnd w:id="4532"/>
      <w:bookmarkEnd w:id="4530"/>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4-->
    <w:p xmlns:tce="http://www.TCE.com">
      <w:pPr>
        <w:pStyle w:val="Heading1"/>
      </w:pPr>
      <w:bookmarkStart w:id="4533" w:name="_Numd19e59739"/>
      <w:bookmarkStart w:id="4534" w:name="_Refd19e59739"/>
      <w:bookmarkStart w:id="4535" w:name="_Tocd19e59739"/>
      <w:r>
        <w:t/>
      </w:r>
      <w:r>
        <w:t>Subchapter H</w:t>
      </w:r>
      <w:r>
        <w:t xml:space="preserve"> - Clauses and Forms</w:t>
      </w:r>
      <w:bookmarkEnd w:id="4534"/>
      <w:bookmarkEnd w:id="4535"/>
      <w:bookmarkEnd w:id="4533"/>
    </w:p>
    <!--Topic unique_1026-->
    <w:p xmlns:tce="http://www.TCE.com">
      <w:pPr>
        <w:pStyle w:val="Heading2"/>
      </w:pPr>
      <w:bookmarkStart w:id="4536" w:name="_Numd19e59747"/>
      <w:bookmarkStart w:id="4537" w:name="_Refd19e59747"/>
      <w:bookmarkStart w:id="4538" w:name="_Tocd19e59747"/>
      <w:r>
        <w:t/>
      </w:r>
      <w:r>
        <w:t xml:space="preserve"> General Services Administration Acquisition Manual</w:t>
      </w:r>
      <w:bookmarkEnd w:id="4537"/>
      <w:bookmarkEnd w:id="4538"/>
      <w:bookmarkEnd w:id="4536"/>
    </w:p>
    <!--Topic unique_1028-->
    <w:p xmlns:tce="http://www.TCE.com">
      <w:pPr>
        <w:pStyle w:val="Heading3"/>
      </w:pPr>
      <w:bookmarkStart w:id="4539" w:name="_Numd19e59754"/>
      <w:bookmarkStart w:id="4540" w:name="_Refd19e59754"/>
      <w:bookmarkStart w:id="4541" w:name="_Tocd19e59754"/>
      <w:r>
        <w:t/>
      </w:r>
      <w:r>
        <w:t>Part 552</w:t>
      </w:r>
      <w:r>
        <w:t xml:space="preserve"> - Solicitation Provisions and Contract Clauses</w:t>
      </w:r>
      <w:bookmarkEnd w:id="4540"/>
      <w:bookmarkEnd w:id="4541"/>
      <w:bookmarkEnd w:id="4539"/>
    </w:p>
    <w:p xmlns:tce="http://www.TCE.com">
      <w:pPr>
        <w:pStyle w:val="ListBullet"/>
        <!--depth 1-->
        <w:numPr>
          <w:ilvl w:val="0"/>
          <w:numId w:val="1196"/>
        </w:numPr>
      </w:pPr>
      <w:r>
        <w:t/>
      </w:r>
      <w:r>
        <w:rPr>
          <w:color w:val="0000FF"/>
        </w:rPr>
        <w:fldChar w:fldCharType="begin"/>
      </w:r>
      <w:r>
        <w:rPr>
          <w:color w:val="0000FF"/>
        </w:rPr>
        <w:instrText xml:space="preserve"> REF _Numd19e61712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96"/>
        </w:numPr>
      </w:pPr>
      <w:r>
        <w:t/>
      </w:r>
      <w:r>
        <w:rPr>
          <w:color w:val="0000FF"/>
        </w:rPr>
        <w:fldChar w:fldCharType="begin"/>
      </w:r>
      <w:r>
        <w:rPr>
          <w:color w:val="0000FF"/>
        </w:rPr>
        <w:instrText xml:space="preserve"> REF _Numd19e61727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_Numd19e61740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_Numd19e61753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_Numd19e61883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_Numd19e61955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_Numd19e62065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_Numd19e62104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_Numd19e62127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_Numd19e62140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96"/>
        </w:numPr>
      </w:pPr>
      <w:r>
        <w:t/>
      </w:r>
      <w:r>
        <w:rPr>
          <w:color w:val="0000FF"/>
        </w:rPr>
        <w:fldChar w:fldCharType="begin"/>
      </w:r>
      <w:r>
        <w:rPr>
          <w:color w:val="0000FF"/>
        </w:rPr>
        <w:instrText xml:space="preserve"> REF _Numd19e62198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_Numd19e62211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_Numd19e62230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_Numd19e62243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_Numd19e62258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_Numd19e62272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_Numd19e62304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_Numd19e62317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_Numd19e62368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_Numd19e62381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_Numd19e62396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_Numd19e62450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_Numd19e62509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_Numd19e62586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_Numd19e62736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_Numd19e62750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_Numd19e62782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_Numd19e62855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_Numd19e62870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_Numd19e62921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_Numd19e62955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_Numd19e63091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_Numd19e63106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_Numd19e63166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_Numd19e63198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_Numd19e63263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_Numd19e63278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_Numd19e63449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_Numd19e63464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_Numd19e63497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_Numd19e63552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_Numd19e63597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_Numd19e63629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_Numd19e63726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_Numd19e63758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_Numd19e63789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_Numd19e63825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_Numd19e63839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_Numd19e63953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_Numd19e63966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_Numd19e64164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_Numd19e64178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_Numd19e64370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_Numd19e64555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_Numd19e64571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_Numd19e64584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_Numd19e64625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_Numd19e64639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_Numd19e64978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_Numd19e64991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_Numd19e65023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_Numd19e65037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_Numd19e65052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_Numd19e65099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_Numd19e65112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_Numd19e65336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_Numd19e65505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_Numd19e65630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_Numd19e65788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_Numd19e65803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_Numd19e66092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_Numd19e66107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_Numd19e66120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_Numd19e66169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_Numd19e66208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_Numd19e66221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_Numd19e66253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_Numd19e66327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_Numd19e66340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_Numd19e66397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_Numd19e66479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_Numd19e66643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_Numd19e66782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_Numd19e66795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_Numd19e66831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_Numd19e66863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_Numd19e66876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_Numd19e66923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_Numd19e66936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_Numd19e66968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_Numd19e67000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_Numd19e67013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_Numd19e67082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_Numd19e67164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_Numd19e67198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_Numd19e67823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_Numd19e67904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_Numd19e67918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_Numd19e67933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_Numd19e67972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_Numd19e67987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_Numd19e68001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_Numd19e68016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_Numd19e68030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_Numd19e68047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_Numd19e68322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_Numd19e68335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_Numd19e68427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_Numd19e68458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_Numd19e68810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_Numd19e68964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_Numd19e69010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_Numd19e69158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_Numd19e69274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_Numd19e69326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_Numd19e69358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_Numd19e69389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_Numd19e69450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_Numd19e69498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_Numd19e69995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_Numd19e70137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_Numd19e70150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_Numd19e70165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_Numd19e70217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_Numd19e70252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_Numd19e70313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_Numd19e70326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_Numd19e70440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_Numd19e70471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_Numd19e70503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_Numd19e70570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_Numd19e70639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_Numd19e70684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_Numd19e70745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_Numd19e70790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_Numd19e71052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_Numd19e71083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_Numd19e71343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_Numd19e71520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_Numd19e71759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_Numd19e71798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_Numd19e71873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_Numd19e71993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_Numd19e72141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_Numd19e72232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_Numd19e72290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_Numd19e72354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_Numd19e72386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_Numd19e72496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_Numd19e72542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_Numd19e72573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_Numd19e72605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_Numd19e72725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_Numd19e72853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_Numd19e72905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_Numd19e73039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_Numd19e73110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_Numd19e73200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_Numd19e73247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_Numd19e73293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_Numd19e73459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_Numd19e73491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_Numd19e73526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_Numd19e73558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_Numd19e73589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_Numd19e73668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_Numd19e73901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_Numd19e74138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_Numd19e74313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_Numd19e74349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_Numd19e74562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_Numd19e74712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_Numd19e74937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_Numd19e74983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_Numd19e75089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_Numd19e75104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_Numd19e75118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_Numd19e75131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_Numd19e75169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_Numd19e75202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_Numd19e75215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_Numd19e75265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_Numd19e75278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_Numd19e75689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_Numd19e75702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_Numd19e76101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_Numd19e76348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_Numd19e76380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_Numd19e76444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_Numd19e76474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_Numd19e76487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_Numd19e76565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_Numd19e76644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_Numd19e76657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_Numd19e77094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_Numd19e77312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_Numd19e77379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_Numd19e77585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_Numd19e77617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_Numd19e77648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_Numd19e77680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_Numd19e77711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_Numd19e77787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_Numd19e77820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_Numd19e77852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_Numd19e77883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_Numd19e78011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_Numd19e78130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_Numd19e78165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_Numd19e78217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_Numd19e78263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_Numd19e78345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_Numd19e78377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_Numd19e78452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_Numd19e78484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_Numd19e78545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_Numd19e78605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_Numd19e78680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_Numd19e78712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_Numd19e78743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_Numd19e78775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_Numd19e78806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_Numd19e78852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_Numd19e78927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_Numd19e79225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_Numd19e79288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_Numd19e79683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96"/>
        </w:numPr>
      </w:pPr>
      <w:r>
        <w:t/>
      </w:r>
      <w:r>
        <w:rPr>
          <w:color w:val="0000FF"/>
        </w:rPr>
        <w:fldChar w:fldCharType="begin"/>
      </w:r>
      <w:r>
        <w:rPr>
          <w:color w:val="0000FF"/>
        </w:rPr>
        <w:instrText xml:space="preserve"> REF _Numd19e79754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_Numd19e79767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_Numd19e79792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_Numd19e80106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_Numd19e94201 \h </w:instrText>
      </w:r>
      <w:r>
        <w:fldChar w:fldCharType="separate"/>
      </w:r>
      <w:rPr>
        <w:color w:val="0000FF"/>
      </w:rPr>
      <w:r>
        <w:rPr>
          <w:u w:val="single"/>
        </w:rPr>
        <w:t>552.301-2 Matrix Notes.</w:t>
      </w:r>
      <w:r>
        <w:rPr>
          <w:color w:val="0000FF"/>
        </w:rPr>
        <w:fldChar w:fldCharType="end"/>
      </w:r>
      <w:r>
        <w:t/>
      </w:r>
    </w:p>
    <!--Topic unique_1029-->
    <w:p xmlns:tce="http://www.TCE.com">
      <w:pPr>
        <w:pStyle w:val="Heading4"/>
      </w:pPr>
      <w:bookmarkStart w:id="4542" w:name="_Numd19e61712"/>
      <w:bookmarkStart w:id="4543" w:name="_Refd19e61712"/>
      <w:bookmarkStart w:id="4544" w:name="_Tocd19e61712"/>
      <w:r>
        <w:t/>
      </w:r>
      <w:r>
        <w:t>552.000</w:t>
      </w:r>
      <w:r>
        <w:t xml:space="preserve"> Scope of part.</w:t>
      </w:r>
      <w:bookmarkEnd w:id="4543"/>
      <w:bookmarkEnd w:id="4544"/>
      <w:bookmarkEnd w:id="4542"/>
    </w:p>
    <!--Topic unique_1030-->
    <w:p xmlns:tce="http://www.TCE.com">
      <w:pPr>
        <w:pStyle w:val="Heading4"/>
      </w:pPr>
      <w:bookmarkStart w:id="4545" w:name="_Numd19e61727"/>
      <w:bookmarkStart w:id="4546" w:name="_Refd19e61727"/>
      <w:bookmarkStart w:id="4547" w:name="_Tocd19e61727"/>
      <w:r>
        <w:t/>
      </w:r>
      <w:r>
        <w:t>Subpart 552.1</w:t>
      </w:r>
      <w:r>
        <w:t xml:space="preserve"> - Instructions for Using Provisions and Clauses</w:t>
      </w:r>
      <w:bookmarkEnd w:id="4546"/>
      <w:bookmarkEnd w:id="4547"/>
      <w:bookmarkEnd w:id="4545"/>
    </w:p>
    <!--Topic unique_1031-->
    <w:p xmlns:tce="http://www.TCE.com">
      <w:pPr>
        <w:pStyle w:val="Heading5"/>
      </w:pPr>
      <w:bookmarkStart w:id="4548" w:name="_Numd19e61740"/>
      <w:bookmarkStart w:id="4549" w:name="_Refd19e61740"/>
      <w:bookmarkStart w:id="4550" w:name="_Tocd19e61740"/>
      <w:r>
        <w:t/>
      </w:r>
      <w:r>
        <w:t>552.101</w:t>
      </w:r>
      <w:r>
        <w:t xml:space="preserve"> [Reserved]</w:t>
      </w:r>
      <w:bookmarkEnd w:id="4549"/>
      <w:bookmarkEnd w:id="4550"/>
      <w:bookmarkEnd w:id="4548"/>
    </w:p>
    <!--Topic unique_929-->
    <w:p xmlns:tce="http://www.TCE.com">
      <w:pPr>
        <w:pStyle w:val="Heading6"/>
      </w:pPr>
      <w:bookmarkStart w:id="4551" w:name="_Numd19e61753"/>
      <w:bookmarkStart w:id="4552" w:name="_Refd19e61753"/>
      <w:bookmarkStart w:id="4553" w:name="_Tocd19e61753"/>
      <w:r>
        <w:t/>
      </w:r>
      <w:r>
        <w:t>552.101-70</w:t>
      </w:r>
      <w:r>
        <w:t xml:space="preserve"> Using Part 552.</w:t>
      </w:r>
      <w:bookmarkEnd w:id="4552"/>
      <w:bookmarkEnd w:id="4553"/>
      <w:bookmarkEnd w:id="4551"/>
    </w:p>
    <w:p xmlns:tce="http://www.TCE.com">
      <w:pPr>
        <w:pStyle w:val="ListNumber"/>
        <!--depth 1-->
        <w:numPr>
          <w:ilvl w:val="0"/>
          <w:numId w:val="1226"/>
        </w:numPr>
      </w:pPr>
      <w:bookmarkStart w:id="4557" w:name="_Tocd19e61764"/>
      <w:bookmarkStart w:id="4556" w:name="_Refd19e61764"/>
      <w:bookmarkStart w:id="4555" w:name="_Tocd19e61762"/>
      <w:bookmarkStart w:id="4554" w:name="_Refd19e61762"/>
      <w:r>
        <w:t/>
      </w:r>
      <w:r>
        <w:t>(a)</w:t>
      </w:r>
      <w:r>
        <w:t xml:space="preserve"> </w:t>
      </w:r>
      <w:r>
        <w:rPr>
          <w:i/>
        </w:rPr>
        <w:t>Numbering</w:t>
      </w:r>
      <w:r>
        <w:t>.</w:t>
      </w:r>
    </w:p>
    <w:p xmlns:tce="http://www.TCE.com">
      <w:pPr>
        <w:pStyle w:val="ListNumber2"/>
        <!--depth 2-->
        <w:numPr>
          <w:ilvl w:val="1"/>
          <w:numId w:val="1227"/>
        </w:numPr>
      </w:pPr>
      <w:bookmarkStart w:id="4561" w:name="_Tocd19e61775"/>
      <w:bookmarkStart w:id="4560" w:name="_Refd19e61775"/>
      <w:bookmarkStart w:id="4559" w:name="_Tocd19e61773"/>
      <w:bookmarkStart w:id="4558" w:name="_Refd19e61773"/>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_Numd19e67013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28"/>
        </w:numPr>
      </w:pPr>
      <w:bookmarkStart w:id="4565" w:name="_Tocd19e61790"/>
      <w:bookmarkStart w:id="4564" w:name="_Refd19e61790"/>
      <w:bookmarkStart w:id="4563" w:name="_Tocd19e61788"/>
      <w:bookmarkStart w:id="4562" w:name="_Refd19e61788"/>
      <w:r>
        <w:t/>
      </w:r>
      <w:r>
        <w:t>(i)</w:t>
      </w:r>
      <w:r>
        <w:t>The provision or clause has the same title as the FAR provision or clause.</w:t>
      </w:r>
      <w:bookmarkEnd w:id="4564"/>
      <w:bookmarkEnd w:id="4565"/>
    </w:p>
    <w:p xmlns:tce="http://www.TCE.com">
      <w:pPr>
        <w:pStyle w:val="ListNumber3"/>
        <!--depth 3-->
        <w:numPr>
          <w:ilvl w:val="2"/>
          <w:numId w:val="1228"/>
        </w:numPr>
      </w:pPr>
      <w:bookmarkStart w:id="4567" w:name="_Tocd19e61797"/>
      <w:bookmarkStart w:id="4566" w:name="_Refd19e61797"/>
      <w:r>
        <w:t/>
      </w:r>
      <w:r>
        <w:t>(ii)</w:t>
      </w:r>
      <w:r>
        <w:t>The provision or clause has the same number as the FAR provision or clause, except the number is preceded by the number “5”.</w:t>
      </w:r>
      <w:bookmarkEnd w:id="4566"/>
      <w:bookmarkEnd w:id="4567"/>
      <w:bookmarkEnd w:id="4562"/>
      <w:bookmarkEnd w:id="4563"/>
      <w:bookmarkEnd w:id="4560"/>
      <w:bookmarkEnd w:id="4561"/>
    </w:p>
    <w:p xmlns:tce="http://www.TCE.com">
      <w:pPr>
        <w:pStyle w:val="ListNumber2"/>
        <!--depth 2-->
        <w:numPr>
          <w:ilvl w:val="1"/>
          <w:numId w:val="1227"/>
        </w:numPr>
      </w:pPr>
      <w:bookmarkStart w:id="4569" w:name="_Tocd19e61805"/>
      <w:bookmarkStart w:id="4568" w:name="_Refd19e61805"/>
      <w:r>
        <w:t/>
      </w:r>
      <w:r>
        <w:t>(2)</w:t>
      </w:r>
      <w:r>
        <w:t xml:space="preserve">GSA prescribed provisions and clauses ( </w:t>
      </w:r>
      <w:r>
        <w:rPr>
          <w:i/>
        </w:rPr>
        <w:t>e.g.</w:t>
      </w:r>
      <w:r>
        <w:t xml:space="preserve">, </w:t>
      </w:r>
      <w:r>
        <w:rPr>
          <w:color w:val="0000FF"/>
        </w:rPr>
        <w:fldChar w:fldCharType="begin"/>
      </w:r>
      <w:r>
        <w:rPr>
          <w:color w:val="0000FF"/>
        </w:rPr>
        <w:instrText xml:space="preserve"> REF _Numd19e67933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29"/>
        </w:numPr>
      </w:pPr>
      <w:bookmarkStart w:id="4573" w:name="_Tocd19e61820"/>
      <w:bookmarkStart w:id="4572" w:name="_Refd19e61820"/>
      <w:bookmarkStart w:id="4571" w:name="_Tocd19e61818"/>
      <w:bookmarkStart w:id="4570" w:name="_Refd19e61818"/>
      <w:r>
        <w:t/>
      </w:r>
      <w:r>
        <w:t>(i)</w:t>
      </w:r>
      <w:r>
        <w:t>The number is preceded by the number “5”, and</w:t>
      </w:r>
      <w:bookmarkEnd w:id="4572"/>
      <w:bookmarkEnd w:id="4573"/>
    </w:p>
    <w:p xmlns:tce="http://www.TCE.com">
      <w:pPr>
        <w:pStyle w:val="ListNumber3"/>
        <!--depth 3-->
        <w:numPr>
          <w:ilvl w:val="2"/>
          <w:numId w:val="1229"/>
        </w:numPr>
      </w:pPr>
      <w:bookmarkStart w:id="4575" w:name="_Tocd19e61827"/>
      <w:bookmarkStart w:id="4574" w:name="_Refd19e61827"/>
      <w:r>
        <w:t/>
      </w:r>
      <w:r>
        <w:t>(ii)</w:t>
      </w:r>
      <w:r>
        <w:t>The sequential number at the end of the number of the provision or clause is “70” or a higher number.</w:t>
      </w:r>
      <w:bookmarkEnd w:id="4574"/>
      <w:bookmarkEnd w:id="4575"/>
      <w:bookmarkEnd w:id="4570"/>
      <w:bookmarkEnd w:id="4571"/>
      <w:bookmarkEnd w:id="4568"/>
      <w:bookmarkEnd w:id="4569"/>
      <w:bookmarkEnd w:id="4558"/>
      <w:bookmarkEnd w:id="4559"/>
      <w:bookmarkEnd w:id="4556"/>
      <w:bookmarkEnd w:id="4557"/>
    </w:p>
    <w:p xmlns:tce="http://www.TCE.com">
      <w:pPr>
        <w:pStyle w:val="ListNumber"/>
        <!--depth 1-->
        <w:numPr>
          <w:ilvl w:val="0"/>
          <w:numId w:val="1226"/>
        </w:numPr>
      </w:pPr>
      <w:bookmarkStart w:id="4577" w:name="_Tocd19e61836"/>
      <w:bookmarkStart w:id="4576" w:name="_Refd19e61836"/>
      <w:r>
        <w:t/>
      </w:r>
      <w:r>
        <w:t>(b)</w:t>
      </w:r>
      <w:r>
        <w:t xml:space="preserve"> </w:t>
      </w:r>
      <w:r>
        <w:rPr>
          <w:i/>
        </w:rPr>
        <w:t>Prescriptions</w:t>
      </w:r>
      <w:r>
        <w:t xml:space="preserve">. Each provision or clause in </w:t>
      </w:r>
      <w:r>
        <w:rPr>
          <w:color w:val="0000FF"/>
        </w:rPr>
        <w:fldChar w:fldCharType="begin"/>
      </w:r>
      <w:r>
        <w:rPr>
          <w:color w:val="0000FF"/>
        </w:rPr>
        <w:instrText xml:space="preserve"> REF _Numd19e62198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76"/>
      <w:bookmarkEnd w:id="4577"/>
    </w:p>
    <w:p xmlns:tce="http://www.TCE.com">
      <w:pPr>
        <w:pStyle w:val="ListNumber"/>
        <!--depth 1-->
        <w:numPr>
          <w:ilvl w:val="0"/>
          <w:numId w:val="1226"/>
        </w:numPr>
      </w:pPr>
      <w:bookmarkStart w:id="4579" w:name="_Tocd19e61850"/>
      <w:bookmarkStart w:id="4578" w:name="_Refd19e61850"/>
      <w:r>
        <w:t/>
      </w:r>
      <w:r>
        <w:t>(c)</w:t>
      </w:r>
      <w:r>
        <w:t xml:space="preserve"> </w:t>
      </w:r>
      <w:r>
        <w:rPr>
          <w:i/>
        </w:rPr>
        <w:t>Introductory text</w:t>
      </w:r>
      <w:r>
        <w:t xml:space="preserve">. Within </w:t>
      </w:r>
      <w:r>
        <w:rPr>
          <w:color w:val="0000FF"/>
        </w:rPr>
        <w:fldChar w:fldCharType="begin"/>
      </w:r>
      <w:r>
        <w:rPr>
          <w:color w:val="0000FF"/>
        </w:rPr>
        <w:instrText xml:space="preserve"> REF _Numd19e62198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78"/>
      <w:bookmarkEnd w:id="4579"/>
    </w:p>
    <w:p xmlns:tce="http://www.TCE.com">
      <w:pPr>
        <w:pStyle w:val="ListNumber"/>
        <!--depth 1-->
        <w:numPr>
          <w:ilvl w:val="0"/>
          <w:numId w:val="1226"/>
        </w:numPr>
      </w:pPr>
      <w:bookmarkStart w:id="4581" w:name="_Tocd19e61864"/>
      <w:bookmarkStart w:id="4580" w:name="_Refd19e61864"/>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0"/>
      <w:bookmarkEnd w:id="4581"/>
      <w:bookmarkEnd w:id="4554"/>
      <w:bookmarkEnd w:id="4555"/>
    </w:p>
    <!--Topic unique_1032-->
    <w:p xmlns:tce="http://www.TCE.com">
      <w:pPr>
        <w:pStyle w:val="Heading5"/>
      </w:pPr>
      <w:bookmarkStart w:id="4582" w:name="_Numd19e61883"/>
      <w:bookmarkStart w:id="4583" w:name="_Refd19e61883"/>
      <w:bookmarkStart w:id="4584" w:name="_Tocd19e61883"/>
      <w:r>
        <w:t/>
      </w:r>
      <w:r>
        <w:t>552.102</w:t>
      </w:r>
      <w:r>
        <w:t xml:space="preserve"> Incorporating provisions and clauses.</w:t>
      </w:r>
      <w:bookmarkEnd w:id="4583"/>
      <w:bookmarkEnd w:id="4584"/>
      <w:bookmarkEnd w:id="4582"/>
    </w:p>
    <w:p xmlns:tce="http://www.TCE.com">
      <w:pPr>
        <w:pStyle w:val="ListNumber"/>
        <!--depth 1-->
        <w:numPr>
          <w:ilvl w:val="0"/>
          <w:numId w:val="1230"/>
        </w:numPr>
      </w:pPr>
      <w:bookmarkStart w:id="4586" w:name="_Tocd19e61894"/>
      <w:bookmarkStart w:id="4585" w:name="_Refd19e61894"/>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85"/>
      <w:bookmarkEnd w:id="4586"/>
    </w:p>
    <w:p xmlns:tce="http://www.TCE.com">
      <w:pPr>
        <w:pStyle w:val="ListNumber"/>
        <!--depth 1-->
        <w:numPr>
          <w:ilvl w:val="0"/>
          <w:numId w:val="1230"/>
        </w:numPr>
      </w:pPr>
      <w:bookmarkStart w:id="4588" w:name="_Tocd19e61901"/>
      <w:bookmarkStart w:id="4587" w:name="_Refd19e61901"/>
      <w:r>
        <w:t/>
      </w:r>
      <w:r>
        <w:t>(b)</w:t>
      </w:r>
      <w:r>
        <w:t>A GSAR provision or clause should be incorporated in full text if—</w:t>
      </w:r>
    </w:p>
    <w:p xmlns:tce="http://www.TCE.com">
      <w:pPr>
        <w:pStyle w:val="ListNumber2"/>
        <!--depth 2-->
        <w:numPr>
          <w:ilvl w:val="1"/>
          <w:numId w:val="1231"/>
        </w:numPr>
      </w:pPr>
      <w:bookmarkStart w:id="4590" w:name="_Tocd19e61909"/>
      <w:bookmarkStart w:id="4589" w:name="_Refd19e61909"/>
      <w:r>
        <w:t/>
      </w:r>
      <w:r>
        <w:t>(1)</w:t>
      </w:r>
      <w:r>
        <w:t xml:space="preserve">It requires modification or completion by the Government ( </w:t>
      </w:r>
      <w:r>
        <w:rPr>
          <w:i/>
        </w:rPr>
        <w:t>e.g.</w:t>
      </w:r>
      <w:r>
        <w:t>, completion of blanks in provisions or clauses) (see FAR 52.104 and 552.104);</w:t>
      </w:r>
      <w:bookmarkEnd w:id="4589"/>
      <w:bookmarkEnd w:id="4590"/>
    </w:p>
    <w:p xmlns:tce="http://www.TCE.com">
      <w:pPr>
        <w:pStyle w:val="ListNumber2"/>
        <!--depth 2-->
        <w:numPr>
          <w:ilvl w:val="1"/>
          <w:numId w:val="1231"/>
        </w:numPr>
      </w:pPr>
      <w:bookmarkStart w:id="4592" w:name="_Tocd19e61919"/>
      <w:bookmarkStart w:id="4591" w:name="_Refd19e61919"/>
      <w:r>
        <w:t/>
      </w:r>
      <w:r>
        <w:t>(2)</w:t>
      </w:r>
      <w:r>
        <w:t>It requires completion by the offeror or contractor;</w:t>
      </w:r>
      <w:bookmarkEnd w:id="4591"/>
      <w:bookmarkEnd w:id="4592"/>
    </w:p>
    <w:p xmlns:tce="http://www.TCE.com">
      <w:pPr>
        <w:pStyle w:val="ListNumber2"/>
        <!--depth 2-->
        <w:numPr>
          <w:ilvl w:val="1"/>
          <w:numId w:val="1231"/>
        </w:numPr>
      </w:pPr>
      <w:bookmarkStart w:id="4594" w:name="_Tocd19e61926"/>
      <w:bookmarkStart w:id="4593" w:name="_Refd19e61926"/>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_Numd19e13470 \h </w:instrText>
      </w:r>
      <w:r>
        <w:fldChar w:fldCharType="separate"/>
      </w:r>
      <w:rPr>
        <w:color w:val="0000FF"/>
      </w:rPr>
      <w:r>
        <w:rPr>
          <w:u w:val="single"/>
        </w:rPr>
        <w:t>501.370</w:t>
      </w:r>
      <w:r>
        <w:rPr>
          <w:color w:val="0000FF"/>
        </w:rPr>
        <w:fldChar w:fldCharType="end"/>
      </w:r>
      <w:r>
        <w:t>(a)); or</w:t>
      </w:r>
      <w:bookmarkEnd w:id="4593"/>
      <w:bookmarkEnd w:id="4594"/>
    </w:p>
    <w:p xmlns:tce="http://www.TCE.com">
      <w:pPr>
        <w:pStyle w:val="ListNumber2"/>
        <!--depth 2-->
        <w:numPr>
          <w:ilvl w:val="1"/>
          <w:numId w:val="1231"/>
        </w:numPr>
      </w:pPr>
      <w:bookmarkStart w:id="4596" w:name="_Tocd19e61940"/>
      <w:bookmarkStart w:id="4595" w:name="_Refd19e61940"/>
      <w:r>
        <w:t/>
      </w:r>
      <w:r>
        <w:t>(4)</w:t>
      </w:r>
      <w:r>
        <w:t>It is used with one or more alternates.</w:t>
      </w:r>
      <w:bookmarkEnd w:id="4595"/>
      <w:bookmarkEnd w:id="4596"/>
      <w:bookmarkEnd w:id="4587"/>
      <w:bookmarkEnd w:id="4588"/>
    </w:p>
    <!--Topic unique_1033-->
    <w:p xmlns:tce="http://www.TCE.com">
      <w:pPr>
        <w:pStyle w:val="Heading5"/>
      </w:pPr>
      <w:bookmarkStart w:id="4597" w:name="_Numd19e61955"/>
      <w:bookmarkStart w:id="4598" w:name="_Refd19e61955"/>
      <w:bookmarkStart w:id="4599" w:name="_Tocd19e61955"/>
      <w:r>
        <w:t/>
      </w:r>
      <w:r>
        <w:t>552.103</w:t>
      </w:r>
      <w:r>
        <w:t xml:space="preserve"> Identification of provisions and clauses.</w:t>
      </w:r>
      <w:bookmarkEnd w:id="4598"/>
      <w:bookmarkEnd w:id="4599"/>
      <w:bookmarkEnd w:id="4597"/>
    </w:p>
    <w:p xmlns:tce="http://www.TCE.com">
      <w:pPr>
        <w:pStyle w:val="ListNumber"/>
        <!--depth 1-->
        <w:numPr>
          <w:ilvl w:val="0"/>
          <w:numId w:val="1232"/>
        </w:numPr>
      </w:pPr>
      <w:bookmarkStart w:id="4601" w:name="_Tocd19e61966"/>
      <w:bookmarkStart w:id="4600" w:name="_Refd19e61966"/>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_Numd19e62955 \h </w:instrText>
      </w:r>
      <w:r>
        <w:fldChar w:fldCharType="separate"/>
      </w:r>
      <w:rPr>
        <w:color w:val="0000FF"/>
      </w:rPr>
      <w:r>
        <w:rPr>
          <w:u w:val="single"/>
        </w:rPr>
        <w:t>552.211-77</w:t>
      </w:r>
      <w:r>
        <w:rPr>
          <w:color w:val="0000FF"/>
        </w:rPr>
        <w:fldChar w:fldCharType="end"/>
      </w:r>
      <w:r>
        <w:t>, Packing List (FEB 1996)).</w:t>
      </w:r>
      <w:bookmarkEnd w:id="4600"/>
      <w:bookmarkEnd w:id="4601"/>
    </w:p>
    <w:p xmlns:tce="http://www.TCE.com">
      <w:pPr>
        <w:pStyle w:val="ListNumber"/>
        <!--depth 1-->
        <w:numPr>
          <w:ilvl w:val="0"/>
          <w:numId w:val="1232"/>
        </w:numPr>
      </w:pPr>
      <w:bookmarkStart w:id="4603" w:name="_Tocd19e61983"/>
      <w:bookmarkStart w:id="4602" w:name="_Refd19e61983"/>
      <w:r>
        <w:t/>
      </w:r>
      <w:r>
        <w:t>(b)</w:t>
      </w:r>
      <w:r>
        <w:t xml:space="preserve"> </w:t>
      </w:r>
      <w:r>
        <w:rPr>
          <w:i/>
        </w:rPr>
        <w:t>Deviations</w:t>
      </w:r>
      <w:r>
        <w:t>.</w:t>
      </w:r>
    </w:p>
    <w:p xmlns:tce="http://www.TCE.com">
      <w:pPr>
        <w:pStyle w:val="ListNumber2"/>
        <!--depth 2-->
        <w:numPr>
          <w:ilvl w:val="1"/>
          <w:numId w:val="1233"/>
        </w:numPr>
      </w:pPr>
      <w:bookmarkStart w:id="4605" w:name="_Tocd19e61994"/>
      <w:bookmarkStart w:id="4604" w:name="_Refd19e61994"/>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_Numd19e67013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58">
        <w:r>
          <w:rPr>
            <w:rStyle w:val="Hyperlink"/>
          </w:rPr>
          <w:t>52.232-1</w:t>
        </w:r>
      </w:hyperlink>
      <w:r>
        <w:t>)).</w:t>
      </w:r>
      <w:bookmarkEnd w:id="4604"/>
      <w:bookmarkEnd w:id="4605"/>
    </w:p>
    <w:p xmlns:tce="http://www.TCE.com">
      <w:pPr>
        <w:pStyle w:val="ListNumber2"/>
        <!--depth 2-->
        <w:numPr>
          <w:ilvl w:val="1"/>
          <w:numId w:val="1233"/>
        </w:numPr>
      </w:pPr>
      <w:bookmarkStart w:id="4607" w:name="_Tocd19e62019"/>
      <w:bookmarkStart w:id="4606" w:name="_Refd19e62019"/>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_Numd19e67013 \h </w:instrText>
      </w:r>
      <w:r>
        <w:fldChar w:fldCharType="separate"/>
      </w:r>
      <w:rPr>
        <w:color w:val="0000FF"/>
      </w:rPr>
      <w:r>
        <w:rPr>
          <w:u w:val="single"/>
        </w:rPr>
        <w:t>552.232-1</w:t>
      </w:r>
      <w:r>
        <w:rPr>
          <w:color w:val="0000FF"/>
        </w:rPr>
        <w:fldChar w:fldCharType="end"/>
      </w:r>
      <w:r>
        <w:t>, Payments (NOV 2009) (DEVIATION)).</w:t>
      </w:r>
      <w:bookmarkEnd w:id="4606"/>
      <w:bookmarkEnd w:id="4607"/>
      <w:bookmarkEnd w:id="4602"/>
      <w:bookmarkEnd w:id="4603"/>
    </w:p>
    <w:p xmlns:tce="http://www.TCE.com">
      <w:pPr>
        <w:pStyle w:val="ListNumber"/>
        <!--depth 1-->
        <w:numPr>
          <w:ilvl w:val="0"/>
          <w:numId w:val="1232"/>
        </w:numPr>
      </w:pPr>
      <w:bookmarkStart w:id="4609" w:name="_Tocd19e62037"/>
      <w:bookmarkStart w:id="4608" w:name="_Refd19e62037"/>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_Numd19e62955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08"/>
      <w:bookmarkEnd w:id="4609"/>
    </w:p>
    <!--Topic unique_1034-->
    <w:p xmlns:tce="http://www.TCE.com">
      <w:pPr>
        <w:pStyle w:val="Heading5"/>
      </w:pPr>
      <w:bookmarkStart w:id="4610" w:name="_Numd19e62065"/>
      <w:bookmarkStart w:id="4611" w:name="_Refd19e62065"/>
      <w:bookmarkStart w:id="4612" w:name="_Tocd19e62065"/>
      <w:r>
        <w:t/>
      </w:r>
      <w:r>
        <w:t>552.104</w:t>
      </w:r>
      <w:r>
        <w:t xml:space="preserve"> Procedures for modifying and completing provisions and clauses.</w:t>
      </w:r>
      <w:bookmarkEnd w:id="4611"/>
      <w:bookmarkEnd w:id="4612"/>
      <w:bookmarkEnd w:id="4610"/>
    </w:p>
    <w:p xmlns:tce="http://www.TCE.com">
      <w:pPr>
        <w:pStyle w:val="ListNumber"/>
        <!--depth 1-->
        <w:numPr>
          <w:ilvl w:val="0"/>
          <w:numId w:val="1234"/>
        </w:numPr>
      </w:pPr>
      <w:bookmarkStart w:id="4614" w:name="_Tocd19e62074"/>
      <w:bookmarkStart w:id="4613" w:name="_Refd19e62074"/>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34"/>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34"/>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13"/>
      <w:bookmarkEnd w:id="4614"/>
    </w:p>
    <!--Topic unique_1035-->
    <w:p xmlns:tce="http://www.TCE.com">
      <w:pPr>
        <w:pStyle w:val="Heading5"/>
      </w:pPr>
      <w:bookmarkStart w:id="4615" w:name="_Numd19e62104"/>
      <w:bookmarkStart w:id="4616" w:name="_Refd19e62104"/>
      <w:bookmarkStart w:id="4617" w:name="_Tocd19e62104"/>
      <w:r>
        <w:t/>
      </w:r>
      <w:r>
        <w:t>552.105</w:t>
      </w:r>
      <w:r>
        <w:t xml:space="preserve"> Procedures for using alternates.</w:t>
      </w:r>
      <w:bookmarkEnd w:id="4616"/>
      <w:bookmarkEnd w:id="4617"/>
      <w:bookmarkEnd w:id="4615"/>
    </w:p>
    <w:p xmlns:tce="http://www.TCE.com">
      <w:pPr>
        <w:pStyle w:val="BodyText"/>
      </w:pPr>
      <w:r>
        <w:t xml:space="preserve">The procedures in FAR 52.105 apply to GSAR </w:t>
      </w:r>
      <w:r>
        <w:rPr>
          <w:color w:val="0000FF"/>
        </w:rPr>
        <w:fldChar w:fldCharType="begin"/>
      </w:r>
      <w:r>
        <w:rPr>
          <w:color w:val="0000FF"/>
        </w:rPr>
        <w:instrText xml:space="preserve"> REF _Numd19e59754 \h </w:instrText>
      </w:r>
      <w:r>
        <w:fldChar w:fldCharType="separate"/>
      </w:r>
      <w:rPr>
        <w:color w:val="0000FF"/>
      </w:rPr>
      <w:r>
        <w:rPr>
          <w:u w:val="single"/>
        </w:rPr>
        <w:t>part  552</w:t>
      </w:r>
      <w:r>
        <w:rPr>
          <w:color w:val="0000FF"/>
        </w:rPr>
        <w:fldChar w:fldCharType="end"/>
      </w:r>
      <w:r>
        <w:t>.</w:t>
      </w:r>
    </w:p>
    <!--Topic unique_1036-->
    <w:p xmlns:tce="http://www.TCE.com">
      <w:pPr>
        <w:pStyle w:val="Heading5"/>
      </w:pPr>
      <w:bookmarkStart w:id="4618" w:name="_Numd19e62127"/>
      <w:bookmarkStart w:id="4619" w:name="_Refd19e62127"/>
      <w:bookmarkStart w:id="4620" w:name="_Tocd19e62127"/>
      <w:r>
        <w:t/>
      </w:r>
      <w:r>
        <w:t>552.107</w:t>
      </w:r>
      <w:r>
        <w:t xml:space="preserve"> [Reserved]</w:t>
      </w:r>
      <w:bookmarkEnd w:id="4619"/>
      <w:bookmarkEnd w:id="4620"/>
      <w:bookmarkEnd w:id="4618"/>
    </w:p>
    <!--Topic unique_1037-->
    <w:p xmlns:tce="http://www.TCE.com">
      <w:pPr>
        <w:pStyle w:val="Heading6"/>
      </w:pPr>
      <w:bookmarkStart w:id="4621" w:name="_Numd19e62140"/>
      <w:bookmarkStart w:id="4622" w:name="_Refd19e62140"/>
      <w:bookmarkStart w:id="4623" w:name="_Tocd19e62140"/>
      <w:r>
        <w:t/>
      </w:r>
      <w:r>
        <w:t>552.107-70</w:t>
      </w:r>
      <w:r>
        <w:t xml:space="preserve"> Provisions and clauses prescribed in .</w:t>
      </w:r>
      <w:bookmarkEnd w:id="4622"/>
      <w:bookmarkEnd w:id="4623"/>
      <w:bookmarkEnd w:id="4621"/>
    </w:p>
    <w:p xmlns:tce="http://www.TCE.com">
      <w:pPr>
        <w:pStyle w:val="BodyText"/>
      </w:pPr>
      <w:r>
        <w:t xml:space="preserve">GSA has a FAR deviation that allows use of the following provision and clause in lieu of the FAR provision at 52.252-5 and the FAR clause at </w:t>
      </w:r>
      <w:hyperlink r:id="rIdHyperlink459">
        <w:r>
          <w:rPr>
            <w:rStyle w:val="Hyperlink"/>
          </w:rPr>
          <w:t>52.252-6</w:t>
        </w:r>
      </w:hyperlink>
      <w:r>
        <w:t>:</w:t>
      </w:r>
    </w:p>
    <w:p xmlns:tce="http://www.TCE.com">
      <w:pPr>
        <w:pStyle w:val="ListNumber"/>
        <!--depth 1-->
        <w:numPr>
          <w:ilvl w:val="0"/>
          <w:numId w:val="1235"/>
        </w:numPr>
      </w:pPr>
      <w:bookmarkStart w:id="4627" w:name="_Tocd19e62157"/>
      <w:bookmarkStart w:id="4626" w:name="_Refd19e62157"/>
      <w:bookmarkStart w:id="4625" w:name="_Tocd19e62155"/>
      <w:bookmarkStart w:id="4624" w:name="_Refd19e62155"/>
      <w:r>
        <w:t/>
      </w:r>
      <w:r>
        <w:t>(a)</w:t>
      </w:r>
      <w:r>
        <w:t xml:space="preserve">Insert the provision at </w:t>
      </w:r>
      <w:r>
        <w:rPr>
          <w:color w:val="0000FF"/>
        </w:rPr>
        <w:fldChar w:fldCharType="begin"/>
      </w:r>
      <w:r>
        <w:rPr>
          <w:color w:val="0000FF"/>
        </w:rPr>
        <w:instrText xml:space="preserve"> REF _Numd19e76487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60">
        <w:r>
          <w:rPr>
            <w:rStyle w:val="Hyperlink"/>
          </w:rPr>
          <w:t>52.252-5</w:t>
        </w:r>
      </w:hyperlink>
      <w:r>
        <w:t>.</w:t>
      </w:r>
      <w:bookmarkEnd w:id="4626"/>
      <w:bookmarkEnd w:id="4627"/>
    </w:p>
    <w:p xmlns:tce="http://www.TCE.com">
      <w:pPr>
        <w:pStyle w:val="ListNumber"/>
        <!--depth 1-->
        <w:numPr>
          <w:ilvl w:val="0"/>
          <w:numId w:val="1235"/>
        </w:numPr>
      </w:pPr>
      <w:bookmarkStart w:id="4629" w:name="_Tocd19e62172"/>
      <w:bookmarkStart w:id="4628" w:name="_Refd19e62172"/>
      <w:r>
        <w:t/>
      </w:r>
      <w:r>
        <w:t>(b)</w:t>
      </w:r>
      <w:r>
        <w:t xml:space="preserve">Insert the clause at </w:t>
      </w:r>
      <w:r>
        <w:rPr>
          <w:color w:val="0000FF"/>
        </w:rPr>
        <w:fldChar w:fldCharType="begin"/>
      </w:r>
      <w:r>
        <w:rPr>
          <w:color w:val="0000FF"/>
        </w:rPr>
        <w:instrText xml:space="preserve"> REF _Numd19e76565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61">
        <w:r>
          <w:rPr>
            <w:rStyle w:val="Hyperlink"/>
          </w:rPr>
          <w:t>52.252-6</w:t>
        </w:r>
      </w:hyperlink>
      <w:r>
        <w:t>.</w:t>
      </w:r>
      <w:bookmarkEnd w:id="4628"/>
      <w:bookmarkEnd w:id="4629"/>
    </w:p>
    <!--Topic unique_1038-->
    <w:p xmlns:tce="http://www.TCE.com">
      <w:pPr>
        <w:pStyle w:val="Heading4"/>
      </w:pPr>
      <w:bookmarkStart w:id="4632" w:name="_Numd19e62198"/>
      <w:bookmarkStart w:id="4633" w:name="_Refd19e62198"/>
      <w:bookmarkStart w:id="4634" w:name="_Tocd19e62198"/>
      <w:r>
        <w:t/>
      </w:r>
      <w:r>
        <w:t>Subpart 552.2</w:t>
      </w:r>
      <w:r>
        <w:t xml:space="preserve"> - Text of Provisions and Clauses</w:t>
      </w:r>
      <w:bookmarkEnd w:id="4633"/>
      <w:bookmarkEnd w:id="4634"/>
      <w:bookmarkEnd w:id="4632"/>
    </w:p>
    <!--Topic unique_1039-->
    <w:p xmlns:tce="http://www.TCE.com">
      <w:pPr>
        <w:pStyle w:val="Heading5"/>
      </w:pPr>
      <w:bookmarkStart w:id="4635" w:name="_Numd19e62211"/>
      <w:bookmarkStart w:id="4636" w:name="_Refd19e62211"/>
      <w:bookmarkStart w:id="4637" w:name="_Tocd19e62211"/>
      <w:r>
        <w:t/>
      </w:r>
      <w:r>
        <w:t>552.200</w:t>
      </w:r>
      <w:r>
        <w:t xml:space="preserve"> Scope of subpart.</w:t>
      </w:r>
      <w:bookmarkEnd w:id="4636"/>
      <w:bookmarkEnd w:id="4637"/>
      <w:bookmarkEnd w:id="4635"/>
    </w:p>
    <w:p xmlns:tce="http://www.TCE.com">
      <w:pPr>
        <w:pStyle w:val="BodyText"/>
      </w:pPr>
      <w:r>
        <w:t>This subpart sets forth the text of all GSAR provisions and clauses. It also cross-references the location in the GSAR that prescribes the use of each provision and clause.</w:t>
      </w:r>
    </w:p>
    <!--Topic unique_1040-->
    <w:p xmlns:tce="http://www.TCE.com">
      <w:pPr>
        <w:pStyle w:val="Heading5"/>
      </w:pPr>
      <w:bookmarkStart w:id="4638" w:name="_Numd19e62230"/>
      <w:bookmarkStart w:id="4639" w:name="_Refd19e62230"/>
      <w:bookmarkStart w:id="4640" w:name="_Tocd19e62230"/>
      <w:r>
        <w:t/>
      </w:r>
      <w:r>
        <w:t>552.203</w:t>
      </w:r>
      <w:r>
        <w:t xml:space="preserve"> [Reserved]</w:t>
      </w:r>
      <w:bookmarkEnd w:id="4639"/>
      <w:bookmarkEnd w:id="4640"/>
      <w:bookmarkEnd w:id="4638"/>
    </w:p>
    <!--Topic unique_1041-->
    <w:p xmlns:tce="http://www.TCE.com">
      <w:pPr>
        <w:pStyle w:val="Heading6"/>
      </w:pPr>
      <w:bookmarkStart w:id="4641" w:name="_Numd19e62243"/>
      <w:bookmarkStart w:id="4642" w:name="_Refd19e62243"/>
      <w:bookmarkStart w:id="4643" w:name="_Tocd19e62243"/>
      <w:r>
        <w:t/>
      </w:r>
      <w:r>
        <w:t>552.203-5</w:t>
      </w:r>
      <w:r>
        <w:t xml:space="preserve"> [Reserved]</w:t>
      </w:r>
      <w:bookmarkEnd w:id="4642"/>
      <w:bookmarkEnd w:id="4643"/>
      <w:bookmarkEnd w:id="4641"/>
    </w:p>
    <!--Topic unique_1042-->
    <w:p xmlns:tce="http://www.TCE.com">
      <w:pPr>
        <w:pStyle w:val="Heading6"/>
      </w:pPr>
      <w:bookmarkStart w:id="4644" w:name="_Numd19e62258"/>
      <w:bookmarkStart w:id="4645" w:name="_Refd19e62258"/>
      <w:bookmarkStart w:id="4646" w:name="_Tocd19e62258"/>
      <w:r>
        <w:t/>
      </w:r>
      <w:r>
        <w:t>552.203-70</w:t>
      </w:r>
      <w:r>
        <w:t xml:space="preserve"> [Reserved]</w:t>
      </w:r>
      <w:bookmarkEnd w:id="4645"/>
      <w:bookmarkEnd w:id="4646"/>
      <w:bookmarkEnd w:id="4644"/>
    </w:p>
    <!--Topic unique_145-->
    <w:p xmlns:tce="http://www.TCE.com">
      <w:pPr>
        <w:pStyle w:val="Heading6"/>
      </w:pPr>
      <w:bookmarkStart w:id="4647" w:name="_Numd19e62272"/>
      <w:bookmarkStart w:id="4648" w:name="_Refd19e62272"/>
      <w:bookmarkStart w:id="4649" w:name="_Tocd19e62272"/>
      <w:r>
        <w:t/>
      </w:r>
      <w:r>
        <w:t>552.203-71</w:t>
      </w:r>
      <w:r>
        <w:t xml:space="preserve"> Restriction on Advertising.</w:t>
      </w:r>
      <w:bookmarkEnd w:id="4648"/>
      <w:bookmarkEnd w:id="4649"/>
      <w:bookmarkEnd w:id="4647"/>
    </w:p>
    <w:p xmlns:tce="http://www.TCE.com">
      <w:pPr>
        <w:pStyle w:val="BodyText"/>
      </w:pPr>
      <w:r>
        <w:t xml:space="preserve">As prescribed in </w:t>
      </w:r>
      <w:r>
        <w:t xml:space="preserve"> </w:t>
      </w:r>
      <w:r>
        <w:rPr>
          <w:color w:val="0000FF"/>
        </w:rPr>
        <w:fldChar w:fldCharType="begin"/>
      </w:r>
      <w:r>
        <w:rPr>
          <w:color w:val="0000FF"/>
        </w:rPr>
        <w:instrText xml:space="preserve"> REF _Numd19e18372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3-->
    <w:p xmlns:tce="http://www.TCE.com">
      <w:pPr>
        <w:pStyle w:val="Heading5"/>
      </w:pPr>
      <w:bookmarkStart w:id="4650" w:name="_Numd19e62304"/>
      <w:bookmarkStart w:id="4651" w:name="_Refd19e62304"/>
      <w:bookmarkStart w:id="4652" w:name="_Tocd19e62304"/>
      <w:r>
        <w:t/>
      </w:r>
      <w:r>
        <w:t>552.204</w:t>
      </w:r>
      <w:r>
        <w:t xml:space="preserve"> [Reserved]</w:t>
      </w:r>
      <w:bookmarkEnd w:id="4651"/>
      <w:bookmarkEnd w:id="4652"/>
      <w:bookmarkEnd w:id="4650"/>
    </w:p>
    <!--Topic unique_207-->
    <w:p xmlns:tce="http://www.TCE.com">
      <w:pPr>
        <w:pStyle w:val="Heading6"/>
      </w:pPr>
      <w:bookmarkStart w:id="4653" w:name="_Numd19e62317"/>
      <w:bookmarkStart w:id="4654" w:name="_Refd19e62317"/>
      <w:bookmarkStart w:id="4655" w:name="_Tocd19e62317"/>
      <w:r>
        <w:t/>
      </w:r>
      <w:r>
        <w:t>552.204-9</w:t>
      </w:r>
      <w:r>
        <w:t xml:space="preserve"> Personal Identity Verification Requirements.</w:t>
      </w:r>
      <w:bookmarkEnd w:id="4654"/>
      <w:bookmarkEnd w:id="4655"/>
      <w:bookmarkEnd w:id="4653"/>
    </w:p>
    <w:p xmlns:tce="http://www.TCE.com">
      <w:pPr>
        <w:pStyle w:val="BodyText"/>
      </w:pPr>
      <w:r>
        <w:t xml:space="preserve">As prescribed in </w:t>
      </w:r>
      <w:r>
        <w:t xml:space="preserve"> </w:t>
      </w:r>
      <w:r>
        <w:rPr>
          <w:color w:val="0000FF"/>
        </w:rPr>
        <w:fldChar w:fldCharType="begin"/>
      </w:r>
      <w:r>
        <w:rPr>
          <w:color w:val="0000FF"/>
        </w:rPr>
        <w:instrText xml:space="preserve"> REF _Numd19e21230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36"/>
        </w:numPr>
      </w:pPr>
      <w:bookmarkStart w:id="4657" w:name="_Tocd19e62337"/>
      <w:bookmarkStart w:id="4656" w:name="_Refd19e62337"/>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62">
        <w:r>
          <w:rPr>
            <w:rStyle w:val="Hyperlink"/>
          </w:rPr>
          <w:t>https://www.gsa.gov/resources/for-federal-employees/access-gsa-facilities-and-systems-with-a-piv-card</w:t>
        </w:r>
      </w:hyperlink>
      <w:r>
        <w:t>.</w:t>
      </w:r>
    </w:p>
    <w:p xmlns:tce="http://www.TCE.com">
      <w:pPr>
        <w:pStyle w:val="ListNumber"/>
        <!--depth 1-->
        <w:numPr>
          <w:ilvl w:val="0"/>
          <w:numId w:val="1236"/>
        </w:numPr>
      </w:pPr>
      <w:r>
        <w:t/>
      </w:r>
      <w:r>
        <w:t>(b)</w:t>
      </w:r>
      <w:r>
        <w:t xml:space="preserve"> The Contractor shall insert this clause in all subcontracts when the subcontractor is required to have access to a GSA-controlled facility or access to a GSA-controlled information system.</w:t>
      </w:r>
      <w:bookmarkEnd w:id="4656"/>
      <w:bookmarkEnd w:id="4657"/>
    </w:p>
    <w:p xmlns:tce="http://www.TCE.com">
      <w:pPr>
        <w:pStyle w:val="BodyText"/>
      </w:pPr>
      <w:r>
        <w:t>(End of clause)</w:t>
      </w:r>
    </w:p>
    <!--Topic unique_1044-->
    <w:p xmlns:tce="http://www.TCE.com">
      <w:pPr>
        <w:pStyle w:val="Heading5"/>
      </w:pPr>
      <w:bookmarkStart w:id="4658" w:name="_Numd19e62368"/>
      <w:bookmarkStart w:id="4659" w:name="_Refd19e62368"/>
      <w:bookmarkStart w:id="4660" w:name="_Tocd19e62368"/>
      <w:r>
        <w:t/>
      </w:r>
      <w:r>
        <w:t>552.211</w:t>
      </w:r>
      <w:r>
        <w:t xml:space="preserve"> [Reserved]</w:t>
      </w:r>
      <w:bookmarkEnd w:id="4659"/>
      <w:bookmarkEnd w:id="4660"/>
      <w:bookmarkEnd w:id="4658"/>
    </w:p>
    <!--Topic unique_1045-->
    <w:p xmlns:tce="http://www.TCE.com">
      <w:pPr>
        <w:pStyle w:val="Heading6"/>
      </w:pPr>
      <w:bookmarkStart w:id="4661" w:name="_Numd19e62381"/>
      <w:bookmarkStart w:id="4662" w:name="_Refd19e62381"/>
      <w:bookmarkStart w:id="4663" w:name="_Tocd19e62381"/>
      <w:r>
        <w:t/>
      </w:r>
      <w:r>
        <w:t>552.211-8</w:t>
      </w:r>
      <w:r>
        <w:t xml:space="preserve"> [Reserved]</w:t>
      </w:r>
      <w:bookmarkEnd w:id="4662"/>
      <w:bookmarkEnd w:id="4663"/>
      <w:bookmarkEnd w:id="4661"/>
    </w:p>
    <!--Topic unique_344-->
    <w:p xmlns:tce="http://www.TCE.com">
      <w:pPr>
        <w:pStyle w:val="Heading6"/>
      </w:pPr>
      <w:bookmarkStart w:id="4664" w:name="_Numd19e62396"/>
      <w:bookmarkStart w:id="4665" w:name="_Refd19e62396"/>
      <w:bookmarkStart w:id="4666" w:name="_Tocd19e62396"/>
      <w:r>
        <w:t/>
      </w:r>
      <w:r>
        <w:t>552.211-10</w:t>
      </w:r>
      <w:r>
        <w:t xml:space="preserve"> Commencement, Prosecution, and Completion of Work.</w:t>
      </w:r>
      <w:bookmarkEnd w:id="4665"/>
      <w:bookmarkEnd w:id="4666"/>
      <w:bookmarkEnd w:id="4664"/>
    </w:p>
    <w:p xmlns:tce="http://www.TCE.com">
      <w:pPr>
        <w:pStyle w:val="BodyText"/>
      </w:pPr>
      <w:r>
        <w:t xml:space="preserve">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37"/>
        </w:numPr>
      </w:pPr>
      <w:bookmarkStart w:id="4668" w:name="_Tocd19e62420"/>
      <w:bookmarkStart w:id="4667" w:name="_Refd19e62420"/>
      <w:r>
        <w:t/>
      </w:r>
      <w:r>
        <w:t>(a)</w:t>
      </w:r>
      <w:r>
        <w:t>The Contractor shall not commence work until the Contracting Officer issues a notice to proceed.</w:t>
      </w:r>
      <w:bookmarkEnd w:id="4667"/>
      <w:bookmarkEnd w:id="4668"/>
    </w:p>
    <w:p xmlns:tce="http://www.TCE.com">
      <w:pPr>
        <w:pStyle w:val="ListNumber"/>
        <!--depth 1-->
        <w:numPr>
          <w:ilvl w:val="0"/>
          <w:numId w:val="1237"/>
        </w:numPr>
      </w:pPr>
      <w:bookmarkStart w:id="4670" w:name="_Tocd19e62427"/>
      <w:bookmarkStart w:id="4669" w:name="_Refd19e62427"/>
      <w:r>
        <w:t/>
      </w:r>
      <w:r>
        <w:t>(b)</w:t>
      </w:r>
      <w:r>
        <w:t>Notwithstanding paragraph (a) of this clause, the Contractor must submit any required safety plans before commencing any construction work.</w:t>
      </w:r>
      <w:bookmarkEnd w:id="4669"/>
      <w:bookmarkEnd w:id="4670"/>
    </w:p>
    <w:p xmlns:tce="http://www.TCE.com">
      <w:pPr>
        <w:pStyle w:val="ListNumber"/>
        <!--depth 1-->
        <w:numPr>
          <w:ilvl w:val="0"/>
          <w:numId w:val="1237"/>
        </w:numPr>
      </w:pPr>
      <w:bookmarkStart w:id="4672" w:name="_Tocd19e62434"/>
      <w:bookmarkStart w:id="4671" w:name="_Refd19e62434"/>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1"/>
      <w:bookmarkEnd w:id="4672"/>
    </w:p>
    <w:p xmlns:tce="http://www.TCE.com">
      <w:pPr>
        <w:pStyle w:val="BodyText"/>
      </w:pPr>
      <w:r>
        <w:t>(End of clause)</w:t>
      </w:r>
    </w:p>
    <!--Topic unique_345-->
    <w:p xmlns:tce="http://www.TCE.com">
      <w:pPr>
        <w:pStyle w:val="Heading6"/>
      </w:pPr>
      <w:bookmarkStart w:id="4673" w:name="_Numd19e62450"/>
      <w:bookmarkStart w:id="4674" w:name="_Refd19e62450"/>
      <w:bookmarkStart w:id="4675" w:name="_Tocd19e62450"/>
      <w:r>
        <w:t/>
      </w:r>
      <w:r>
        <w:t>552.211-12</w:t>
      </w:r>
      <w:r>
        <w:t xml:space="preserve"> Liquidated Damages—Construction.</w:t>
      </w:r>
      <w:bookmarkEnd w:id="4674"/>
      <w:bookmarkEnd w:id="4675"/>
      <w:bookmarkEnd w:id="4673"/>
    </w:p>
    <w:p xmlns:tce="http://www.TCE.com">
      <w:pPr>
        <w:pStyle w:val="BodyText"/>
      </w:pPr>
      <w:r>
        <w:t xml:space="preserve">As prescribed in </w:t>
      </w:r>
      <w:r>
        <w:t xml:space="preserve"> </w:t>
      </w:r>
      <w:r>
        <w:rPr>
          <w:color w:val="0000FF"/>
        </w:rPr>
        <w:fldChar w:fldCharType="begin"/>
      </w:r>
      <w:r>
        <w:rPr>
          <w:color w:val="0000FF"/>
        </w:rPr>
        <w:instrText xml:space="preserve"> REF _Numd19e29721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63">
        <w:r>
          <w:rPr>
            <w:rStyle w:val="Hyperlink"/>
          </w:rPr>
          <w:t>52.211-12</w:t>
        </w:r>
      </w:hyperlink>
      <w:r>
        <w:t>, Liquidated Damages-Construction, is supplemented as follows:</w:t>
      </w:r>
    </w:p>
    <w:p xmlns:tce="http://www.TCE.com">
      <w:pPr>
        <w:pStyle w:val="ListNumber"/>
        <!--depth 1-->
        <w:numPr>
          <w:ilvl w:val="0"/>
          <w:numId w:val="1238"/>
        </w:numPr>
      </w:pPr>
      <w:bookmarkStart w:id="4677" w:name="_Tocd19e62478"/>
      <w:bookmarkStart w:id="4676" w:name="_Refd19e6247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76"/>
      <w:bookmarkEnd w:id="4677"/>
    </w:p>
    <w:p xmlns:tce="http://www.TCE.com">
      <w:pPr>
        <w:pStyle w:val="ListNumber"/>
        <!--depth 1-->
        <w:numPr>
          <w:ilvl w:val="0"/>
          <w:numId w:val="1238"/>
        </w:numPr>
      </w:pPr>
      <w:bookmarkStart w:id="4679" w:name="_Tocd19e62485"/>
      <w:bookmarkStart w:id="4678" w:name="_Refd19e6248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78"/>
      <w:bookmarkEnd w:id="4679"/>
    </w:p>
    <w:p xmlns:tce="http://www.TCE.com">
      <w:pPr>
        <w:pStyle w:val="ListNumber"/>
        <!--depth 1-->
        <w:numPr>
          <w:ilvl w:val="0"/>
          <w:numId w:val="1238"/>
        </w:numPr>
      </w:pPr>
      <w:bookmarkStart w:id="4681" w:name="_Tocd19e62492"/>
      <w:bookmarkStart w:id="4680" w:name="_Refd19e6249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80"/>
      <w:bookmarkEnd w:id="4681"/>
    </w:p>
    <w:p xmlns:tce="http://www.TCE.com">
      <w:pPr>
        <w:pStyle w:val="BodyText"/>
      </w:pPr>
      <w:r>
        <w:t>(End of clause)</w:t>
      </w:r>
    </w:p>
    <!--Topic unique_68-->
    <w:p xmlns:tce="http://www.TCE.com">
      <w:pPr>
        <w:pStyle w:val="Heading6"/>
      </w:pPr>
      <w:bookmarkStart w:id="4682" w:name="_Numd19e62509"/>
      <w:bookmarkStart w:id="4683" w:name="_Refd19e62509"/>
      <w:bookmarkStart w:id="4684" w:name="_Tocd19e62509"/>
      <w:r>
        <w:t/>
      </w:r>
      <w:r>
        <w:t>552.211-13</w:t>
      </w:r>
      <w:r>
        <w:t xml:space="preserve"> Time Extensions.</w:t>
      </w:r>
      <w:bookmarkEnd w:id="4683"/>
      <w:bookmarkEnd w:id="4684"/>
      <w:bookmarkEnd w:id="4682"/>
    </w:p>
    <w:p xmlns:tce="http://www.TCE.com">
      <w:pPr>
        <w:pStyle w:val="BodyText"/>
      </w:pPr>
      <w:r>
        <w:t xml:space="preserve">As prescribed in </w:t>
      </w:r>
      <w:r>
        <w:t xml:space="preserve"> </w:t>
      </w:r>
      <w:r>
        <w:rPr>
          <w:color w:val="0000FF"/>
        </w:rPr>
        <w:fldChar w:fldCharType="begin"/>
      </w:r>
      <w:r>
        <w:rPr>
          <w:color w:val="0000FF"/>
        </w:rPr>
        <w:instrText xml:space="preserve"> REF _Numd19e29721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39"/>
        </w:numPr>
      </w:pPr>
      <w:bookmarkStart w:id="4686" w:name="_Tocd19e62533"/>
      <w:bookmarkStart w:id="4685" w:name="_Refd19e62533"/>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85"/>
      <w:bookmarkEnd w:id="4686"/>
    </w:p>
    <w:p xmlns:tce="http://www.TCE.com">
      <w:pPr>
        <w:pStyle w:val="ListNumber"/>
        <!--depth 1-->
        <w:numPr>
          <w:ilvl w:val="0"/>
          <w:numId w:val="1239"/>
        </w:numPr>
      </w:pPr>
      <w:bookmarkStart w:id="4688" w:name="_Tocd19e62540"/>
      <w:bookmarkStart w:id="4687" w:name="_Refd19e62540"/>
      <w:r>
        <w:t/>
      </w:r>
      <w:r>
        <w:t>(b)</w:t>
      </w:r>
      <w:r>
        <w:t>The Contractor shall only be entitled to an extension of time to the extent that-</w:t>
      </w:r>
    </w:p>
    <w:p xmlns:tce="http://www.TCE.com">
      <w:pPr>
        <w:pStyle w:val="ListNumber2"/>
        <!--depth 2-->
        <w:numPr>
          <w:ilvl w:val="1"/>
          <w:numId w:val="1240"/>
        </w:numPr>
      </w:pPr>
      <w:bookmarkStart w:id="4690" w:name="_Tocd19e62548"/>
      <w:bookmarkStart w:id="4689" w:name="_Refd19e62548"/>
      <w:r>
        <w:t/>
      </w:r>
      <w:r>
        <w:t>(1)</w:t>
      </w:r>
      <w:r>
        <w:t>Substantial completion of the work is delayed by causes for which the Contractor is not responsible under this contract; and</w:t>
      </w:r>
      <w:bookmarkEnd w:id="4689"/>
      <w:bookmarkEnd w:id="4690"/>
    </w:p>
    <w:p xmlns:tce="http://www.TCE.com">
      <w:pPr>
        <w:pStyle w:val="ListNumber2"/>
        <!--depth 2-->
        <w:numPr>
          <w:ilvl w:val="1"/>
          <w:numId w:val="1240"/>
        </w:numPr>
      </w:pPr>
      <w:bookmarkStart w:id="4692" w:name="_Tocd19e62555"/>
      <w:bookmarkStart w:id="4691" w:name="_Refd19e62555"/>
      <w:r>
        <w:t/>
      </w:r>
      <w:r>
        <w:t>(2)</w:t>
      </w:r>
      <w:r>
        <w:t>The actual or projected substantial completion date is later than the date required by this contract for substantial completion.</w:t>
      </w:r>
      <w:bookmarkEnd w:id="4691"/>
      <w:bookmarkEnd w:id="4692"/>
      <w:bookmarkEnd w:id="4687"/>
      <w:bookmarkEnd w:id="4688"/>
    </w:p>
    <w:p xmlns:tce="http://www.TCE.com">
      <w:pPr>
        <w:pStyle w:val="ListNumber"/>
        <!--depth 1-->
        <w:numPr>
          <w:ilvl w:val="0"/>
          <w:numId w:val="1239"/>
        </w:numPr>
      </w:pPr>
      <w:bookmarkStart w:id="4694" w:name="_Tocd19e62563"/>
      <w:bookmarkStart w:id="4693" w:name="_Refd19e62563"/>
      <w:r>
        <w:t/>
      </w:r>
      <w:r>
        <w:t>(c)</w:t>
      </w:r>
      <w:r>
        <w:t>The Contractor shall not be entitled to an extension of time if the Contractor has not updated the project schedule in accordance with the contract.</w:t>
      </w:r>
      <w:bookmarkEnd w:id="4693"/>
      <w:bookmarkEnd w:id="4694"/>
    </w:p>
    <w:p xmlns:tce="http://www.TCE.com">
      <w:pPr>
        <w:pStyle w:val="ListNumber"/>
        <!--depth 1-->
        <w:numPr>
          <w:ilvl w:val="0"/>
          <w:numId w:val="1239"/>
        </w:numPr>
      </w:pPr>
      <w:bookmarkStart w:id="4696" w:name="_Tocd19e62570"/>
      <w:bookmarkStart w:id="4695" w:name="_Refd19e62570"/>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95"/>
      <w:bookmarkEnd w:id="4696"/>
    </w:p>
    <w:p xmlns:tce="http://www.TCE.com">
      <w:pPr>
        <w:pStyle w:val="BodyText"/>
      </w:pPr>
      <w:r>
        <w:t>(End of clause)</w:t>
      </w:r>
    </w:p>
    <!--Topic unique_69-->
    <w:p xmlns:tce="http://www.TCE.com">
      <w:pPr>
        <w:pStyle w:val="Heading6"/>
      </w:pPr>
      <w:bookmarkStart w:id="4697" w:name="_Numd19e62586"/>
      <w:bookmarkStart w:id="4698" w:name="_Refd19e62586"/>
      <w:bookmarkStart w:id="4699" w:name="_Tocd19e62586"/>
      <w:r>
        <w:t/>
      </w:r>
      <w:r>
        <w:t>552.211-70</w:t>
      </w:r>
      <w:r>
        <w:t xml:space="preserve"> Substantial Completion.</w:t>
      </w:r>
      <w:bookmarkEnd w:id="4698"/>
      <w:bookmarkEnd w:id="4699"/>
      <w:bookmarkEnd w:id="4697"/>
    </w:p>
    <w:p xmlns:tce="http://www.TCE.com">
      <w:pPr>
        <w:pStyle w:val="BodyText"/>
      </w:pPr>
      <w:r>
        <w:t xml:space="preserve">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41"/>
        </w:numPr>
      </w:pPr>
      <w:bookmarkStart w:id="4701" w:name="_Tocd19e62608"/>
      <w:bookmarkStart w:id="4700" w:name="_Refd19e62608"/>
      <w:r>
        <w:t/>
      </w:r>
      <w:r>
        <w:t>(a)</w:t>
      </w:r>
      <w:r>
        <w:t xml:space="preserve"> </w:t>
      </w:r>
      <w:r>
        <w:rPr>
          <w:i/>
        </w:rPr>
        <w:t>General</w:t>
      </w:r>
      <w:r>
        <w:t>.</w:t>
      </w:r>
    </w:p>
    <w:p xmlns:tce="http://www.TCE.com">
      <w:pPr>
        <w:pStyle w:val="ListNumber2"/>
        <!--depth 2-->
        <w:numPr>
          <w:ilvl w:val="1"/>
          <w:numId w:val="1242"/>
        </w:numPr>
      </w:pPr>
      <w:bookmarkStart w:id="4703" w:name="_Tocd19e62619"/>
      <w:bookmarkStart w:id="4702" w:name="_Refd19e62619"/>
      <w:r>
        <w:t/>
      </w:r>
      <w:r>
        <w:t>(1)</w:t>
      </w:r>
      <w:r>
        <w:t>For the purposes of FAR 52.211-10, Commencement, Prosecution and Completion of Work, and FAR 52.211-12, Liquidated Damages-Construction, the work shall be deemed complete when it is “substantially complete.”</w:t>
      </w:r>
      <w:bookmarkEnd w:id="4702"/>
      <w:bookmarkEnd w:id="4703"/>
    </w:p>
    <w:p xmlns:tce="http://www.TCE.com">
      <w:pPr>
        <w:pStyle w:val="ListNumber2"/>
        <!--depth 2-->
        <w:numPr>
          <w:ilvl w:val="1"/>
          <w:numId w:val="1242"/>
        </w:numPr>
      </w:pPr>
      <w:bookmarkStart w:id="4705" w:name="_Tocd19e62626"/>
      <w:bookmarkStart w:id="4704" w:name="_Refd19e62626"/>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4"/>
      <w:bookmarkEnd w:id="4705"/>
    </w:p>
    <w:p xmlns:tce="http://www.TCE.com">
      <w:pPr>
        <w:pStyle w:val="ListNumber2"/>
        <!--depth 2-->
        <w:numPr>
          <w:ilvl w:val="1"/>
          <w:numId w:val="1242"/>
        </w:numPr>
      </w:pPr>
      <w:bookmarkStart w:id="4707" w:name="_Tocd19e62633"/>
      <w:bookmarkStart w:id="4706" w:name="_Refd19e62633"/>
      <w:r>
        <w:t/>
      </w:r>
      <w:r>
        <w:t>(3)</w:t>
      </w:r>
      <w:r>
        <w:t>In no event shall the work be deemed “substantially complete” if all fire and life safety systems are not tested and accepted by the authority having jurisdiction, where such acceptance is required under the contract.</w:t>
      </w:r>
      <w:bookmarkEnd w:id="4706"/>
      <w:bookmarkEnd w:id="4707"/>
    </w:p>
    <w:p xmlns:tce="http://www.TCE.com">
      <w:pPr>
        <w:pStyle w:val="ListNumber2"/>
        <!--depth 2-->
        <w:numPr>
          <w:ilvl w:val="1"/>
          <w:numId w:val="1242"/>
        </w:numPr>
      </w:pPr>
      <w:bookmarkStart w:id="4709" w:name="_Tocd19e62640"/>
      <w:bookmarkStart w:id="4708" w:name="_Refd19e62640"/>
      <w:r>
        <w:t/>
      </w:r>
      <w:r>
        <w:t>(4)</w:t>
      </w:r>
      <w:r>
        <w:t>Unless otherwise specifically noted, or otherwise clear from context, all references in the contract to “acceptance” shall refer to issuance of a written determination of substantial completion by the Contracting Officer.</w:t>
      </w:r>
      <w:bookmarkEnd w:id="4708"/>
      <w:bookmarkEnd w:id="4709"/>
      <w:bookmarkEnd w:id="4700"/>
      <w:bookmarkEnd w:id="4701"/>
    </w:p>
    <w:p xmlns:tce="http://www.TCE.com">
      <w:pPr>
        <w:pStyle w:val="ListNumber"/>
        <!--depth 1-->
        <w:numPr>
          <w:ilvl w:val="0"/>
          <w:numId w:val="1241"/>
        </w:numPr>
      </w:pPr>
      <w:bookmarkStart w:id="4711" w:name="_Tocd19e62648"/>
      <w:bookmarkStart w:id="4710" w:name="_Refd19e62648"/>
      <w:r>
        <w:t/>
      </w:r>
      <w:r>
        <w:t>(b)</w:t>
      </w:r>
      <w:r>
        <w:t xml:space="preserve"> </w:t>
      </w:r>
      <w:r>
        <w:rPr>
          <w:i/>
        </w:rPr>
        <w:t>Notice of Substantial Completion</w:t>
      </w:r>
      <w:r>
        <w:t>.</w:t>
      </w:r>
    </w:p>
    <w:p xmlns:tce="http://www.TCE.com">
      <w:pPr>
        <w:pStyle w:val="ListNumber2"/>
        <!--depth 2-->
        <w:numPr>
          <w:ilvl w:val="1"/>
          <w:numId w:val="1243"/>
        </w:numPr>
      </w:pPr>
      <w:bookmarkStart w:id="4713" w:name="_Tocd19e62659"/>
      <w:bookmarkStart w:id="4712" w:name="_Refd19e62659"/>
      <w:r>
        <w:t/>
      </w:r>
      <w:r>
        <w:t>(1)</w:t>
      </w:r>
      <w:r>
        <w:t>With reasonable advance notice, the Contractor shall submit to the Contracting Officer a written proposal recommending a substantial completion date.</w:t>
      </w:r>
      <w:bookmarkEnd w:id="4712"/>
      <w:bookmarkEnd w:id="4713"/>
    </w:p>
    <w:p xmlns:tce="http://www.TCE.com">
      <w:pPr>
        <w:pStyle w:val="ListNumber2"/>
        <!--depth 2-->
        <w:numPr>
          <w:ilvl w:val="1"/>
          <w:numId w:val="1243"/>
        </w:numPr>
      </w:pPr>
      <w:bookmarkStart w:id="4715" w:name="_Tocd19e62666"/>
      <w:bookmarkStart w:id="4714" w:name="_Refd19e62666"/>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4"/>
      <w:bookmarkEnd w:id="4715"/>
      <w:bookmarkEnd w:id="4710"/>
      <w:bookmarkEnd w:id="4711"/>
    </w:p>
    <w:p xmlns:tce="http://www.TCE.com">
      <w:pPr>
        <w:pStyle w:val="ListNumber"/>
        <!--depth 1-->
        <w:numPr>
          <w:ilvl w:val="0"/>
          <w:numId w:val="1241"/>
        </w:numPr>
      </w:pPr>
      <w:bookmarkStart w:id="4717" w:name="_Tocd19e62674"/>
      <w:bookmarkStart w:id="4716" w:name="_Refd19e62674"/>
      <w:r>
        <w:t/>
      </w:r>
      <w:r>
        <w:t>(c)</w:t>
      </w:r>
      <w:r>
        <w:t xml:space="preserve"> </w:t>
      </w:r>
      <w:r>
        <w:rPr>
          <w:i/>
        </w:rPr>
        <w:t>Acceptance of Substantial Completion</w:t>
      </w:r>
      <w:r>
        <w:t>.</w:t>
      </w:r>
    </w:p>
    <w:p xmlns:tce="http://www.TCE.com">
      <w:pPr>
        <w:pStyle w:val="ListNumber2"/>
        <!--depth 2-->
        <w:numPr>
          <w:ilvl w:val="1"/>
          <w:numId w:val="1244"/>
        </w:numPr>
      </w:pPr>
      <w:bookmarkStart w:id="4719" w:name="_Tocd19e62685"/>
      <w:bookmarkStart w:id="4718" w:name="_Refd19e62685"/>
      <w:r>
        <w:t/>
      </w:r>
      <w:r>
        <w:t>(1)</w:t>
      </w:r>
      <w:r>
        <w:t>The Contracting Officer shall conduct inspections and make a determination of substantial completion within a reasonable time.</w:t>
      </w:r>
      <w:bookmarkEnd w:id="4718"/>
      <w:bookmarkEnd w:id="4719"/>
    </w:p>
    <w:p xmlns:tce="http://www.TCE.com">
      <w:pPr>
        <w:pStyle w:val="ListNumber2"/>
        <!--depth 2-->
        <w:numPr>
          <w:ilvl w:val="1"/>
          <w:numId w:val="1244"/>
        </w:numPr>
      </w:pPr>
      <w:bookmarkStart w:id="4721" w:name="_Tocd19e62692"/>
      <w:bookmarkStart w:id="4720" w:name="_Refd19e62692"/>
      <w:r>
        <w:t/>
      </w:r>
      <w:r>
        <w:t>(2)</w:t>
      </w:r>
      <w:r>
        <w:t>Substantial Completion shall be established by the Contracting Officer's issuance of a written determination specifying the date upon which the work is substantially complete.</w:t>
      </w:r>
      <w:bookmarkEnd w:id="4720"/>
      <w:bookmarkEnd w:id="4721"/>
      <w:bookmarkEnd w:id="4716"/>
      <w:bookmarkEnd w:id="4717"/>
    </w:p>
    <w:p xmlns:tce="http://www.TCE.com">
      <w:pPr>
        <w:pStyle w:val="ListNumber"/>
        <!--depth 1-->
        <w:numPr>
          <w:ilvl w:val="0"/>
          <w:numId w:val="1241"/>
        </w:numPr>
      </w:pPr>
      <w:bookmarkStart w:id="4723" w:name="_Tocd19e62700"/>
      <w:bookmarkStart w:id="4722" w:name="_Refd19e62700"/>
      <w:r>
        <w:t/>
      </w:r>
      <w:r>
        <w:t>(d)</w:t>
      </w:r>
      <w:r>
        <w:t xml:space="preserve"> </w:t>
      </w:r>
      <w:r>
        <w:rPr>
          <w:i/>
        </w:rPr>
        <w:t>Contract Completion</w:t>
      </w:r>
      <w:r>
        <w:t>.</w:t>
      </w:r>
    </w:p>
    <w:p xmlns:tce="http://www.TCE.com">
      <w:pPr>
        <w:pStyle w:val="ListNumber2"/>
        <!--depth 2-->
        <w:numPr>
          <w:ilvl w:val="1"/>
          <w:numId w:val="1245"/>
        </w:numPr>
      </w:pPr>
      <w:bookmarkStart w:id="4725" w:name="_Tocd19e62711"/>
      <w:bookmarkStart w:id="4724" w:name="_Refd19e62711"/>
      <w:r>
        <w:t/>
      </w:r>
      <w:r>
        <w:t>(1)</w:t>
      </w:r>
      <w:r>
        <w:t>The Contract is complete if and only if the Contractor has completed all work and related contract obligations, corrected all deficiencies and all punch list items, and complied with all conditions for final payment.</w:t>
      </w:r>
      <w:bookmarkEnd w:id="4724"/>
      <w:bookmarkEnd w:id="4725"/>
    </w:p>
    <w:p xmlns:tce="http://www.TCE.com">
      <w:pPr>
        <w:pStyle w:val="ListNumber2"/>
        <!--depth 2-->
        <w:numPr>
          <w:ilvl w:val="1"/>
          <w:numId w:val="1245"/>
        </w:numPr>
      </w:pPr>
      <w:bookmarkStart w:id="4727" w:name="_Tocd19e62718"/>
      <w:bookmarkStart w:id="4726" w:name="_Refd19e62718"/>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26"/>
      <w:bookmarkEnd w:id="4727"/>
      <w:bookmarkEnd w:id="4722"/>
      <w:bookmarkEnd w:id="4723"/>
    </w:p>
    <w:p xmlns:tce="http://www.TCE.com">
      <w:pPr>
        <w:pStyle w:val="BodyText"/>
      </w:pPr>
      <w:r>
        <w:t>(End of clause)</w:t>
      </w:r>
    </w:p>
    <!--Topic unique_1046-->
    <w:p xmlns:tce="http://www.TCE.com">
      <w:pPr>
        <w:pStyle w:val="Heading6"/>
      </w:pPr>
      <w:bookmarkStart w:id="4728" w:name="_Numd19e62736"/>
      <w:bookmarkStart w:id="4729" w:name="_Refd19e62736"/>
      <w:bookmarkStart w:id="4730" w:name="_Tocd19e62736"/>
      <w:r>
        <w:t/>
      </w:r>
      <w:r>
        <w:t>552.211-71</w:t>
      </w:r>
      <w:r>
        <w:t xml:space="preserve"> [Reserved]</w:t>
      </w:r>
      <w:bookmarkEnd w:id="4729"/>
      <w:bookmarkEnd w:id="4730"/>
      <w:bookmarkEnd w:id="4728"/>
    </w:p>
    <!--Topic unique_327-->
    <w:p xmlns:tce="http://www.TCE.com">
      <w:pPr>
        <w:pStyle w:val="Heading6"/>
      </w:pPr>
      <w:bookmarkStart w:id="4731" w:name="_Numd19e62750"/>
      <w:bookmarkStart w:id="4732" w:name="_Refd19e62750"/>
      <w:bookmarkStart w:id="4733" w:name="_Tocd19e62750"/>
      <w:r>
        <w:t/>
      </w:r>
      <w:r>
        <w:t>552.211-72</w:t>
      </w:r>
      <w:r>
        <w:t xml:space="preserve"> Reference to Specifications in Drawings.</w:t>
      </w:r>
      <w:bookmarkEnd w:id="4732"/>
      <w:bookmarkEnd w:id="4733"/>
      <w:bookmarkEnd w:id="4731"/>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8-->
    <w:p xmlns:tce="http://www.TCE.com">
      <w:pPr>
        <w:pStyle w:val="Heading6"/>
      </w:pPr>
      <w:bookmarkStart w:id="4734" w:name="_Numd19e62782"/>
      <w:bookmarkStart w:id="4735" w:name="_Refd19e62782"/>
      <w:bookmarkStart w:id="4736" w:name="_Tocd19e62782"/>
      <w:r>
        <w:t/>
      </w:r>
      <w:r>
        <w:t>552.211-73</w:t>
      </w:r>
      <w:r>
        <w:t xml:space="preserve"> Marking.</w:t>
      </w:r>
      <w:bookmarkEnd w:id="4735"/>
      <w:bookmarkEnd w:id="4736"/>
      <w:bookmarkEnd w:id="4734"/>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46"/>
        </w:numPr>
      </w:pPr>
      <w:bookmarkStart w:id="4738" w:name="_Tocd19e62802"/>
      <w:bookmarkStart w:id="4737" w:name="_Refd19e6280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47"/>
        </w:numPr>
      </w:pPr>
      <w:bookmarkStart w:id="4740" w:name="_Tocd19e62813"/>
      <w:bookmarkStart w:id="4739" w:name="_Refd19e62813"/>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47"/>
        </w:numPr>
      </w:pPr>
      <w:r>
        <w:t/>
      </w:r>
      <w:r>
        <w:t>(2)</w:t>
      </w:r>
      <w:r>
        <w:t xml:space="preserve"> </w:t>
      </w:r>
      <w:r>
        <w:rPr>
          <w:i/>
        </w:rPr>
        <w:t>Deliveries to military activities</w:t>
      </w:r>
      <w:r>
        <w:t>. Supplies shall be marked in accordance with Military Standard 129, edition in effect on the date of issuance of the solicitation.</w:t>
      </w:r>
      <w:bookmarkEnd w:id="4739"/>
      <w:bookmarkEnd w:id="4740"/>
    </w:p>
    <w:p xmlns:tce="http://www.TCE.com">
      <w:pPr>
        <w:pStyle w:val="ListNumber"/>
        <!--depth 1-->
        <w:numPr>
          <w:ilvl w:val="0"/>
          <w:numId w:val="1246"/>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37"/>
      <w:bookmarkEnd w:id="4738"/>
    </w:p>
    <!--Topic unique_1047-->
    <w:p xmlns:tce="http://www.TCE.com">
      <w:pPr>
        <w:pStyle w:val="Heading6"/>
      </w:pPr>
      <w:bookmarkStart w:id="4741" w:name="_Numd19e62855"/>
      <w:bookmarkStart w:id="4742" w:name="_Refd19e62855"/>
      <w:bookmarkStart w:id="4743" w:name="_Tocd19e62855"/>
      <w:r>
        <w:t/>
      </w:r>
      <w:r>
        <w:t>552.211-74</w:t>
      </w:r>
      <w:r>
        <w:t xml:space="preserve"> [Reserved]</w:t>
      </w:r>
      <w:bookmarkEnd w:id="4742"/>
      <w:bookmarkEnd w:id="4743"/>
      <w:bookmarkEnd w:id="4741"/>
    </w:p>
    <!--Topic unique_329-->
    <w:p xmlns:tce="http://www.TCE.com">
      <w:pPr>
        <w:pStyle w:val="Heading6"/>
      </w:pPr>
      <w:bookmarkStart w:id="4744" w:name="_Numd19e62870"/>
      <w:bookmarkStart w:id="4745" w:name="_Refd19e62870"/>
      <w:bookmarkStart w:id="4746" w:name="_Tocd19e62870"/>
      <w:r>
        <w:t/>
      </w:r>
      <w:r>
        <w:t>552.211-75</w:t>
      </w:r>
      <w:r>
        <w:t xml:space="preserve"> Preservation, Packaging, and Packing.</w:t>
      </w:r>
      <w:bookmarkEnd w:id="4745"/>
      <w:bookmarkEnd w:id="4746"/>
      <w:bookmarkEnd w:id="4744"/>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0-->
    <w:p xmlns:tce="http://www.TCE.com">
      <w:pPr>
        <w:pStyle w:val="Heading6"/>
      </w:pPr>
      <w:bookmarkStart w:id="4747" w:name="_Numd19e62921"/>
      <w:bookmarkStart w:id="4748" w:name="_Refd19e62921"/>
      <w:bookmarkStart w:id="4749" w:name="_Tocd19e62921"/>
      <w:r>
        <w:t/>
      </w:r>
      <w:r>
        <w:t>552.211-76</w:t>
      </w:r>
      <w:r>
        <w:t xml:space="preserve"> Charges for Packaging, Packing, and Marking.</w:t>
      </w:r>
      <w:bookmarkEnd w:id="4748"/>
      <w:bookmarkEnd w:id="4749"/>
      <w:bookmarkEnd w:id="4747"/>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50" w:name="_Numd19e62955"/>
      <w:bookmarkStart w:id="4751" w:name="_Refd19e62955"/>
      <w:bookmarkStart w:id="4752" w:name="_Tocd19e62955"/>
      <w:r>
        <w:t/>
      </w:r>
      <w:r>
        <w:t>552.211-77</w:t>
      </w:r>
      <w:r>
        <w:t xml:space="preserve"> Packing List.</w:t>
      </w:r>
      <w:bookmarkEnd w:id="4751"/>
      <w:bookmarkEnd w:id="4752"/>
      <w:bookmarkEnd w:id="4750"/>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48"/>
        </w:numPr>
      </w:pPr>
      <w:bookmarkStart w:id="4756" w:name="_Tocd19e62977"/>
      <w:bookmarkStart w:id="4755" w:name="_Refd19e62977"/>
      <w:bookmarkStart w:id="4754" w:name="_Tocd19e62975"/>
      <w:bookmarkStart w:id="4753" w:name="_Refd19e62975"/>
      <w:r>
        <w:t/>
      </w:r>
      <w:r>
        <w:t>(a)</w:t>
      </w:r>
      <w:r>
        <w:t>A packing list or other suitable shipping document shall accompany each shipment and shall indicate:</w:t>
      </w:r>
    </w:p>
    <w:p xmlns:tce="http://www.TCE.com">
      <w:pPr>
        <w:pStyle w:val="ListNumber2"/>
        <!--depth 2-->
        <w:numPr>
          <w:ilvl w:val="1"/>
          <w:numId w:val="1249"/>
        </w:numPr>
      </w:pPr>
      <w:bookmarkStart w:id="4760" w:name="_Tocd19e62985"/>
      <w:bookmarkStart w:id="4759" w:name="_Refd19e62985"/>
      <w:bookmarkStart w:id="4758" w:name="_Tocd19e62983"/>
      <w:bookmarkStart w:id="4757" w:name="_Refd19e62983"/>
      <w:r>
        <w:t/>
      </w:r>
      <w:r>
        <w:t>(1)</w:t>
      </w:r>
      <w:r>
        <w:t>Name and address of the consignor;</w:t>
      </w:r>
      <w:bookmarkEnd w:id="4759"/>
      <w:bookmarkEnd w:id="4760"/>
    </w:p>
    <w:p xmlns:tce="http://www.TCE.com">
      <w:pPr>
        <w:pStyle w:val="ListNumber2"/>
        <!--depth 2-->
        <w:numPr>
          <w:ilvl w:val="1"/>
          <w:numId w:val="1249"/>
        </w:numPr>
      </w:pPr>
      <w:bookmarkStart w:id="4762" w:name="_Tocd19e62992"/>
      <w:bookmarkStart w:id="4761" w:name="_Refd19e62992"/>
      <w:r>
        <w:t/>
      </w:r>
      <w:r>
        <w:t>(2)</w:t>
      </w:r>
      <w:r>
        <w:t>Name and complete address of the consignee;</w:t>
      </w:r>
      <w:bookmarkEnd w:id="4761"/>
      <w:bookmarkEnd w:id="4762"/>
    </w:p>
    <w:p xmlns:tce="http://www.TCE.com">
      <w:pPr>
        <w:pStyle w:val="ListNumber2"/>
        <!--depth 2-->
        <w:numPr>
          <w:ilvl w:val="1"/>
          <w:numId w:val="1249"/>
        </w:numPr>
      </w:pPr>
      <w:bookmarkStart w:id="4764" w:name="_Tocd19e62999"/>
      <w:bookmarkStart w:id="4763" w:name="_Refd19e62999"/>
      <w:r>
        <w:t/>
      </w:r>
      <w:r>
        <w:t>(3)</w:t>
      </w:r>
      <w:r>
        <w:t>Government order or requisition number;</w:t>
      </w:r>
      <w:bookmarkEnd w:id="4763"/>
      <w:bookmarkEnd w:id="4764"/>
    </w:p>
    <w:p xmlns:tce="http://www.TCE.com">
      <w:pPr>
        <w:pStyle w:val="ListNumber2"/>
        <!--depth 2-->
        <w:numPr>
          <w:ilvl w:val="1"/>
          <w:numId w:val="1249"/>
        </w:numPr>
      </w:pPr>
      <w:bookmarkStart w:id="4766" w:name="_Tocd19e63006"/>
      <w:bookmarkStart w:id="4765" w:name="_Refd19e63006"/>
      <w:r>
        <w:t/>
      </w:r>
      <w:r>
        <w:t>(4)</w:t>
      </w:r>
      <w:r>
        <w:t>Government bill of lading number covering the shipment (if any); and</w:t>
      </w:r>
      <w:bookmarkEnd w:id="4765"/>
      <w:bookmarkEnd w:id="4766"/>
    </w:p>
    <w:p xmlns:tce="http://www.TCE.com">
      <w:pPr>
        <w:pStyle w:val="ListNumber2"/>
        <!--depth 2-->
        <w:numPr>
          <w:ilvl w:val="1"/>
          <w:numId w:val="1249"/>
        </w:numPr>
      </w:pPr>
      <w:bookmarkStart w:id="4768" w:name="_Tocd19e63013"/>
      <w:bookmarkStart w:id="4767" w:name="_Refd19e63013"/>
      <w:r>
        <w:t/>
      </w:r>
      <w:r>
        <w:t>(5)</w:t>
      </w:r>
      <w:r>
        <w:t>Description of the material shipped, including item number, quantity, number of containers, and package number (if any).</w:t>
      </w:r>
      <w:bookmarkEnd w:id="4767"/>
      <w:bookmarkEnd w:id="4768"/>
      <w:bookmarkEnd w:id="4757"/>
      <w:bookmarkEnd w:id="4758"/>
      <w:bookmarkEnd w:id="4755"/>
      <w:bookmarkEnd w:id="4756"/>
    </w:p>
    <w:p xmlns:tce="http://www.TCE.com">
      <w:pPr>
        <w:pStyle w:val="ListNumber"/>
        <!--depth 1-->
        <w:numPr>
          <w:ilvl w:val="0"/>
          <w:numId w:val="1248"/>
        </w:numPr>
      </w:pPr>
      <w:bookmarkStart w:id="4770" w:name="_Tocd19e63021"/>
      <w:bookmarkStart w:id="4769" w:name="_Refd19e63021"/>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50"/>
        </w:numPr>
      </w:pPr>
      <w:bookmarkStart w:id="4774" w:name="_Tocd19e63029"/>
      <w:bookmarkStart w:id="4773" w:name="_Refd19e63029"/>
      <w:bookmarkStart w:id="4772" w:name="_Tocd19e63027"/>
      <w:bookmarkStart w:id="4771" w:name="_Refd19e63027"/>
      <w:r>
        <w:t/>
      </w:r>
      <w:r>
        <w:t>(1)</w:t>
      </w:r>
      <w:r>
        <w:t>Cardholder name and telephone number and</w:t>
      </w:r>
      <w:bookmarkEnd w:id="4773"/>
      <w:bookmarkEnd w:id="4774"/>
    </w:p>
    <w:p xmlns:tce="http://www.TCE.com">
      <w:pPr>
        <w:pStyle w:val="ListNumber2"/>
        <!--depth 2-->
        <w:numPr>
          <w:ilvl w:val="1"/>
          <w:numId w:val="1250"/>
        </w:numPr>
      </w:pPr>
      <w:bookmarkStart w:id="4776" w:name="_Tocd19e63036"/>
      <w:bookmarkStart w:id="4775" w:name="_Refd19e63036"/>
      <w:r>
        <w:t/>
      </w:r>
      <w:r>
        <w:t>(2)</w:t>
      </w:r>
      <w:r>
        <w:t>The term “Credit Card.”</w:t>
      </w:r>
      <w:bookmarkEnd w:id="4775"/>
      <w:bookmarkEnd w:id="4776"/>
      <w:bookmarkEnd w:id="4771"/>
      <w:bookmarkEnd w:id="4772"/>
      <w:bookmarkEnd w:id="4769"/>
      <w:bookmarkEnd w:id="4770"/>
      <w:bookmarkEnd w:id="4753"/>
      <w:bookmarkEnd w:id="4754"/>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51"/>
        </w:numPr>
      </w:pPr>
      <w:bookmarkStart w:id="4780" w:name="_Tocd19e63066"/>
      <w:bookmarkStart w:id="4779" w:name="_Refd19e63066"/>
      <w:bookmarkStart w:id="4778" w:name="_Tocd19e63064"/>
      <w:bookmarkStart w:id="4777" w:name="_Refd19e63064"/>
      <w:r>
        <w:t/>
      </w:r>
      <w:r>
        <w:t>(c)</w:t>
      </w:r>
      <w:r>
        <w:t>Cardholder name and telephone number; and</w:t>
      </w:r>
      <w:bookmarkEnd w:id="4779"/>
      <w:bookmarkEnd w:id="4780"/>
    </w:p>
    <w:p xmlns:tce="http://www.TCE.com">
      <w:pPr>
        <w:pStyle w:val="ListNumber"/>
        <!--depth 1-->
        <w:numPr>
          <w:ilvl w:val="0"/>
          <w:numId w:val="1251"/>
        </w:numPr>
      </w:pPr>
      <w:bookmarkStart w:id="4782" w:name="_Tocd19e63073"/>
      <w:bookmarkStart w:id="4781" w:name="_Refd19e63073"/>
      <w:r>
        <w:t/>
      </w:r>
      <w:r>
        <w:t>(d)</w:t>
      </w:r>
      <w:r>
        <w:t>The term “Credit Card.”</w:t>
      </w:r>
      <w:bookmarkEnd w:id="4781"/>
      <w:bookmarkEnd w:id="4782"/>
      <w:bookmarkEnd w:id="4777"/>
      <w:bookmarkEnd w:id="4778"/>
    </w:p>
    <w:p xmlns:tce="http://www.TCE.com">
      <w:pPr>
        <w:pStyle w:val="BodyText"/>
      </w:pPr>
      <w:r>
        <w:t/>
      </w:r>
      <w:r>
        <w:t/>
      </w:r>
    </w:p>
    <!--Topic unique_1048-->
    <w:p xmlns:tce="http://www.TCE.com">
      <w:pPr>
        <w:pStyle w:val="Heading6"/>
      </w:pPr>
      <w:bookmarkStart w:id="4783" w:name="_Numd19e63091"/>
      <w:bookmarkStart w:id="4784" w:name="_Refd19e63091"/>
      <w:bookmarkStart w:id="4785" w:name="_Tocd19e63091"/>
      <w:r>
        <w:t/>
      </w:r>
      <w:r>
        <w:t>552.211-78</w:t>
      </w:r>
      <w:r>
        <w:t xml:space="preserve"> [Reserved]</w:t>
      </w:r>
      <w:bookmarkEnd w:id="4784"/>
      <w:bookmarkEnd w:id="4785"/>
      <w:bookmarkEnd w:id="4783"/>
    </w:p>
    <!--Topic unique_339-->
    <w:p xmlns:tce="http://www.TCE.com">
      <w:pPr>
        <w:pStyle w:val="Heading6"/>
      </w:pPr>
      <w:bookmarkStart w:id="4786" w:name="_Numd19e63106"/>
      <w:bookmarkStart w:id="4787" w:name="_Refd19e63106"/>
      <w:bookmarkStart w:id="4788" w:name="_Tocd19e63106"/>
      <w:r>
        <w:t/>
      </w:r>
      <w:r>
        <w:t>552.211-79</w:t>
      </w:r>
      <w:r>
        <w:t xml:space="preserve"> Acceptable Age of Supplies.</w:t>
      </w:r>
      <w:bookmarkEnd w:id="4787"/>
      <w:bookmarkEnd w:id="4788"/>
      <w:bookmarkEnd w:id="4786"/>
    </w:p>
    <w:p xmlns:tce="http://www.TCE.com">
      <w:pPr>
        <w:pStyle w:val="BodyText"/>
      </w:pPr>
      <w:r>
        <w:t xml:space="preserve">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0-->
    <w:p xmlns:tce="http://www.TCE.com">
      <w:pPr>
        <w:pStyle w:val="Heading6"/>
      </w:pPr>
      <w:bookmarkStart w:id="4789" w:name="_Numd19e63166"/>
      <w:bookmarkStart w:id="4790" w:name="_Refd19e63166"/>
      <w:bookmarkStart w:id="4791" w:name="_Tocd19e63166"/>
      <w:r>
        <w:t/>
      </w:r>
      <w:r>
        <w:t>552.211-80</w:t>
      </w:r>
      <w:r>
        <w:t xml:space="preserve"> Age on Delivery.</w:t>
      </w:r>
      <w:bookmarkEnd w:id="4790"/>
      <w:bookmarkEnd w:id="4791"/>
      <w:bookmarkEnd w:id="4789"/>
    </w:p>
    <w:p xmlns:tce="http://www.TCE.com">
      <w:pPr>
        <w:pStyle w:val="BodyText"/>
      </w:pPr>
      <w:r>
        <w:t xml:space="preserve">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1-->
    <w:p xmlns:tce="http://www.TCE.com">
      <w:pPr>
        <w:pStyle w:val="Heading6"/>
      </w:pPr>
      <w:bookmarkStart w:id="4792" w:name="_Numd19e63198"/>
      <w:bookmarkStart w:id="4793" w:name="_Refd19e63198"/>
      <w:bookmarkStart w:id="4794" w:name="_Tocd19e63198"/>
      <w:r>
        <w:t/>
      </w:r>
      <w:r>
        <w:t>552.211-81</w:t>
      </w:r>
      <w:r>
        <w:t xml:space="preserve"> Time of Shipment.</w:t>
      </w:r>
      <w:bookmarkEnd w:id="4793"/>
      <w:bookmarkEnd w:id="4794"/>
      <w:bookmarkEnd w:id="4792"/>
    </w:p>
    <w:p xmlns:tce="http://www.TCE.com">
      <w:pPr>
        <w:pStyle w:val="BodyText"/>
      </w:pPr>
      <w:r>
        <w:t xml:space="preserve">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49-->
    <w:p xmlns:tce="http://www.TCE.com">
      <w:pPr>
        <w:pStyle w:val="Heading6"/>
      </w:pPr>
      <w:bookmarkStart w:id="4795" w:name="_Numd19e63263"/>
      <w:bookmarkStart w:id="4796" w:name="_Refd19e63263"/>
      <w:bookmarkStart w:id="4797" w:name="_Tocd19e63263"/>
      <w:r>
        <w:t/>
      </w:r>
      <w:r>
        <w:t>552.211-82</w:t>
      </w:r>
      <w:r>
        <w:t xml:space="preserve"> [Reserved]</w:t>
      </w:r>
      <w:bookmarkEnd w:id="4796"/>
      <w:bookmarkEnd w:id="4797"/>
      <w:bookmarkEnd w:id="4795"/>
    </w:p>
    <!--Topic unique_342-->
    <w:p xmlns:tce="http://www.TCE.com">
      <w:pPr>
        <w:pStyle w:val="Heading6"/>
      </w:pPr>
      <w:bookmarkStart w:id="4798" w:name="_Numd19e63278"/>
      <w:bookmarkStart w:id="4799" w:name="_Refd19e63278"/>
      <w:bookmarkStart w:id="4800" w:name="_Tocd19e63278"/>
      <w:r>
        <w:t/>
      </w:r>
      <w:r>
        <w:t>552.211-83</w:t>
      </w:r>
      <w:r>
        <w:t xml:space="preserve"> Availability for Inspection, Testing, and Shipment/Delivery.</w:t>
      </w:r>
      <w:bookmarkEnd w:id="4799"/>
      <w:bookmarkEnd w:id="4800"/>
      <w:bookmarkEnd w:id="4798"/>
    </w:p>
    <w:p xmlns:tce="http://www.TCE.com">
      <w:pPr>
        <w:pStyle w:val="BodyText"/>
      </w:pPr>
      <w:r>
        <w:t xml:space="preserve">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52"/>
        </w:numPr>
      </w:pPr>
      <w:bookmarkStart w:id="4804" w:name="_Tocd19e63300"/>
      <w:bookmarkStart w:id="4803" w:name="_Refd19e63300"/>
      <w:bookmarkStart w:id="4802" w:name="_Tocd19e63298"/>
      <w:bookmarkStart w:id="4801" w:name="_Refd19e6329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3"/>
      <w:bookmarkEnd w:id="4804"/>
    </w:p>
    <w:p xmlns:tce="http://www.TCE.com">
      <w:pPr>
        <w:pStyle w:val="ListNumber"/>
        <!--depth 1-->
        <w:numPr>
          <w:ilvl w:val="0"/>
          <w:numId w:val="1252"/>
        </w:numPr>
      </w:pPr>
      <w:bookmarkStart w:id="4806" w:name="_Tocd19e63341"/>
      <w:bookmarkStart w:id="4805" w:name="_Refd19e63341"/>
      <w:r>
        <w:t/>
      </w:r>
      <w:r>
        <w:t>(b)</w:t>
      </w:r>
      <w:r>
        <w:t xml:space="preserve">Failure to make supplies available for inspection and testing or to </w:t>
      </w:r>
      <w:r>
        <w:t>[Insert “ship” or “deliver”]</w:t>
      </w:r>
      <w:r>
        <w:t xml:space="preserve"> as required by this clause may result in termination of this contract for default.</w:t>
      </w:r>
      <w:bookmarkEnd w:id="4805"/>
      <w:bookmarkEnd w:id="4806"/>
      <w:bookmarkEnd w:id="4801"/>
      <w:bookmarkEnd w:id="480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50-->
    <w:p xmlns:tce="http://www.TCE.com">
      <w:pPr>
        <w:pStyle w:val="Heading6"/>
      </w:pPr>
      <w:bookmarkStart w:id="4807" w:name="_Numd19e63449"/>
      <w:bookmarkStart w:id="4808" w:name="_Refd19e63449"/>
      <w:bookmarkStart w:id="4809" w:name="_Tocd19e63449"/>
      <w:r>
        <w:t/>
      </w:r>
      <w:r>
        <w:t>552.211-84</w:t>
      </w:r>
      <w:r>
        <w:t xml:space="preserve"> [Reserved]</w:t>
      </w:r>
      <w:bookmarkEnd w:id="4808"/>
      <w:bookmarkEnd w:id="4809"/>
      <w:bookmarkEnd w:id="4807"/>
    </w:p>
    <!--Topic unique_331-->
    <w:p xmlns:tce="http://www.TCE.com">
      <w:pPr>
        <w:pStyle w:val="Heading6"/>
      </w:pPr>
      <w:bookmarkStart w:id="4810" w:name="_Numd19e63464"/>
      <w:bookmarkStart w:id="4811" w:name="_Refd19e63464"/>
      <w:bookmarkStart w:id="4812" w:name="_Tocd19e63464"/>
      <w:r>
        <w:t/>
      </w:r>
      <w:r>
        <w:t>552.211-85</w:t>
      </w:r>
      <w:r>
        <w:t xml:space="preserve"> Consistent Pack and Package Requirements.</w:t>
      </w:r>
      <w:bookmarkEnd w:id="4811"/>
      <w:bookmarkEnd w:id="4812"/>
      <w:bookmarkEnd w:id="4810"/>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2-->
    <w:p xmlns:tce="http://www.TCE.com">
      <w:pPr>
        <w:pStyle w:val="Heading6"/>
      </w:pPr>
      <w:bookmarkStart w:id="4813" w:name="_Numd19e63497"/>
      <w:bookmarkStart w:id="4814" w:name="_Refd19e63497"/>
      <w:bookmarkStart w:id="4815" w:name="_Tocd19e63497"/>
      <w:r>
        <w:t/>
      </w:r>
      <w:r>
        <w:t>552.211-86</w:t>
      </w:r>
      <w:r>
        <w:t xml:space="preserve"> Maximum Weight per Shipping Container.</w:t>
      </w:r>
      <w:bookmarkEnd w:id="4814"/>
      <w:bookmarkEnd w:id="4815"/>
      <w:bookmarkEnd w:id="4813"/>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53"/>
        </w:numPr>
      </w:pPr>
      <w:bookmarkStart w:id="4817" w:name="_Tocd19e63519"/>
      <w:bookmarkStart w:id="4816" w:name="_Refd19e63519"/>
      <w:r>
        <w:t/>
      </w:r>
      <w:r>
        <w:t>(a)</w:t>
      </w:r>
      <w:r>
        <w:t xml:space="preserve"> The weight of a single item within the shipping container;</w:t>
      </w:r>
    </w:p>
    <w:p xmlns:tce="http://www.TCE.com">
      <w:pPr>
        <w:pStyle w:val="ListNumber"/>
        <!--depth 1-->
        <w:numPr>
          <w:ilvl w:val="0"/>
          <w:numId w:val="1253"/>
        </w:numPr>
      </w:pPr>
      <w:r>
        <w:t/>
      </w:r>
      <w:r>
        <w:t>(b)</w:t>
      </w:r>
      <w:r>
        <w:t xml:space="preserve"> A prescribed quantity per pack for an item per shipping container; or</w:t>
      </w:r>
    </w:p>
    <w:p xmlns:tce="http://www.TCE.com">
      <w:pPr>
        <w:pStyle w:val="ListNumber"/>
        <!--depth 1-->
        <w:numPr>
          <w:ilvl w:val="0"/>
          <w:numId w:val="1253"/>
        </w:numPr>
      </w:pPr>
      <w:r>
        <w:t/>
      </w:r>
      <w:r>
        <w:t>(c)</w:t>
      </w:r>
      <w:r>
        <w:t xml:space="preserve"> A definite weight limitation set forth in the purchase description.</w:t>
      </w:r>
      <w:bookmarkEnd w:id="4816"/>
      <w:bookmarkEnd w:id="4817"/>
    </w:p>
    <w:p xmlns:tce="http://www.TCE.com">
      <w:pPr>
        <w:pStyle w:val="BodyText"/>
      </w:pPr>
      <w:r>
        <w:t>(End of clause)</w:t>
      </w:r>
    </w:p>
    <!--Topic unique_333-->
    <w:p xmlns:tce="http://www.TCE.com">
      <w:pPr>
        <w:pStyle w:val="Heading6"/>
      </w:pPr>
      <w:bookmarkStart w:id="4818" w:name="_Numd19e63552"/>
      <w:bookmarkStart w:id="4819" w:name="_Refd19e63552"/>
      <w:bookmarkStart w:id="4820" w:name="_Tocd19e63552"/>
      <w:r>
        <w:t/>
      </w:r>
      <w:r>
        <w:t>552.211-87</w:t>
      </w:r>
      <w:r>
        <w:t xml:space="preserve"> Export Packing.</w:t>
      </w:r>
      <w:bookmarkEnd w:id="4819"/>
      <w:bookmarkEnd w:id="4820"/>
      <w:bookmarkEnd w:id="4818"/>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54"/>
        </w:numPr>
      </w:pPr>
      <w:bookmarkStart w:id="4824" w:name="_Tocd19e63574"/>
      <w:bookmarkStart w:id="4823" w:name="_Refd19e63574"/>
      <w:bookmarkStart w:id="4822" w:name="_Tocd19e63572"/>
      <w:bookmarkStart w:id="4821" w:name="_Refd19e63572"/>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3"/>
      <w:bookmarkEnd w:id="4824"/>
    </w:p>
    <w:p xmlns:tce="http://www.TCE.com">
      <w:pPr>
        <w:pStyle w:val="ListNumber"/>
        <!--depth 1-->
        <w:numPr>
          <w:ilvl w:val="0"/>
          <w:numId w:val="1254"/>
        </w:numPr>
      </w:pPr>
      <w:bookmarkStart w:id="4826" w:name="_Tocd19e63581"/>
      <w:bookmarkStart w:id="4825" w:name="_Refd19e63581"/>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25"/>
      <w:bookmarkEnd w:id="4826"/>
      <w:bookmarkEnd w:id="4821"/>
      <w:bookmarkEnd w:id="4822"/>
    </w:p>
    <w:p xmlns:tce="http://www.TCE.com">
      <w:pPr>
        <w:pStyle w:val="BodyText"/>
      </w:pPr>
      <w:r>
        <w:t>(End of clause)</w:t>
      </w:r>
    </w:p>
    <!--Topic unique_334-->
    <w:p xmlns:tce="http://www.TCE.com">
      <w:pPr>
        <w:pStyle w:val="Heading6"/>
      </w:pPr>
      <w:bookmarkStart w:id="4827" w:name="_Numd19e63597"/>
      <w:bookmarkStart w:id="4828" w:name="_Refd19e63597"/>
      <w:bookmarkStart w:id="4829" w:name="_Tocd19e63597"/>
      <w:r>
        <w:t/>
      </w:r>
      <w:r>
        <w:t>552.211-88</w:t>
      </w:r>
      <w:r>
        <w:t xml:space="preserve"> Vehicle Export Preparation.</w:t>
      </w:r>
      <w:bookmarkEnd w:id="4828"/>
      <w:bookmarkEnd w:id="4829"/>
      <w:bookmarkEnd w:id="4827"/>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5-->
    <w:p xmlns:tce="http://www.TCE.com">
      <w:pPr>
        <w:pStyle w:val="Heading6"/>
      </w:pPr>
      <w:bookmarkStart w:id="4830" w:name="_Numd19e63629"/>
      <w:bookmarkStart w:id="4831" w:name="_Refd19e63629"/>
      <w:bookmarkStart w:id="4832" w:name="_Tocd19e63629"/>
      <w:r>
        <w:t/>
      </w:r>
      <w:r>
        <w:t>552.211-89</w:t>
      </w:r>
      <w:r>
        <w:t xml:space="preserve"> Non-manufactured Wood Packaging Material for Export.</w:t>
      </w:r>
      <w:bookmarkEnd w:id="4831"/>
      <w:bookmarkEnd w:id="4832"/>
      <w:bookmarkEnd w:id="4830"/>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55"/>
        </w:numPr>
      </w:pPr>
      <w:bookmarkStart w:id="4836" w:name="_Tocd19e63651"/>
      <w:bookmarkStart w:id="4835" w:name="_Refd19e63651"/>
      <w:bookmarkStart w:id="4834" w:name="_Tocd19e63649"/>
      <w:bookmarkStart w:id="4833" w:name="_Refd19e63649"/>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64">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35"/>
      <w:bookmarkEnd w:id="4836"/>
    </w:p>
    <w:p xmlns:tce="http://www.TCE.com">
      <w:pPr>
        <w:pStyle w:val="ListNumber"/>
        <!--depth 1-->
        <w:numPr>
          <w:ilvl w:val="0"/>
          <w:numId w:val="1255"/>
        </w:numPr>
      </w:pPr>
      <w:bookmarkStart w:id="4838" w:name="_Tocd19e63677"/>
      <w:bookmarkStart w:id="4837" w:name="_Refd19e63677"/>
      <w:r>
        <w:t/>
      </w:r>
      <w:r>
        <w:t>(b)</w:t>
      </w:r>
      <w:r>
        <w:t>Non-manufactured wood pallets and other non-manufactured wood packaging material used to pack items for delivery to or through IPPC countries must be marked and properly treated in accordance with IPPC guidelines.</w:t>
      </w:r>
      <w:bookmarkEnd w:id="4837"/>
      <w:bookmarkEnd w:id="4838"/>
    </w:p>
    <w:p xmlns:tce="http://www.TCE.com">
      <w:pPr>
        <w:pStyle w:val="ListNumber"/>
        <!--depth 1-->
        <w:numPr>
          <w:ilvl w:val="0"/>
          <w:numId w:val="1255"/>
        </w:numPr>
      </w:pPr>
      <w:bookmarkStart w:id="4840" w:name="_Tocd19e63684"/>
      <w:bookmarkStart w:id="4839" w:name="_Refd19e6368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39"/>
      <w:bookmarkEnd w:id="4840"/>
    </w:p>
    <w:p xmlns:tce="http://www.TCE.com">
      <w:pPr>
        <w:pStyle w:val="ListNumber"/>
        <!--depth 1-->
        <w:numPr>
          <w:ilvl w:val="0"/>
          <w:numId w:val="1255"/>
        </w:numPr>
      </w:pPr>
      <w:bookmarkStart w:id="4842" w:name="_Tocd19e63691"/>
      <w:bookmarkStart w:id="4841" w:name="_Refd19e6369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65">
        <w:r>
          <w:rPr>
            <w:rStyle w:val="Hyperlink"/>
          </w:rPr>
          <w:t>http://farsite.hill.af.mil/archive/Dlad/Rev5/PART47.htm</w:t>
        </w:r>
      </w:hyperlink>
      <w:r>
        <w:t>),and MIL-STD-2073-1, Standard Practice for Military Packaging (and any future revision).</w:t>
      </w:r>
      <w:bookmarkEnd w:id="4841"/>
      <w:bookmarkEnd w:id="4842"/>
    </w:p>
    <w:p xmlns:tce="http://www.TCE.com">
      <w:pPr>
        <w:pStyle w:val="ListNumber"/>
        <!--depth 1-->
        <w:numPr>
          <w:ilvl w:val="0"/>
          <w:numId w:val="1255"/>
        </w:numPr>
      </w:pPr>
      <w:bookmarkStart w:id="4844" w:name="_Tocd19e63702"/>
      <w:bookmarkStart w:id="4843" w:name="_Refd19e63702"/>
      <w:r>
        <w:t/>
      </w:r>
      <w:r>
        <w:t>(e)</w:t>
      </w:r>
      <w:r>
        <w:t>Pallets and packing material shipped to FAS distribution facilities designated for possible delivery to the countries endorsing the IPPC Guidelines will comply with DLAD 47.305-1, and MIL-STD-2073-1.</w:t>
      </w:r>
      <w:bookmarkEnd w:id="4843"/>
      <w:bookmarkEnd w:id="4844"/>
    </w:p>
    <w:p xmlns:tce="http://www.TCE.com">
      <w:pPr>
        <w:pStyle w:val="ListNumber"/>
        <!--depth 1-->
        <w:numPr>
          <w:ilvl w:val="0"/>
          <w:numId w:val="1255"/>
        </w:numPr>
      </w:pPr>
      <w:bookmarkStart w:id="4846" w:name="_Tocd19e63710"/>
      <w:bookmarkStart w:id="4845" w:name="_Refd19e6371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45"/>
      <w:bookmarkEnd w:id="4846"/>
      <w:bookmarkEnd w:id="4833"/>
      <w:bookmarkEnd w:id="4834"/>
    </w:p>
    <w:p xmlns:tce="http://www.TCE.com">
      <w:pPr>
        <w:pStyle w:val="BodyText"/>
      </w:pPr>
      <w:r>
        <w:t>(End of clause)</w:t>
      </w:r>
    </w:p>
    <!--Topic unique_336-->
    <w:p xmlns:tce="http://www.TCE.com">
      <w:pPr>
        <w:pStyle w:val="Heading6"/>
      </w:pPr>
      <w:bookmarkStart w:id="4847" w:name="_Numd19e63726"/>
      <w:bookmarkStart w:id="4848" w:name="_Refd19e63726"/>
      <w:bookmarkStart w:id="4849" w:name="_Tocd19e63726"/>
      <w:r>
        <w:t/>
      </w:r>
      <w:r>
        <w:t>552.211-90</w:t>
      </w:r>
      <w:r>
        <w:t xml:space="preserve"> Small Parts.</w:t>
      </w:r>
      <w:bookmarkEnd w:id="4848"/>
      <w:bookmarkEnd w:id="4849"/>
      <w:bookmarkEnd w:id="4847"/>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7-->
    <w:p xmlns:tce="http://www.TCE.com">
      <w:pPr>
        <w:pStyle w:val="Heading6"/>
      </w:pPr>
      <w:bookmarkStart w:id="4850" w:name="_Numd19e63758"/>
      <w:bookmarkStart w:id="4851" w:name="_Refd19e63758"/>
      <w:bookmarkStart w:id="4852" w:name="_Tocd19e63758"/>
      <w:r>
        <w:t/>
      </w:r>
      <w:r>
        <w:t>552.211-91</w:t>
      </w:r>
      <w:r>
        <w:t xml:space="preserve"> Vehicle Decals, Stickers, and Data Plates.</w:t>
      </w:r>
      <w:bookmarkEnd w:id="4851"/>
      <w:bookmarkEnd w:id="4852"/>
      <w:bookmarkEnd w:id="4850"/>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8-->
    <w:p xmlns:tce="http://www.TCE.com">
      <w:pPr>
        <w:pStyle w:val="Heading6"/>
      </w:pPr>
      <w:bookmarkStart w:id="4853" w:name="_Numd19e63789"/>
      <w:bookmarkStart w:id="4854" w:name="_Refd19e63789"/>
      <w:bookmarkStart w:id="4855" w:name="_Tocd19e63789"/>
      <w:r>
        <w:t/>
      </w:r>
      <w:r>
        <w:t>552.211-92</w:t>
      </w:r>
      <w:r>
        <w:t xml:space="preserve"> Radio Frequency Identification (RFID) Using Passive Tags.</w:t>
      </w:r>
      <w:bookmarkEnd w:id="4854"/>
      <w:bookmarkEnd w:id="4855"/>
      <w:bookmarkEnd w:id="4853"/>
    </w:p>
    <w:p xmlns:tce="http://www.TCE.com">
      <w:pPr>
        <w:pStyle w:val="BodyText"/>
      </w:pPr>
      <w:r>
        <w:t xml:space="preserve">As prescribed in </w:t>
      </w:r>
      <w:r>
        <w:t xml:space="preserve"> </w:t>
      </w:r>
      <w:r>
        <w:rPr>
          <w:color w:val="0000FF"/>
        </w:rPr>
        <w:fldChar w:fldCharType="begin"/>
      </w:r>
      <w:r>
        <w:rPr>
          <w:color w:val="0000FF"/>
        </w:rPr>
        <w:instrText xml:space="preserve"> REF _Numd19e29232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66">
        <w:r>
          <w:rPr>
            <w:rStyle w:val="Hyperlink"/>
          </w:rPr>
          <w:t>http://www.access.gpo.gov/nara/cfr/cfr-table-search.html</w:t>
        </w:r>
      </w:hyperlink>
      <w:r>
        <w:t>.</w:t>
      </w:r>
    </w:p>
    <w:p xmlns:tce="http://www.TCE.com">
      <w:pPr>
        <w:pStyle w:val="BodyText"/>
      </w:pPr>
      <w:r>
        <w:t>(End of clause)</w:t>
      </w:r>
    </w:p>
    <!--Topic unique_1051-->
    <w:p xmlns:tce="http://www.TCE.com">
      <w:pPr>
        <w:pStyle w:val="Heading6"/>
      </w:pPr>
      <w:bookmarkStart w:id="4856" w:name="_Numd19e63825"/>
      <w:bookmarkStart w:id="4857" w:name="_Refd19e63825"/>
      <w:bookmarkStart w:id="4858" w:name="_Tocd19e63825"/>
      <w:r>
        <w:t/>
      </w:r>
      <w:r>
        <w:t>552.211-93</w:t>
      </w:r>
      <w:r>
        <w:t xml:space="preserve"> [Reserved]</w:t>
      </w:r>
      <w:bookmarkEnd w:id="4857"/>
      <w:bookmarkEnd w:id="4858"/>
      <w:bookmarkEnd w:id="4856"/>
    </w:p>
    <!--Topic unique_343-->
    <w:p xmlns:tce="http://www.TCE.com">
      <w:pPr>
        <w:pStyle w:val="Heading6"/>
      </w:pPr>
      <w:bookmarkStart w:id="4859" w:name="_Numd19e63839"/>
      <w:bookmarkStart w:id="4860" w:name="_Refd19e63839"/>
      <w:bookmarkStart w:id="4861" w:name="_Tocd19e63839"/>
      <w:r>
        <w:t/>
      </w:r>
      <w:r>
        <w:t>552.211-94</w:t>
      </w:r>
      <w:r>
        <w:t xml:space="preserve"> Time of Delivery.</w:t>
      </w:r>
      <w:bookmarkEnd w:id="4860"/>
      <w:bookmarkEnd w:id="4861"/>
      <w:bookmarkEnd w:id="4859"/>
    </w:p>
    <w:p xmlns:tce="http://www.TCE.com">
      <w:pPr>
        <w:pStyle w:val="BodyText"/>
      </w:pPr>
      <w:r>
        <w:t xml:space="preserve">As prescribed at </w:t>
      </w:r>
      <w:r>
        <w:rPr>
          <w:color w:val="0000FF"/>
        </w:rPr>
        <w:fldChar w:fldCharType="begin"/>
      </w:r>
      <w:r>
        <w:rPr>
          <w:color w:val="0000FF"/>
        </w:rPr>
        <w:instrText xml:space="preserve"> REF _Numd19e29555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2-->
    <w:p xmlns:tce="http://www.TCE.com">
      <w:pPr>
        <w:pStyle w:val="Heading5"/>
      </w:pPr>
      <w:bookmarkStart w:id="4862" w:name="_Numd19e63953"/>
      <w:bookmarkStart w:id="4863" w:name="_Refd19e63953"/>
      <w:bookmarkStart w:id="4864" w:name="_Tocd19e63953"/>
      <w:r>
        <w:t/>
      </w:r>
      <w:r>
        <w:t>552.212</w:t>
      </w:r>
      <w:r>
        <w:t xml:space="preserve"> [Reserved]</w:t>
      </w:r>
      <w:bookmarkEnd w:id="4863"/>
      <w:bookmarkEnd w:id="4864"/>
      <w:bookmarkEnd w:id="4862"/>
    </w:p>
    <!--Topic unique_358-->
    <w:p xmlns:tce="http://www.TCE.com">
      <w:pPr>
        <w:pStyle w:val="Heading6"/>
      </w:pPr>
      <w:bookmarkStart w:id="4865" w:name="_Numd19e63966"/>
      <w:bookmarkStart w:id="4866" w:name="_Refd19e63966"/>
      <w:bookmarkStart w:id="4867" w:name="_Tocd19e63966"/>
      <w:r>
        <w:t/>
      </w:r>
      <w:r>
        <w:t>552.212-4</w:t>
      </w:r>
      <w:r>
        <w:t xml:space="preserve"> Contract Terms and Conditions—Commercial Products and Commercial Services (FAR DEVIATION 52.212-4).</w:t>
      </w:r>
      <w:bookmarkEnd w:id="4866"/>
      <w:bookmarkEnd w:id="4867"/>
      <w:bookmarkEnd w:id="4865"/>
    </w:p>
    <w:p xmlns:tce="http://www.TCE.com">
      <w:pPr>
        <w:pStyle w:val="BodyText"/>
      </w:pPr>
      <w:r>
        <w:t xml:space="preserve">As prescribed in </w:t>
      </w:r>
      <w:r>
        <w:t xml:space="preserve"> </w:t>
      </w:r>
      <w:r>
        <w:rPr>
          <w:color w:val="0000FF"/>
        </w:rPr>
        <w:fldChar w:fldCharType="begin"/>
      </w:r>
      <w:r>
        <w:rPr>
          <w:color w:val="0000FF"/>
        </w:rPr>
        <w:instrText xml:space="preserve"> REF _Numd19e30348 \h </w:instrText>
      </w:r>
      <w:r>
        <w:fldChar w:fldCharType="separate"/>
      </w:r>
      <w:rPr>
        <w:color w:val="0000FF"/>
      </w:rPr>
      <w:r>
        <w:rPr>
          <w:u w:val="single"/>
        </w:rPr>
        <w:t>512.301</w:t>
      </w:r>
      <w:r>
        <w:rPr>
          <w:color w:val="0000FF"/>
        </w:rPr>
        <w:fldChar w:fldCharType="end"/>
      </w:r>
      <w:r>
        <w:t xml:space="preserve"> </w:t>
      </w:r>
      <w:r>
        <w:t>(b),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67">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68">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_Numd19e63966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53-->
    <w:p xmlns:tce="http://www.TCE.com">
      <w:pPr>
        <w:pStyle w:val="Heading6"/>
      </w:pPr>
      <w:bookmarkStart w:id="4868" w:name="_Numd19e64164"/>
      <w:bookmarkStart w:id="4869" w:name="_Refd19e64164"/>
      <w:bookmarkStart w:id="4870" w:name="_Tocd19e64164"/>
      <w:r>
        <w:t/>
      </w:r>
      <w:r>
        <w:t>552.212-70</w:t>
      </w:r>
      <w:r>
        <w:t xml:space="preserve"> [Reserved]</w:t>
      </w:r>
      <w:bookmarkEnd w:id="4869"/>
      <w:bookmarkEnd w:id="4870"/>
      <w:bookmarkEnd w:id="4868"/>
    </w:p>
    <!--Topic unique_359-->
    <w:p xmlns:tce="http://www.TCE.com">
      <w:pPr>
        <w:pStyle w:val="Heading6"/>
      </w:pPr>
      <w:bookmarkStart w:id="4871" w:name="_Numd19e64178"/>
      <w:bookmarkStart w:id="4872" w:name="_Refd19e64178"/>
      <w:bookmarkStart w:id="4873" w:name="_Tocd19e64178"/>
      <w:r>
        <w:t/>
      </w:r>
      <w:r>
        <w:t>552.212-71</w:t>
      </w:r>
      <w:r>
        <w:t xml:space="preserve"> Contract Terms and Conditions Applicable to GSA Acquisitions of Commercial Products and Commercial Services.</w:t>
      </w:r>
      <w:bookmarkEnd w:id="4872"/>
      <w:bookmarkEnd w:id="4873"/>
      <w:bookmarkEnd w:id="4871"/>
    </w:p>
    <w:p xmlns:tce="http://www.TCE.com">
      <w:pPr>
        <w:pStyle w:val="BodyText"/>
      </w:pPr>
      <w:r>
        <w:t xml:space="preserve">As prescribed in </w:t>
      </w:r>
      <w:r>
        <w:t xml:space="preserve"> </w:t>
      </w:r>
      <w:r>
        <w:rPr>
          <w:color w:val="0000FF"/>
        </w:rPr>
        <w:fldChar w:fldCharType="begin"/>
      </w:r>
      <w:r>
        <w:rPr>
          <w:color w:val="0000FF"/>
        </w:rPr>
        <w:instrText xml:space="preserve"> REF _Numd19e30348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56"/>
        </w:numPr>
      </w:pPr>
      <w:bookmarkStart w:id="4877" w:name="_Tocd19e64200"/>
      <w:bookmarkStart w:id="4876" w:name="_Refd19e64200"/>
      <w:bookmarkStart w:id="4875" w:name="_Tocd19e64198"/>
      <w:bookmarkStart w:id="4874" w:name="_Refd19e64198"/>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76"/>
      <w:bookmarkEnd w:id="4877"/>
    </w:p>
    <w:p xmlns:tce="http://www.TCE.com">
      <w:pPr>
        <w:pStyle w:val="ListNumber"/>
        <!--depth 1-->
        <w:numPr>
          <w:ilvl w:val="0"/>
          <w:numId w:val="1256"/>
        </w:numPr>
      </w:pPr>
      <w:bookmarkStart w:id="4879" w:name="_Tocd19e64206"/>
      <w:bookmarkStart w:id="4878" w:name="_Refd19e6420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_Numd19e62272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_Numd19e62782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_Numd19e66221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_Numd19e66936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_Numd19e67933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_Numd19e70165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_Numd19e75215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0-->
    <w:p xmlns:tce="http://www.TCE.com">
      <w:pPr>
        <w:pStyle w:val="Heading6"/>
      </w:pPr>
      <w:bookmarkStart w:id="4880" w:name="_Numd19e64370"/>
      <w:bookmarkStart w:id="4881" w:name="_Refd19e64370"/>
      <w:bookmarkStart w:id="4882" w:name="_Tocd19e64370"/>
      <w:r>
        <w:t/>
      </w:r>
      <w:r>
        <w:t>552.212-72</w:t>
      </w:r>
      <w:r>
        <w:t xml:space="preserve"> Contract Terms and Conditions Required To Implement Statutes or Executive Orders Applicable to GSA Acquisition of Commercial Products and Commercial Services.</w:t>
      </w:r>
      <w:bookmarkEnd w:id="4881"/>
      <w:bookmarkEnd w:id="4882"/>
      <w:bookmarkEnd w:id="4880"/>
    </w:p>
    <w:p xmlns:tce="http://www.TCE.com">
      <w:pPr>
        <w:pStyle w:val="BodyText"/>
      </w:pPr>
      <w:r>
        <w:t xml:space="preserve">As prescribed in </w:t>
      </w:r>
      <w:r>
        <w:t xml:space="preserve"> </w:t>
      </w:r>
      <w:r>
        <w:rPr>
          <w:color w:val="0000FF"/>
        </w:rPr>
        <w:fldChar w:fldCharType="begin"/>
      </w:r>
      <w:r>
        <w:rPr>
          <w:color w:val="0000FF"/>
        </w:rPr>
        <w:instrText xml:space="preserve"> REF _Numd19e30348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57"/>
        </w:numPr>
      </w:pPr>
      <w:bookmarkStart w:id="4886" w:name="_Tocd19e64394"/>
      <w:bookmarkStart w:id="4885" w:name="_Refd19e64394"/>
      <w:bookmarkStart w:id="4884" w:name="_Tocd19e64392"/>
      <w:bookmarkStart w:id="4883" w:name="_Refd19e6439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_Numd19e66479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57"/>
        </w:numPr>
      </w:pPr>
      <w:bookmarkStart w:id="4888" w:name="_Tocd19e64434"/>
      <w:bookmarkStart w:id="4887" w:name="_Refd19e6443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_Numd19e64991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_Numd19e66340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_Numd19e66397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_Numd19e66643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_Numd19e67164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54-->
    <w:p xmlns:tce="http://www.TCE.com">
      <w:pPr>
        <w:pStyle w:val="Heading6"/>
      </w:pPr>
      <w:bookmarkStart w:id="4889" w:name="_Numd19e64555"/>
      <w:bookmarkStart w:id="4890" w:name="_Refd19e64555"/>
      <w:bookmarkStart w:id="4891" w:name="_Tocd19e64555"/>
      <w:r>
        <w:t/>
      </w:r>
      <w:r>
        <w:t>552.212-73</w:t>
      </w:r>
      <w:r>
        <w:t xml:space="preserve"> [Reserved]</w:t>
      </w:r>
      <w:bookmarkEnd w:id="4890"/>
      <w:bookmarkEnd w:id="4891"/>
      <w:bookmarkEnd w:id="4889"/>
    </w:p>
    <!--Topic unique_1055-->
    <w:p xmlns:tce="http://www.TCE.com">
      <w:pPr>
        <w:pStyle w:val="Heading5"/>
      </w:pPr>
      <w:bookmarkStart w:id="4892" w:name="_Numd19e64571"/>
      <w:bookmarkStart w:id="4893" w:name="_Refd19e64571"/>
      <w:bookmarkStart w:id="4894" w:name="_Tocd19e64571"/>
      <w:r>
        <w:t/>
      </w:r>
      <w:r>
        <w:t>552.214</w:t>
      </w:r>
      <w:r>
        <w:t xml:space="preserve"> [Reserved]</w:t>
      </w:r>
      <w:bookmarkEnd w:id="4893"/>
      <w:bookmarkEnd w:id="4894"/>
      <w:bookmarkEnd w:id="4892"/>
    </w:p>
    <!--Topic unique_428-->
    <w:p xmlns:tce="http://www.TCE.com">
      <w:pPr>
        <w:pStyle w:val="Heading6"/>
      </w:pPr>
      <w:bookmarkStart w:id="4895" w:name="_Numd19e64584"/>
      <w:bookmarkStart w:id="4896" w:name="_Refd19e64584"/>
      <w:bookmarkStart w:id="4897" w:name="_Tocd19e64584"/>
      <w:r>
        <w:t/>
      </w:r>
      <w:r>
        <w:t>552.214-70</w:t>
      </w:r>
      <w:r>
        <w:t xml:space="preserve"> “All or None” Bids.</w:t>
      </w:r>
      <w:bookmarkEnd w:id="4896"/>
      <w:bookmarkEnd w:id="4897"/>
      <w:bookmarkEnd w:id="4895"/>
    </w:p>
    <w:p xmlns:tce="http://www.TCE.com">
      <w:pPr>
        <w:pStyle w:val="BodyText"/>
      </w:pPr>
      <w:r>
        <w:t xml:space="preserve">As prescribed in </w:t>
      </w:r>
      <w:r>
        <w:t xml:space="preserve"> </w:t>
      </w:r>
      <w:r>
        <w:rPr>
          <w:color w:val="0000FF"/>
        </w:rPr>
        <w:fldChar w:fldCharType="begin"/>
      </w:r>
      <w:r>
        <w:rPr>
          <w:color w:val="0000FF"/>
        </w:rPr>
        <w:instrText xml:space="preserve"> REF _Numd19e31965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58"/>
        </w:numPr>
      </w:pPr>
      <w:bookmarkStart w:id="4899" w:name="_Tocd19e64604"/>
      <w:bookmarkStart w:id="4898" w:name="_Refd19e64604"/>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898"/>
      <w:bookmarkEnd w:id="4899"/>
    </w:p>
    <w:p xmlns:tce="http://www.TCE.com">
      <w:pPr>
        <w:pStyle w:val="BodyText"/>
      </w:pPr>
      <w:r>
        <w:t>(End of provision)</w:t>
      </w:r>
    </w:p>
    <!--Topic unique_1056-->
    <w:p xmlns:tce="http://www.TCE.com">
      <w:pPr>
        <w:pStyle w:val="Heading6"/>
      </w:pPr>
      <w:bookmarkStart w:id="4900" w:name="_Numd19e64625"/>
      <w:bookmarkStart w:id="4901" w:name="_Refd19e64625"/>
      <w:bookmarkStart w:id="4902" w:name="_Tocd19e64625"/>
      <w:r>
        <w:t/>
      </w:r>
      <w:r>
        <w:t>552.214-71</w:t>
      </w:r>
      <w:r>
        <w:t xml:space="preserve"> [Reserved]</w:t>
      </w:r>
      <w:bookmarkEnd w:id="4901"/>
      <w:bookmarkEnd w:id="4902"/>
      <w:bookmarkEnd w:id="4900"/>
    </w:p>
    <!--Topic unique_429-->
    <w:p xmlns:tce="http://www.TCE.com">
      <w:pPr>
        <w:pStyle w:val="Heading6"/>
      </w:pPr>
      <w:bookmarkStart w:id="4903" w:name="_Numd19e64639"/>
      <w:bookmarkStart w:id="4904" w:name="_Refd19e64639"/>
      <w:bookmarkStart w:id="4905" w:name="_Tocd19e64639"/>
      <w:r>
        <w:t/>
      </w:r>
      <w:r>
        <w:t>552.214-72</w:t>
      </w:r>
      <w:r>
        <w:t xml:space="preserve"> Bid Sample Requirements.</w:t>
      </w:r>
      <w:bookmarkEnd w:id="4904"/>
      <w:bookmarkEnd w:id="4905"/>
      <w:bookmarkEnd w:id="4903"/>
    </w:p>
    <w:p xmlns:tce="http://www.TCE.com">
      <w:pPr>
        <w:pStyle w:val="BodyText"/>
      </w:pPr>
      <w:r>
        <w:t xml:space="preserve">As prescribed in </w:t>
      </w:r>
      <w:r>
        <w:t xml:space="preserve"> </w:t>
      </w:r>
      <w:r>
        <w:rPr>
          <w:color w:val="0000FF"/>
        </w:rPr>
        <w:fldChar w:fldCharType="begin"/>
      </w:r>
      <w:r>
        <w:rPr>
          <w:color w:val="0000FF"/>
        </w:rPr>
        <w:instrText xml:space="preserve"> REF _Numd19e32069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59"/>
        </w:numPr>
      </w:pPr>
      <w:bookmarkStart w:id="4907" w:name="_Tocd19e64661"/>
      <w:bookmarkStart w:id="4906" w:name="_Refd19e64661"/>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5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5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7-->
    <w:p xmlns:tce="http://www.TCE.com">
      <w:pPr>
        <w:pStyle w:val="Heading5"/>
      </w:pPr>
      <w:bookmarkStart w:id="4908" w:name="_Numd19e64978"/>
      <w:bookmarkStart w:id="4909" w:name="_Refd19e64978"/>
      <w:bookmarkStart w:id="4910" w:name="_Tocd19e64978"/>
      <w:r>
        <w:t/>
      </w:r>
      <w:r>
        <w:t>552.215</w:t>
      </w:r>
      <w:r>
        <w:t xml:space="preserve"> [Reserved]</w:t>
      </w:r>
      <w:bookmarkEnd w:id="4909"/>
      <w:bookmarkEnd w:id="4910"/>
      <w:bookmarkEnd w:id="4908"/>
    </w:p>
    <!--Topic unique_471-->
    <w:p xmlns:tce="http://www.TCE.com">
      <w:pPr>
        <w:pStyle w:val="Heading6"/>
      </w:pPr>
      <w:bookmarkStart w:id="4911" w:name="_Numd19e64991"/>
      <w:bookmarkStart w:id="4912" w:name="_Refd19e64991"/>
      <w:bookmarkStart w:id="4913" w:name="_Tocd19e64991"/>
      <w:r>
        <w:t/>
      </w:r>
      <w:r>
        <w:t>552.215-70</w:t>
      </w:r>
      <w:r>
        <w:t xml:space="preserve"> Examination of Records by GSA.</w:t>
      </w:r>
      <w:bookmarkEnd w:id="4912"/>
      <w:bookmarkEnd w:id="4913"/>
      <w:bookmarkEnd w:id="4911"/>
    </w:p>
    <w:p xmlns:tce="http://www.TCE.com">
      <w:pPr>
        <w:pStyle w:val="BodyText"/>
      </w:pPr>
      <w:r>
        <w:t xml:space="preserve">As prescribed in </w:t>
      </w:r>
      <w:r>
        <w:t xml:space="preserve"> </w:t>
      </w:r>
      <w:r>
        <w:rPr>
          <w:color w:val="0000FF"/>
        </w:rPr>
        <w:fldChar w:fldCharType="begin"/>
      </w:r>
      <w:r>
        <w:rPr>
          <w:color w:val="0000FF"/>
        </w:rPr>
        <w:instrText xml:space="preserve"> REF _Numd19e34330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58-->
    <w:p xmlns:tce="http://www.TCE.com">
      <w:pPr>
        <w:pStyle w:val="Heading6"/>
      </w:pPr>
      <w:bookmarkStart w:id="4914" w:name="_Numd19e65023"/>
      <w:bookmarkStart w:id="4915" w:name="_Refd19e65023"/>
      <w:bookmarkStart w:id="4916" w:name="_Tocd19e65023"/>
      <w:r>
        <w:t/>
      </w:r>
      <w:r>
        <w:t>552.215-71</w:t>
      </w:r>
      <w:r>
        <w:t xml:space="preserve"> [Reserved]</w:t>
      </w:r>
      <w:bookmarkEnd w:id="4915"/>
      <w:bookmarkEnd w:id="4916"/>
      <w:bookmarkEnd w:id="4914"/>
    </w:p>
    <!--Topic unique_1059-->
    <w:p xmlns:tce="http://www.TCE.com">
      <w:pPr>
        <w:pStyle w:val="Heading6"/>
      </w:pPr>
      <w:bookmarkStart w:id="4917" w:name="_Numd19e65037"/>
      <w:bookmarkStart w:id="4918" w:name="_Refd19e65037"/>
      <w:bookmarkStart w:id="4919" w:name="_Tocd19e65037"/>
      <w:r>
        <w:t/>
      </w:r>
      <w:r>
        <w:t>552.215-72</w:t>
      </w:r>
      <w:r>
        <w:t xml:space="preserve"> [Reserved]</w:t>
      </w:r>
      <w:bookmarkEnd w:id="4918"/>
      <w:bookmarkEnd w:id="4919"/>
      <w:bookmarkEnd w:id="4917"/>
    </w:p>
    <!--Topic unique_71-->
    <w:p xmlns:tce="http://www.TCE.com">
      <w:pPr>
        <w:pStyle w:val="Heading6"/>
      </w:pPr>
      <w:bookmarkStart w:id="4920" w:name="_Numd19e65052"/>
      <w:bookmarkStart w:id="4921" w:name="_Refd19e65052"/>
      <w:bookmarkStart w:id="4922" w:name="_Tocd19e65052"/>
      <w:r>
        <w:t/>
      </w:r>
      <w:r>
        <w:t>552.215-73</w:t>
      </w:r>
      <w:r>
        <w:t xml:space="preserve"> Notice.</w:t>
      </w:r>
      <w:bookmarkEnd w:id="4921"/>
      <w:bookmarkEnd w:id="4922"/>
      <w:bookmarkEnd w:id="4920"/>
    </w:p>
    <w:p xmlns:tce="http://www.TCE.com">
      <w:pPr>
        <w:pStyle w:val="BodyText"/>
      </w:pPr>
      <w:r>
        <w:t xml:space="preserve">As prescribed in </w:t>
      </w:r>
      <w:r>
        <w:t xml:space="preserve"> </w:t>
      </w:r>
      <w:r>
        <w:rPr>
          <w:color w:val="0000FF"/>
        </w:rPr>
        <w:fldChar w:fldCharType="begin"/>
      </w:r>
      <w:r>
        <w:rPr>
          <w:color w:val="0000FF"/>
        </w:rPr>
        <w:instrText xml:space="preserve"> REF _Numd19e34330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60"/>
        </w:numPr>
      </w:pPr>
      <w:bookmarkStart w:id="4926" w:name="_Tocd19e65074"/>
      <w:bookmarkStart w:id="4925" w:name="_Refd19e65074"/>
      <w:bookmarkStart w:id="4924" w:name="_Tocd19e65072"/>
      <w:bookmarkStart w:id="4923" w:name="_Refd19e6507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25"/>
      <w:bookmarkEnd w:id="4926"/>
    </w:p>
    <w:p xmlns:tce="http://www.TCE.com">
      <w:pPr>
        <w:pStyle w:val="ListNumber"/>
        <!--depth 1-->
        <w:numPr>
          <w:ilvl w:val="0"/>
          <w:numId w:val="1260"/>
        </w:numPr>
      </w:pPr>
      <w:bookmarkStart w:id="4928" w:name="_Tocd19e65081"/>
      <w:bookmarkStart w:id="4927" w:name="_Refd19e6508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27"/>
      <w:bookmarkEnd w:id="4928"/>
      <w:bookmarkEnd w:id="4923"/>
      <w:bookmarkEnd w:id="4924"/>
    </w:p>
    <w:p xmlns:tce="http://www.TCE.com">
      <w:pPr>
        <w:pStyle w:val="BodyText"/>
      </w:pPr>
      <w:r>
        <w:t>(End of clause)</w:t>
      </w:r>
    </w:p>
    <!--Topic unique_1060-->
    <w:p xmlns:tce="http://www.TCE.com">
      <w:pPr>
        <w:pStyle w:val="Heading5"/>
      </w:pPr>
      <w:bookmarkStart w:id="4929" w:name="_Numd19e65099"/>
      <w:bookmarkStart w:id="4930" w:name="_Refd19e65099"/>
      <w:bookmarkStart w:id="4931" w:name="_Tocd19e65099"/>
      <w:r>
        <w:t/>
      </w:r>
      <w:r>
        <w:t>552.216</w:t>
      </w:r>
      <w:r>
        <w:t xml:space="preserve"> [Reserved]</w:t>
      </w:r>
      <w:bookmarkEnd w:id="4930"/>
      <w:bookmarkEnd w:id="4931"/>
      <w:bookmarkEnd w:id="4929"/>
    </w:p>
    <!--Topic unique_72-->
    <w:p xmlns:tce="http://www.TCE.com">
      <w:pPr>
        <w:pStyle w:val="Heading6"/>
      </w:pPr>
      <w:bookmarkStart w:id="4932" w:name="_Numd19e65112"/>
      <w:bookmarkStart w:id="4933" w:name="_Refd19e65112"/>
      <w:bookmarkStart w:id="4934" w:name="_Tocd19e65112"/>
      <w:r>
        <w:t/>
      </w:r>
      <w:r>
        <w:t>552.216-70</w:t>
      </w:r>
      <w:r>
        <w:t xml:space="preserve"> Economic Price Adjustment—FSS Multiple Award Schedule Contracts.</w:t>
      </w:r>
      <w:bookmarkEnd w:id="4933"/>
      <w:bookmarkEnd w:id="4934"/>
      <w:bookmarkEnd w:id="4932"/>
    </w:p>
    <w:p xmlns:tce="http://www.TCE.com">
      <w:pPr>
        <w:pStyle w:val="BodyText"/>
      </w:pPr>
      <w:r>
        <w:t xml:space="preserve">As prescribed in </w:t>
      </w:r>
      <w:r>
        <w:t xml:space="preserve"> </w:t>
      </w:r>
      <w:r>
        <w:rPr>
          <w:color w:val="0000FF"/>
        </w:rPr>
        <w:fldChar w:fldCharType="begin"/>
      </w:r>
      <w:r>
        <w:rPr>
          <w:color w:val="0000FF"/>
        </w:rPr>
        <w:instrText xml:space="preserve"> REF _Numd19e37335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61"/>
        </w:numPr>
      </w:pPr>
      <w:bookmarkStart w:id="4936" w:name="_Tocd19e65134"/>
      <w:bookmarkStart w:id="4935" w:name="_Refd19e65134"/>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61"/>
        </w:numPr>
      </w:pPr>
      <w:r>
        <w:t/>
      </w:r>
      <w:r>
        <w:t>(b)</w:t>
      </w:r>
      <w:r>
        <w:t xml:space="preserve"> Contractors may request price increases under the following conditions:</w:t>
      </w:r>
    </w:p>
    <w:p xmlns:tce="http://www.TCE.com">
      <w:pPr>
        <w:pStyle w:val="ListNumber2"/>
        <!--depth 2-->
        <w:numPr>
          <w:ilvl w:val="1"/>
          <w:numId w:val="1262"/>
        </w:numPr>
      </w:pPr>
      <w:bookmarkStart w:id="4938" w:name="_Tocd19e65149"/>
      <w:bookmarkStart w:id="4937" w:name="_Refd19e65149"/>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2"/>
        </w:numPr>
      </w:pPr>
      <w:r>
        <w:t/>
      </w:r>
      <w:r>
        <w:t>(2)</w:t>
      </w:r>
      <w:r>
        <w:t xml:space="preserve"> Only three increases will be considered during the contract period.</w:t>
      </w:r>
    </w:p>
    <w:p xmlns:tce="http://www.TCE.com">
      <w:pPr>
        <w:pStyle w:val="ListNumber2"/>
        <!--depth 2-->
        <w:numPr>
          <w:ilvl w:val="1"/>
          <w:numId w:val="1262"/>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62"/>
        </w:numPr>
      </w:pPr>
      <w:r>
        <w:t/>
      </w:r>
      <w:r>
        <w:t>(4)</w:t>
      </w:r>
      <w:r>
        <w:t xml:space="preserve"> At least 30days elapse between requested increases.</w:t>
      </w:r>
      <w:bookmarkEnd w:id="4937"/>
      <w:bookmarkEnd w:id="4938"/>
    </w:p>
    <w:p xmlns:tce="http://www.TCE.com">
      <w:pPr>
        <w:pStyle w:val="ListNumber"/>
        <!--depth 1-->
        <w:numPr>
          <w:ilvl w:val="0"/>
          <w:numId w:val="1261"/>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61"/>
        </w:numPr>
      </w:pPr>
      <w:r>
        <w:t/>
      </w:r>
      <w:r>
        <w:t>(d)</w:t>
      </w:r>
      <w:r>
        <w:t xml:space="preserve"> The following material shall be submitted with the request for a price increase:</w:t>
      </w:r>
    </w:p>
    <w:p xmlns:tce="http://www.TCE.com">
      <w:pPr>
        <w:pStyle w:val="ListNumber2"/>
        <!--depth 2-->
        <w:numPr>
          <w:ilvl w:val="1"/>
          <w:numId w:val="1263"/>
        </w:numPr>
      </w:pPr>
      <w:bookmarkStart w:id="4940" w:name="_Tocd19e65199"/>
      <w:bookmarkStart w:id="4939" w:name="_Refd19e65199"/>
      <w:r>
        <w:t/>
      </w:r>
      <w:r>
        <w:t>(1)</w:t>
      </w:r>
      <w:r>
        <w:t xml:space="preserve"> A copy of the commercial catalog/pricelist showing the price increase and the effective date for commercial customers.</w:t>
      </w:r>
    </w:p>
    <w:p xmlns:tce="http://www.TCE.com">
      <w:pPr>
        <w:pStyle w:val="ListNumber2"/>
        <!--depth 2-->
        <w:numPr>
          <w:ilvl w:val="1"/>
          <w:numId w:val="1263"/>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63"/>
        </w:numPr>
      </w:pPr>
      <w:r>
        <w:t/>
      </w:r>
      <w:r>
        <w:t>(3)</w:t>
      </w:r>
      <w:r>
        <w:t xml:space="preserve"> Documentation supporting the reasonableness of the price increase.</w:t>
      </w:r>
      <w:bookmarkEnd w:id="4939"/>
      <w:bookmarkEnd w:id="4940"/>
    </w:p>
    <w:p xmlns:tce="http://www.TCE.com">
      <w:pPr>
        <w:pStyle w:val="ListNumber"/>
        <!--depth 1-->
        <w:numPr>
          <w:ilvl w:val="0"/>
          <w:numId w:val="1261"/>
        </w:numPr>
      </w:pPr>
      <w:r>
        <w:t/>
      </w:r>
      <w:r>
        <w:t>(e)</w:t>
      </w:r>
      <w:r>
        <w:t xml:space="preserve"> The Government reserves the right to exercise one of the following options:</w:t>
      </w:r>
    </w:p>
    <w:p xmlns:tce="http://www.TCE.com">
      <w:pPr>
        <w:pStyle w:val="ListNumber2"/>
        <!--depth 2-->
        <w:numPr>
          <w:ilvl w:val="1"/>
          <w:numId w:val="1264"/>
        </w:numPr>
      </w:pPr>
      <w:bookmarkStart w:id="4942" w:name="_Tocd19e65229"/>
      <w:bookmarkStart w:id="4941" w:name="_Refd19e65229"/>
      <w:r>
        <w:t/>
      </w:r>
      <w:r>
        <w:t>(1)</w:t>
      </w:r>
      <w:r>
        <w:t xml:space="preserve"> Accept the Contractor’s price increases as requested when all conditions of (b), (c), and (d) of this clause are satisfied;</w:t>
      </w:r>
    </w:p>
    <w:p xmlns:tce="http://www.TCE.com">
      <w:pPr>
        <w:pStyle w:val="ListNumber2"/>
        <!--depth 2-->
        <w:numPr>
          <w:ilvl w:val="1"/>
          <w:numId w:val="1264"/>
        </w:numPr>
      </w:pPr>
      <w:r>
        <w:t/>
      </w:r>
      <w:r>
        <w:t>(2)</w:t>
      </w:r>
      <w:r>
        <w:t xml:space="preserve"> Negotiate more favorable discounts from the new commercial prices when the total increase requested is not supported; or,</w:t>
      </w:r>
    </w:p>
    <w:p xmlns:tce="http://www.TCE.com">
      <w:pPr>
        <w:pStyle w:val="ListNumber2"/>
        <!--depth 2-->
        <w:numPr>
          <w:ilvl w:val="1"/>
          <w:numId w:val="1264"/>
        </w:numPr>
      </w:pPr>
      <w:r>
        <w:t/>
      </w:r>
      <w:r>
        <w:t>(3)</w:t>
      </w:r>
      <w:r>
        <w:t xml:space="preserve"> Remove the product(s) from contract involved pursuant to the Cancellation Clause of this contract, when the increase requested is not supported.</w:t>
      </w:r>
      <w:bookmarkEnd w:id="4941"/>
      <w:bookmarkEnd w:id="4942"/>
    </w:p>
    <w:p xmlns:tce="http://www.TCE.com">
      <w:pPr>
        <w:pStyle w:val="ListNumber"/>
        <!--depth 1-->
        <w:numPr>
          <w:ilvl w:val="0"/>
          <w:numId w:val="1261"/>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35"/>
      <w:bookmarkEnd w:id="4936"/>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by </w:t>
      </w:r>
      <w:r>
        <w:rPr>
          <w:color w:val="0000FF"/>
        </w:rPr>
        <w:fldChar w:fldCharType="begin"/>
      </w:r>
      <w:r>
        <w:rPr>
          <w:color w:val="0000FF"/>
        </w:rPr>
        <w:instrText xml:space="preserve"> REF _Numd19e37335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66"/>
        </w:numPr>
      </w:pPr>
      <w:bookmarkStart w:id="4944" w:name="_Tocd19e65286"/>
      <w:bookmarkStart w:id="4943" w:name="_Refd19e65286"/>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6"/>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66"/>
        </w:numPr>
      </w:pPr>
      <w:r>
        <w:t/>
      </w:r>
      <w:r>
        <w:t>(3)</w:t>
      </w:r>
      <w:r>
        <w:t xml:space="preserve"> Increases are requested before the last 60days of the contract period.</w:t>
      </w:r>
    </w:p>
    <w:p xmlns:tce="http://www.TCE.com">
      <w:pPr>
        <w:pStyle w:val="ListNumber2"/>
        <!--depth 2-->
        <w:numPr>
          <w:ilvl w:val="1"/>
          <w:numId w:val="1266"/>
        </w:numPr>
      </w:pPr>
      <w:r>
        <w:t/>
      </w:r>
      <w:r>
        <w:t>(4)</w:t>
      </w:r>
      <w:r>
        <w:t xml:space="preserve"> At least 30 days elapse between requested increases.</w:t>
      </w:r>
      <w:bookmarkEnd w:id="4943"/>
      <w:bookmarkEnd w:id="4944"/>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2-->
    <w:p xmlns:tce="http://www.TCE.com">
      <w:pPr>
        <w:pStyle w:val="Heading6"/>
      </w:pPr>
      <w:bookmarkStart w:id="4945" w:name="_Numd19e65336"/>
      <w:bookmarkStart w:id="4946" w:name="_Refd19e65336"/>
      <w:bookmarkStart w:id="4947" w:name="_Tocd19e65336"/>
      <w:r>
        <w:t/>
      </w:r>
      <w:r>
        <w:t>552.216-71</w:t>
      </w:r>
      <w:r>
        <w:t xml:space="preserve"> Economic Price Adjustment—Special Order Program Contracts.</w:t>
      </w:r>
      <w:bookmarkEnd w:id="4946"/>
      <w:bookmarkEnd w:id="4947"/>
      <w:bookmarkEnd w:id="4945"/>
    </w:p>
    <w:p xmlns:tce="http://www.TCE.com">
      <w:pPr>
        <w:pStyle w:val="BodyText"/>
      </w:pPr>
      <w:r>
        <w:t xml:space="preserve">As prescribed in </w:t>
      </w:r>
      <w:r>
        <w:t xml:space="preserve"> </w:t>
      </w:r>
      <w:r>
        <w:rPr>
          <w:color w:val="0000FF"/>
        </w:rPr>
        <w:fldChar w:fldCharType="begin"/>
      </w:r>
      <w:r>
        <w:rPr>
          <w:color w:val="0000FF"/>
        </w:rPr>
        <w:instrText xml:space="preserve"> REF _Numd19e37335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67"/>
        </w:numPr>
      </w:pPr>
      <w:bookmarkStart w:id="4949" w:name="_Tocd19e65356"/>
      <w:bookmarkStart w:id="4948" w:name="_Refd19e6535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67"/>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67"/>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6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6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6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8"/>
      <w:bookmarkEnd w:id="4949"/>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_Numd19e37335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_Numd19e37335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4950" w:name="_Numd19e65505"/>
      <w:bookmarkStart w:id="4951" w:name="_Refd19e65505"/>
      <w:bookmarkStart w:id="4952" w:name="_Tocd19e65505"/>
      <w:r>
        <w:t/>
      </w:r>
      <w:r>
        <w:t>552.216-72</w:t>
      </w:r>
      <w:r>
        <w:t xml:space="preserve"> Placement of Orders.</w:t>
      </w:r>
      <w:bookmarkEnd w:id="4951"/>
      <w:bookmarkEnd w:id="4952"/>
      <w:bookmarkEnd w:id="4950"/>
    </w:p>
    <w:p xmlns:tce="http://www.TCE.com">
      <w:pPr>
        <w:pStyle w:val="BodyText"/>
      </w:pPr>
      <w:r>
        <w:t xml:space="preserve">As prescribed in </w:t>
      </w:r>
      <w:r>
        <w:t xml:space="preserve"> </w:t>
      </w:r>
      <w:r>
        <w:rPr>
          <w:color w:val="0000FF"/>
        </w:rPr>
        <w:fldChar w:fldCharType="begin"/>
      </w:r>
      <w:r>
        <w:rPr>
          <w:color w:val="0000FF"/>
        </w:rPr>
        <w:instrText xml:space="preserve"> REF _Numd19e37706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68"/>
        </w:numPr>
      </w:pPr>
      <w:bookmarkStart w:id="4954" w:name="_Tocd19e65525"/>
      <w:bookmarkStart w:id="4953" w:name="_Refd19e65525"/>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6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6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6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6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6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68"/>
        </w:numPr>
      </w:pPr>
      <w:bookmarkStart w:id="4956" w:name="_Tocd19e65578"/>
      <w:bookmarkStart w:id="4955" w:name="_Refd19e65578"/>
      <w:r>
        <w:t/>
      </w:r>
      <w:r>
        <w:t>(g)</w:t>
      </w:r>
      <w:r>
        <w:t xml:space="preserve"> The basic content and format of the TPA will be provided by: General Services Administration, Office of the Chief Information Officer (I). Contact information can be found at: </w:t>
      </w:r>
      <w:hyperlink r:id="rIdHyperlink469">
        <w:r>
          <w:rPr>
            <w:rStyle w:val="Hyperlink"/>
          </w:rPr>
          <w:t>http://www.gsa.gov/portal/category/21404</w:t>
        </w:r>
      </w:hyperlink>
      <w:r>
        <w:t>.</w:t>
      </w:r>
      <w:bookmarkEnd w:id="4955"/>
      <w:bookmarkEnd w:id="4956"/>
      <w:bookmarkEnd w:id="4953"/>
      <w:bookmarkEnd w:id="4954"/>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_Numd19e37706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4-->
    <w:p xmlns:tce="http://www.TCE.com">
      <w:pPr>
        <w:pStyle w:val="Heading6"/>
      </w:pPr>
      <w:bookmarkStart w:id="4957" w:name="_Numd19e65630"/>
      <w:bookmarkStart w:id="4958" w:name="_Refd19e65630"/>
      <w:bookmarkStart w:id="4959" w:name="_Tocd19e65630"/>
      <w:r>
        <w:t/>
      </w:r>
      <w:r>
        <w:t>552.216-73</w:t>
      </w:r>
      <w:r>
        <w:t xml:space="preserve"> Ordering Information.</w:t>
      </w:r>
      <w:bookmarkEnd w:id="4958"/>
      <w:bookmarkEnd w:id="4959"/>
      <w:bookmarkEnd w:id="4957"/>
    </w:p>
    <w:p xmlns:tce="http://www.TCE.com">
      <w:pPr>
        <w:pStyle w:val="BodyText"/>
      </w:pPr>
      <w:r>
        <w:t xml:space="preserve">As prescribed in </w:t>
      </w:r>
      <w:r>
        <w:t xml:space="preserve"> </w:t>
      </w:r>
      <w:r>
        <w:rPr>
          <w:color w:val="0000FF"/>
        </w:rPr>
        <w:fldChar w:fldCharType="begin"/>
      </w:r>
      <w:r>
        <w:rPr>
          <w:color w:val="0000FF"/>
        </w:rPr>
        <w:instrText xml:space="preserve"> REF _Numd19e37706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69"/>
        </w:numPr>
      </w:pPr>
      <w:bookmarkStart w:id="4963" w:name="_Tocd19e65652"/>
      <w:bookmarkStart w:id="4962" w:name="_Refd19e65652"/>
      <w:bookmarkStart w:id="4961" w:name="_Tocd19e65650"/>
      <w:bookmarkStart w:id="4960" w:name="_Refd19e6565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62"/>
      <w:bookmarkEnd w:id="4963"/>
    </w:p>
    <w:p xmlns:tce="http://www.TCE.com">
      <w:pPr>
        <w:pStyle w:val="ListNumber"/>
        <!--depth 1-->
        <w:numPr>
          <w:ilvl w:val="0"/>
          <w:numId w:val="1269"/>
        </w:numPr>
      </w:pPr>
      <w:bookmarkStart w:id="4965" w:name="_Tocd19e65663"/>
      <w:bookmarkStart w:id="4964" w:name="_Refd19e6566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9"/>
        </w:numPr>
      </w:pPr>
      <w:bookmarkStart w:id="4967" w:name="_Tocd19e65689"/>
      <w:bookmarkStart w:id="4966" w:name="_Refd19e6568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9"/>
        </w:numPr>
      </w:pPr>
      <w:bookmarkStart w:id="4969" w:name="_Tocd19e65715"/>
      <w:bookmarkStart w:id="4968" w:name="_Refd19e6571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9"/>
        </w:numPr>
      </w:pPr>
      <w:bookmarkStart w:id="4971" w:name="_Tocd19e65741"/>
      <w:bookmarkStart w:id="4970" w:name="_Refd19e65741"/>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70"/>
      <w:bookmarkEnd w:id="4971"/>
      <w:bookmarkEnd w:id="4960"/>
      <w:bookmarkEnd w:id="496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_Numd19e37706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61-->
    <w:p xmlns:tce="http://www.TCE.com">
      <w:pPr>
        <w:pStyle w:val="Heading6"/>
      </w:pPr>
      <w:bookmarkStart w:id="4972" w:name="_Numd19e65788"/>
      <w:bookmarkStart w:id="4973" w:name="_Refd19e65788"/>
      <w:bookmarkStart w:id="4974" w:name="_Tocd19e65788"/>
      <w:r>
        <w:t/>
      </w:r>
      <w:r>
        <w:t>552.216-74</w:t>
      </w:r>
      <w:r>
        <w:t xml:space="preserve"> [Reserved]</w:t>
      </w:r>
      <w:bookmarkEnd w:id="4973"/>
      <w:bookmarkEnd w:id="4974"/>
      <w:bookmarkEnd w:id="4972"/>
    </w:p>
    <!--Topic unique_75-->
    <w:p xmlns:tce="http://www.TCE.com">
      <w:pPr>
        <w:pStyle w:val="Heading6"/>
      </w:pPr>
      <w:bookmarkStart w:id="4975" w:name="_Numd19e65803"/>
      <w:bookmarkStart w:id="4976" w:name="_Refd19e65803"/>
      <w:bookmarkStart w:id="4977" w:name="_Tocd19e65803"/>
      <w:r>
        <w:t/>
      </w:r>
      <w:r>
        <w:t>552.216-75</w:t>
      </w:r>
      <w:r>
        <w:t xml:space="preserve"> Transactional Data Reporting.</w:t>
      </w:r>
      <w:bookmarkEnd w:id="4976"/>
      <w:bookmarkEnd w:id="4977"/>
      <w:bookmarkEnd w:id="4975"/>
    </w:p>
    <w:p xmlns:tce="http://www.TCE.com">
      <w:pPr>
        <w:pStyle w:val="BodyText"/>
      </w:pPr>
      <w:r>
        <w:t xml:space="preserve">As prescribed in </w:t>
      </w:r>
      <w:r>
        <w:t xml:space="preserve"> </w:t>
      </w:r>
      <w:r>
        <w:rPr>
          <w:color w:val="0000FF"/>
        </w:rPr>
        <w:fldChar w:fldCharType="begin"/>
      </w:r>
      <w:r>
        <w:rPr>
          <w:color w:val="0000FF"/>
        </w:rPr>
        <w:instrText xml:space="preserve"> REF _Numd19e37706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70"/>
        </w:numPr>
      </w:pPr>
      <w:bookmarkStart w:id="4981" w:name="_Tocd19e65825"/>
      <w:bookmarkStart w:id="4980" w:name="_Refd19e65825"/>
      <w:bookmarkStart w:id="4979" w:name="_Tocd19e65823"/>
      <w:bookmarkStart w:id="4978" w:name="_Refd19e6582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80"/>
      <w:bookmarkEnd w:id="4981"/>
    </w:p>
    <w:p xmlns:tce="http://www.TCE.com">
      <w:pPr>
        <w:pStyle w:val="ListNumber"/>
        <!--depth 1-->
        <w:numPr>
          <w:ilvl w:val="0"/>
          <w:numId w:val="1270"/>
        </w:numPr>
      </w:pPr>
      <w:bookmarkStart w:id="4983" w:name="_Tocd19e65835"/>
      <w:bookmarkStart w:id="4982" w:name="_Refd19e65835"/>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71"/>
        </w:numPr>
      </w:pPr>
      <w:bookmarkStart w:id="4987" w:name="_Tocd19e65846"/>
      <w:bookmarkStart w:id="4986" w:name="_Refd19e65846"/>
      <w:bookmarkStart w:id="4985" w:name="_Tocd19e65844"/>
      <w:bookmarkStart w:id="4984" w:name="_Refd19e65844"/>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70">
        <w:r>
          <w:rPr>
            <w:rStyle w:val="Hyperlink"/>
          </w:rPr>
          <w:t>https://vsc.gsa.gov</w:t>
        </w:r>
      </w:hyperlink>
      <w:r>
        <w:t>. The reporting system website address, as well as registration instructions and reporting procedures, will be provided at the time of award or inclusion of this clause in the contract.</w:t>
      </w:r>
      <w:bookmarkEnd w:id="4986"/>
      <w:bookmarkEnd w:id="4987"/>
    </w:p>
    <w:p xmlns:tce="http://www.TCE.com">
      <w:pPr>
        <w:pStyle w:val="ListNumber2"/>
        <!--depth 2-->
        <w:numPr>
          <w:ilvl w:val="1"/>
          <w:numId w:val="1271"/>
        </w:numPr>
      </w:pPr>
      <w:bookmarkStart w:id="4989" w:name="_Tocd19e65857"/>
      <w:bookmarkStart w:id="4988" w:name="_Refd19e65857"/>
      <w:r>
        <w:t/>
      </w:r>
      <w:r>
        <w:t>(2)</w:t>
      </w:r>
      <w:r>
        <w:t>The Contractor must provide, at no additional cost to the Government, the following transactional data elements, as applicable:</w:t>
      </w:r>
    </w:p>
    <w:p xmlns:tce="http://www.TCE.com">
      <w:pPr>
        <w:pStyle w:val="ListNumber3"/>
        <!--depth 3-->
        <w:numPr>
          <w:ilvl w:val="2"/>
          <w:numId w:val="1272"/>
        </w:numPr>
      </w:pPr>
      <w:bookmarkStart w:id="4993" w:name="_Tocd19e65865"/>
      <w:bookmarkStart w:id="4992" w:name="_Refd19e65865"/>
      <w:bookmarkStart w:id="4991" w:name="_Tocd19e65863"/>
      <w:bookmarkStart w:id="4990" w:name="_Refd19e65863"/>
      <w:r>
        <w:t/>
      </w:r>
      <w:r>
        <w:t>(i)</w:t>
      </w:r>
      <w:r>
        <w:t>Contract or Blanket Purchase Agreement (BPA) Number.</w:t>
      </w:r>
      <w:bookmarkEnd w:id="4992"/>
      <w:bookmarkEnd w:id="4993"/>
    </w:p>
    <w:p xmlns:tce="http://www.TCE.com">
      <w:pPr>
        <w:pStyle w:val="ListNumber3"/>
        <!--depth 3-->
        <w:numPr>
          <w:ilvl w:val="2"/>
          <w:numId w:val="1272"/>
        </w:numPr>
      </w:pPr>
      <w:bookmarkStart w:id="4995" w:name="_Tocd19e65872"/>
      <w:bookmarkStart w:id="4994" w:name="_Refd19e65872"/>
      <w:r>
        <w:t/>
      </w:r>
      <w:r>
        <w:t>(ii)</w:t>
      </w:r>
      <w:r>
        <w:t>Delivery/Task Order Number/Procurement Instrument Identifier (PIID).</w:t>
      </w:r>
      <w:bookmarkEnd w:id="4994"/>
      <w:bookmarkEnd w:id="4995"/>
    </w:p>
    <w:p xmlns:tce="http://www.TCE.com">
      <w:pPr>
        <w:pStyle w:val="ListNumber3"/>
        <!--depth 3-->
        <w:numPr>
          <w:ilvl w:val="2"/>
          <w:numId w:val="1272"/>
        </w:numPr>
      </w:pPr>
      <w:bookmarkStart w:id="4997" w:name="_Tocd19e65879"/>
      <w:bookmarkStart w:id="4996" w:name="_Refd19e65879"/>
      <w:r>
        <w:t/>
      </w:r>
      <w:r>
        <w:t>(iii)</w:t>
      </w:r>
      <w:r>
        <w:t>Non Federal Entity.</w:t>
      </w:r>
      <w:bookmarkEnd w:id="4996"/>
      <w:bookmarkEnd w:id="4997"/>
    </w:p>
    <w:p xmlns:tce="http://www.TCE.com">
      <w:pPr>
        <w:pStyle w:val="ListNumber3"/>
        <!--depth 3-->
        <w:numPr>
          <w:ilvl w:val="2"/>
          <w:numId w:val="1272"/>
        </w:numPr>
      </w:pPr>
      <w:bookmarkStart w:id="4999" w:name="_Tocd19e65886"/>
      <w:bookmarkStart w:id="4998" w:name="_Refd19e65886"/>
      <w:r>
        <w:t/>
      </w:r>
      <w:r>
        <w:t>(iv)</w:t>
      </w:r>
      <w:r>
        <w:t>Description of Deliverable.</w:t>
      </w:r>
      <w:bookmarkEnd w:id="4998"/>
      <w:bookmarkEnd w:id="4999"/>
    </w:p>
    <w:p xmlns:tce="http://www.TCE.com">
      <w:pPr>
        <w:pStyle w:val="ListNumber3"/>
        <!--depth 3-->
        <w:numPr>
          <w:ilvl w:val="2"/>
          <w:numId w:val="1272"/>
        </w:numPr>
      </w:pPr>
      <w:bookmarkStart w:id="5001" w:name="_Tocd19e65893"/>
      <w:bookmarkStart w:id="5000" w:name="_Refd19e65893"/>
      <w:r>
        <w:t/>
      </w:r>
      <w:r>
        <w:t>(v)</w:t>
      </w:r>
      <w:r>
        <w:t>Manufacturer Name.</w:t>
      </w:r>
      <w:bookmarkEnd w:id="5000"/>
      <w:bookmarkEnd w:id="5001"/>
    </w:p>
    <w:p xmlns:tce="http://www.TCE.com">
      <w:pPr>
        <w:pStyle w:val="ListNumber3"/>
        <!--depth 3-->
        <w:numPr>
          <w:ilvl w:val="2"/>
          <w:numId w:val="1272"/>
        </w:numPr>
      </w:pPr>
      <w:bookmarkStart w:id="5003" w:name="_Tocd19e65901"/>
      <w:bookmarkStart w:id="5002" w:name="_Refd19e65901"/>
      <w:r>
        <w:t/>
      </w:r>
      <w:r>
        <w:t>(vi)</w:t>
      </w:r>
      <w:r>
        <w:t>Manufacturer Part Number.</w:t>
      </w:r>
      <w:bookmarkEnd w:id="5002"/>
      <w:bookmarkEnd w:id="5003"/>
    </w:p>
    <w:p xmlns:tce="http://www.TCE.com">
      <w:pPr>
        <w:pStyle w:val="ListNumber3"/>
        <!--depth 3-->
        <w:numPr>
          <w:ilvl w:val="2"/>
          <w:numId w:val="1272"/>
        </w:numPr>
      </w:pPr>
      <w:bookmarkStart w:id="5005" w:name="_Tocd19e65908"/>
      <w:bookmarkStart w:id="5004" w:name="_Refd19e65908"/>
      <w:r>
        <w:t/>
      </w:r>
      <w:r>
        <w:t>(vii)</w:t>
      </w:r>
      <w:r>
        <w:t>Unit Measure (each, hour, case, lot).</w:t>
      </w:r>
      <w:bookmarkEnd w:id="5004"/>
      <w:bookmarkEnd w:id="5005"/>
    </w:p>
    <w:p xmlns:tce="http://www.TCE.com">
      <w:pPr>
        <w:pStyle w:val="ListNumber3"/>
        <!--depth 3-->
        <w:numPr>
          <w:ilvl w:val="2"/>
          <w:numId w:val="1272"/>
        </w:numPr>
      </w:pPr>
      <w:bookmarkStart w:id="5007" w:name="_Tocd19e65915"/>
      <w:bookmarkStart w:id="5006" w:name="_Refd19e65915"/>
      <w:r>
        <w:t/>
      </w:r>
      <w:r>
        <w:t>(viii)</w:t>
      </w:r>
      <w:r>
        <w:t>Quantity of Item Sold.</w:t>
      </w:r>
      <w:bookmarkEnd w:id="5006"/>
      <w:bookmarkEnd w:id="5007"/>
    </w:p>
    <w:p xmlns:tce="http://www.TCE.com">
      <w:pPr>
        <w:pStyle w:val="ListNumber3"/>
        <!--depth 3-->
        <w:numPr>
          <w:ilvl w:val="2"/>
          <w:numId w:val="1272"/>
        </w:numPr>
      </w:pPr>
      <w:bookmarkStart w:id="5009" w:name="_Tocd19e65922"/>
      <w:bookmarkStart w:id="5008" w:name="_Refd19e65922"/>
      <w:r>
        <w:t/>
      </w:r>
      <w:r>
        <w:t>(ix)</w:t>
      </w:r>
      <w:r>
        <w:t>Universal Product Code.</w:t>
      </w:r>
      <w:bookmarkEnd w:id="5008"/>
      <w:bookmarkEnd w:id="5009"/>
    </w:p>
    <w:p xmlns:tce="http://www.TCE.com">
      <w:pPr>
        <w:pStyle w:val="ListNumber3"/>
        <!--depth 3-->
        <w:numPr>
          <w:ilvl w:val="2"/>
          <w:numId w:val="1272"/>
        </w:numPr>
      </w:pPr>
      <w:bookmarkStart w:id="5011" w:name="_Tocd19e65929"/>
      <w:bookmarkStart w:id="5010" w:name="_Refd19e65929"/>
      <w:r>
        <w:t/>
      </w:r>
      <w:r>
        <w:t>(x)</w:t>
      </w:r>
      <w:r>
        <w:t>Price Paid per Unit.</w:t>
      </w:r>
      <w:bookmarkEnd w:id="5010"/>
      <w:bookmarkEnd w:id="5011"/>
    </w:p>
    <w:p xmlns:tce="http://www.TCE.com">
      <w:pPr>
        <w:pStyle w:val="ListNumber3"/>
        <!--depth 3-->
        <w:numPr>
          <w:ilvl w:val="2"/>
          <w:numId w:val="1272"/>
        </w:numPr>
      </w:pPr>
      <w:bookmarkStart w:id="5013" w:name="_Tocd19e65936"/>
      <w:bookmarkStart w:id="5012" w:name="_Refd19e65936"/>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_Numd19e24766 \h </w:instrText>
      </w:r>
      <w:r>
        <w:fldChar w:fldCharType="separate"/>
      </w:r>
      <w:rPr>
        <w:color w:val="0000FF"/>
      </w:rPr>
      <w:r>
        <w:rPr>
          <w:i/>
          <w:u w:val="single"/>
        </w:rPr>
        <w:t>507.105</w:t>
      </w:r>
      <w:r>
        <w:rPr>
          <w:color w:val="0000FF"/>
        </w:rPr>
        <w:fldChar w:fldCharType="end"/>
      </w:r>
      <w:r>
        <w:rPr>
          <w:i/>
        </w:rPr>
        <w:t>(b)(3).</w:t>
      </w:r>
      <w:r>
        <w:t/>
      </w:r>
      <w:bookmarkEnd w:id="5012"/>
      <w:bookmarkEnd w:id="5013"/>
      <w:bookmarkEnd w:id="4990"/>
      <w:bookmarkEnd w:id="4991"/>
      <w:bookmarkEnd w:id="4988"/>
      <w:bookmarkEnd w:id="4989"/>
    </w:p>
    <w:p xmlns:tce="http://www.TCE.com">
      <w:pPr>
        <w:pStyle w:val="ListNumber2"/>
        <!--depth 2-->
        <w:numPr>
          <w:ilvl w:val="1"/>
          <w:numId w:val="1271"/>
        </w:numPr>
      </w:pPr>
      <w:bookmarkStart w:id="5015" w:name="_Tocd19e65953"/>
      <w:bookmarkStart w:id="5014" w:name="_Refd19e65953"/>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14"/>
      <w:bookmarkEnd w:id="5015"/>
    </w:p>
    <w:p xmlns:tce="http://www.TCE.com">
      <w:pPr>
        <w:pStyle w:val="ListNumber2"/>
        <!--depth 2-->
        <w:numPr>
          <w:ilvl w:val="1"/>
          <w:numId w:val="1271"/>
        </w:numPr>
      </w:pPr>
      <w:bookmarkStart w:id="5017" w:name="_Tocd19e65960"/>
      <w:bookmarkStart w:id="5016" w:name="_Refd19e65960"/>
      <w:r>
        <w:t/>
      </w:r>
      <w:r>
        <w:t>(4)</w:t>
      </w:r>
      <w:r>
        <w:t>The Contractor must report the price paid per unit, total price, or any other data elements with an associated monetary value listed in (b)(2) of this section, in U.S. dollars.</w:t>
      </w:r>
      <w:bookmarkEnd w:id="5016"/>
      <w:bookmarkEnd w:id="5017"/>
    </w:p>
    <w:p xmlns:tce="http://www.TCE.com">
      <w:pPr>
        <w:pStyle w:val="ListNumber2"/>
        <!--depth 2-->
        <w:numPr>
          <w:ilvl w:val="1"/>
          <w:numId w:val="1271"/>
        </w:numPr>
      </w:pPr>
      <w:bookmarkStart w:id="5019" w:name="_Tocd19e65967"/>
      <w:bookmarkStart w:id="5018" w:name="_Refd19e65967"/>
      <w:r>
        <w:t/>
      </w:r>
      <w:r>
        <w:t>(5)</w:t>
      </w:r>
      <w:r>
        <w:t>The Contractor must maintain a consistent accounting method of transactional data reporting, based on the Contractor's established commercial accounting practice.</w:t>
      </w:r>
      <w:bookmarkEnd w:id="5018"/>
      <w:bookmarkEnd w:id="5019"/>
    </w:p>
    <w:p xmlns:tce="http://www.TCE.com">
      <w:pPr>
        <w:pStyle w:val="ListNumber2"/>
        <!--depth 2-->
        <w:numPr>
          <w:ilvl w:val="1"/>
          <w:numId w:val="1271"/>
        </w:numPr>
      </w:pPr>
      <w:bookmarkStart w:id="5021" w:name="_Tocd19e65975"/>
      <w:bookmarkStart w:id="5020" w:name="_Refd19e65975"/>
      <w:r>
        <w:t/>
      </w:r>
      <w:r>
        <w:t>(6)</w:t>
      </w:r>
      <w:r>
        <w:t xml:space="preserve"> </w:t>
      </w:r>
      <w:r>
        <w:rPr>
          <w:i/>
        </w:rPr>
        <w:t>Reporting Points</w:t>
      </w:r>
      <w:r>
        <w:t>.</w:t>
      </w:r>
    </w:p>
    <w:p xmlns:tce="http://www.TCE.com">
      <w:pPr>
        <w:pStyle w:val="ListNumber3"/>
        <!--depth 3-->
        <w:numPr>
          <w:ilvl w:val="2"/>
          <w:numId w:val="1273"/>
        </w:numPr>
      </w:pPr>
      <w:bookmarkStart w:id="5025" w:name="_Tocd19e65986"/>
      <w:bookmarkStart w:id="5024" w:name="_Refd19e65986"/>
      <w:bookmarkStart w:id="5023" w:name="_Tocd19e65984"/>
      <w:bookmarkStart w:id="5022" w:name="_Refd19e65984"/>
      <w:r>
        <w:t/>
      </w:r>
      <w:r>
        <w:t>(i)</w:t>
      </w:r>
      <w:r>
        <w:t>The acceptable points at which transactional data may be reported include–</w:t>
      </w:r>
    </w:p>
    <w:p xmlns:tce="http://www.TCE.com">
      <w:pPr>
        <w:pStyle w:val="ListNumber4"/>
        <!--depth 4-->
        <w:numPr>
          <w:ilvl w:val="3"/>
          <w:numId w:val="1274"/>
        </w:numPr>
      </w:pPr>
      <w:bookmarkStart w:id="5029" w:name="_Tocd19e65994"/>
      <w:bookmarkStart w:id="5028" w:name="_Refd19e65994"/>
      <w:bookmarkStart w:id="5027" w:name="_Tocd19e65992"/>
      <w:bookmarkStart w:id="5026" w:name="_Refd19e65992"/>
      <w:r>
        <w:t/>
      </w:r>
      <w:r>
        <w:t>(A)</w:t>
      </w:r>
      <w:r>
        <w:t>Issuance of an invoice; or</w:t>
      </w:r>
      <w:bookmarkEnd w:id="5028"/>
      <w:bookmarkEnd w:id="5029"/>
    </w:p>
    <w:p xmlns:tce="http://www.TCE.com">
      <w:pPr>
        <w:pStyle w:val="ListNumber4"/>
        <!--depth 4-->
        <w:numPr>
          <w:ilvl w:val="3"/>
          <w:numId w:val="1274"/>
        </w:numPr>
      </w:pPr>
      <w:bookmarkStart w:id="5031" w:name="_Tocd19e66001"/>
      <w:bookmarkStart w:id="5030" w:name="_Refd19e66001"/>
      <w:r>
        <w:t/>
      </w:r>
      <w:r>
        <w:t>(B)</w:t>
      </w:r>
      <w:r>
        <w:t>Receipt of payment.</w:t>
      </w:r>
      <w:bookmarkEnd w:id="5030"/>
      <w:bookmarkEnd w:id="5031"/>
      <w:bookmarkEnd w:id="5026"/>
      <w:bookmarkEnd w:id="5027"/>
      <w:bookmarkEnd w:id="5024"/>
      <w:bookmarkEnd w:id="5025"/>
    </w:p>
    <w:p xmlns:tce="http://www.TCE.com">
      <w:pPr>
        <w:pStyle w:val="ListNumber3"/>
        <!--depth 3-->
        <w:numPr>
          <w:ilvl w:val="2"/>
          <w:numId w:val="1273"/>
        </w:numPr>
      </w:pPr>
      <w:bookmarkStart w:id="5033" w:name="_Tocd19e66009"/>
      <w:bookmarkStart w:id="5032" w:name="_Refd19e66009"/>
      <w:r>
        <w:t/>
      </w:r>
      <w:r>
        <w:t>(ii)</w:t>
      </w:r>
      <w:r>
        <w:t>The Contractor must determine whether to report transactional data on the basis of invoices issued or payments received.</w:t>
      </w:r>
      <w:bookmarkEnd w:id="5032"/>
      <w:bookmarkEnd w:id="5033"/>
      <w:bookmarkEnd w:id="5022"/>
      <w:bookmarkEnd w:id="5023"/>
      <w:bookmarkEnd w:id="5020"/>
      <w:bookmarkEnd w:id="5021"/>
    </w:p>
    <w:p xmlns:tce="http://www.TCE.com">
      <w:pPr>
        <w:pStyle w:val="ListNumber2"/>
        <!--depth 2-->
        <w:numPr>
          <w:ilvl w:val="1"/>
          <w:numId w:val="1271"/>
        </w:numPr>
      </w:pPr>
      <w:bookmarkStart w:id="5035" w:name="_Tocd19e66017"/>
      <w:bookmarkStart w:id="5034" w:name="_Refd19e66017"/>
      <w:r>
        <w:t/>
      </w:r>
      <w:r>
        <w:t>(7)</w:t>
      </w:r>
      <w:r>
        <w:t>The Contractor must continue to furnish reports, including confirmation of no transactional data, through physical completion of the last outstanding task or delivery order issued against the contract.</w:t>
      </w:r>
      <w:bookmarkEnd w:id="5034"/>
      <w:bookmarkEnd w:id="5035"/>
    </w:p>
    <w:p xmlns:tce="http://www.TCE.com">
      <w:pPr>
        <w:pStyle w:val="ListNumber2"/>
        <!--depth 2-->
        <w:numPr>
          <w:ilvl w:val="1"/>
          <w:numId w:val="1271"/>
        </w:numPr>
      </w:pPr>
      <w:bookmarkStart w:id="5037" w:name="_Tocd19e66024"/>
      <w:bookmarkStart w:id="5036" w:name="_Refd19e66024"/>
      <w:r>
        <w:t/>
      </w:r>
      <w:r>
        <w:t>(8)</w:t>
      </w:r>
      <w:r>
        <w:t>Unless otherwise expressly stated by the ordering activity, orders that contain classified information or other information that would compromise national security are exempt from this reporting requirement.</w:t>
      </w:r>
      <w:bookmarkEnd w:id="5036"/>
      <w:bookmarkEnd w:id="5037"/>
    </w:p>
    <w:p xmlns:tce="http://www.TCE.com">
      <w:pPr>
        <w:pStyle w:val="ListNumber2"/>
        <!--depth 2-->
        <w:numPr>
          <w:ilvl w:val="1"/>
          <w:numId w:val="1271"/>
        </w:numPr>
      </w:pPr>
      <w:bookmarkStart w:id="5039" w:name="_Tocd19e66031"/>
      <w:bookmarkStart w:id="5038" w:name="_Refd19e66031"/>
      <w:r>
        <w:t/>
      </w:r>
      <w:r>
        <w:t>(9)</w:t>
      </w:r>
      <w:r>
        <w:t>This clause does not exempt the Contractor from fulfilling existing reporting requirements contained elsewhere in the contract.</w:t>
      </w:r>
      <w:bookmarkEnd w:id="5038"/>
      <w:bookmarkEnd w:id="5039"/>
    </w:p>
    <w:p xmlns:tce="http://www.TCE.com">
      <w:pPr>
        <w:pStyle w:val="ListNumber2"/>
        <!--depth 2-->
        <w:numPr>
          <w:ilvl w:val="1"/>
          <w:numId w:val="1271"/>
        </w:numPr>
      </w:pPr>
      <w:bookmarkStart w:id="5041" w:name="_Tocd19e66038"/>
      <w:bookmarkStart w:id="5040" w:name="_Refd19e66038"/>
      <w:r>
        <w:t/>
      </w:r>
      <w:r>
        <w:t>(10)</w:t>
      </w:r>
      <w:r>
        <w:t>GSA reserves the unilateral right to change reporting instructions following 60 calendar days’ advance notification to the Contractor.</w:t>
      </w:r>
      <w:bookmarkEnd w:id="5040"/>
      <w:bookmarkEnd w:id="5041"/>
      <w:bookmarkEnd w:id="4984"/>
      <w:bookmarkEnd w:id="4985"/>
      <w:bookmarkEnd w:id="4982"/>
      <w:bookmarkEnd w:id="4983"/>
    </w:p>
    <w:p xmlns:tce="http://www.TCE.com">
      <w:pPr>
        <w:pStyle w:val="ListNumber"/>
        <!--depth 1-->
        <w:numPr>
          <w:ilvl w:val="0"/>
          <w:numId w:val="1270"/>
        </w:numPr>
      </w:pPr>
      <w:bookmarkStart w:id="5043" w:name="_Tocd19e66046"/>
      <w:bookmarkStart w:id="5042" w:name="_Refd19e66046"/>
      <w:r>
        <w:t/>
      </w:r>
      <w:r>
        <w:t>(c)</w:t>
      </w:r>
      <w:r>
        <w:t>Contract Access Fee (CAF).</w:t>
      </w:r>
    </w:p>
    <w:p xmlns:tce="http://www.TCE.com">
      <w:pPr>
        <w:pStyle w:val="ListNumber2"/>
        <!--depth 2-->
        <w:numPr>
          <w:ilvl w:val="1"/>
          <w:numId w:val="1275"/>
        </w:numPr>
      </w:pPr>
      <w:bookmarkStart w:id="5047" w:name="_Tocd19e66054"/>
      <w:bookmarkStart w:id="5046" w:name="_Refd19e66054"/>
      <w:bookmarkStart w:id="5045" w:name="_Tocd19e66052"/>
      <w:bookmarkStart w:id="5044" w:name="_Refd19e66052"/>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46"/>
      <w:bookmarkEnd w:id="5047"/>
    </w:p>
    <w:p xmlns:tce="http://www.TCE.com">
      <w:pPr>
        <w:pStyle w:val="ListNumber2"/>
        <!--depth 2-->
        <w:numPr>
          <w:ilvl w:val="1"/>
          <w:numId w:val="1275"/>
        </w:numPr>
      </w:pPr>
      <w:bookmarkStart w:id="5049" w:name="_Tocd19e66061"/>
      <w:bookmarkStart w:id="5048" w:name="_Refd19e66061"/>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8"/>
      <w:bookmarkEnd w:id="5049"/>
    </w:p>
    <w:p xmlns:tce="http://www.TCE.com">
      <w:pPr>
        <w:pStyle w:val="ListNumber2"/>
        <!--depth 2-->
        <w:numPr>
          <w:ilvl w:val="1"/>
          <w:numId w:val="1275"/>
        </w:numPr>
      </w:pPr>
      <w:bookmarkStart w:id="5051" w:name="_Tocd19e66068"/>
      <w:bookmarkStart w:id="5050" w:name="_Refd19e66068"/>
      <w:r>
        <w:t/>
      </w:r>
      <w:r>
        <w:t>(3)</w:t>
      </w:r>
      <w:r>
        <w:t>The Contractor must remit the CAF to GSA in U.S. dollars.</w:t>
      </w:r>
      <w:bookmarkEnd w:id="5050"/>
      <w:bookmarkEnd w:id="5051"/>
    </w:p>
    <w:p xmlns:tce="http://www.TCE.com">
      <w:pPr>
        <w:pStyle w:val="ListNumber2"/>
        <!--depth 2-->
        <w:numPr>
          <w:ilvl w:val="1"/>
          <w:numId w:val="1275"/>
        </w:numPr>
      </w:pPr>
      <w:bookmarkStart w:id="5053" w:name="_Tocd19e66075"/>
      <w:bookmarkStart w:id="5052" w:name="_Refd19e66075"/>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52"/>
      <w:bookmarkEnd w:id="5053"/>
      <w:bookmarkEnd w:id="5044"/>
      <w:bookmarkEnd w:id="5045"/>
      <w:bookmarkEnd w:id="5042"/>
      <w:bookmarkEnd w:id="5043"/>
      <w:bookmarkEnd w:id="4978"/>
      <w:bookmarkEnd w:id="4979"/>
    </w:p>
    <w:p xmlns:tce="http://www.TCE.com">
      <w:pPr>
        <w:pStyle w:val="BodyText"/>
      </w:pPr>
      <w:r>
        <w:t>(End of clause)</w:t>
      </w:r>
    </w:p>
    <!--Topic unique_1062-->
    <w:p xmlns:tce="http://www.TCE.com">
      <w:pPr>
        <w:pStyle w:val="Heading6"/>
      </w:pPr>
      <w:bookmarkStart w:id="5054" w:name="_Numd19e66092"/>
      <w:bookmarkStart w:id="5055" w:name="_Refd19e66092"/>
      <w:bookmarkStart w:id="5056" w:name="_Tocd19e66092"/>
      <w:r>
        <w:t/>
      </w:r>
      <w:r>
        <w:t>552.216-76</w:t>
      </w:r>
      <w:r>
        <w:t xml:space="preserve"> [Reserved]</w:t>
      </w:r>
      <w:bookmarkEnd w:id="5055"/>
      <w:bookmarkEnd w:id="5056"/>
      <w:bookmarkEnd w:id="5054"/>
    </w:p>
    <!--Topic unique_1063-->
    <w:p xmlns:tce="http://www.TCE.com">
      <w:pPr>
        <w:pStyle w:val="Heading5"/>
      </w:pPr>
      <w:bookmarkStart w:id="5057" w:name="_Numd19e66107"/>
      <w:bookmarkStart w:id="5058" w:name="_Refd19e66107"/>
      <w:bookmarkStart w:id="5059" w:name="_Tocd19e66107"/>
      <w:r>
        <w:t/>
      </w:r>
      <w:r>
        <w:t>552.217</w:t>
      </w:r>
      <w:r>
        <w:t xml:space="preserve"> [Reserved]</w:t>
      </w:r>
      <w:bookmarkEnd w:id="5058"/>
      <w:bookmarkEnd w:id="5059"/>
      <w:bookmarkEnd w:id="5057"/>
    </w:p>
    <!--Topic unique_509-->
    <w:p xmlns:tce="http://www.TCE.com">
      <w:pPr>
        <w:pStyle w:val="Heading6"/>
      </w:pPr>
      <w:bookmarkStart w:id="5060" w:name="_Numd19e66120"/>
      <w:bookmarkStart w:id="5061" w:name="_Refd19e66120"/>
      <w:bookmarkStart w:id="5062" w:name="_Tocd19e66120"/>
      <w:r>
        <w:t/>
      </w:r>
      <w:r>
        <w:t>552.217-70</w:t>
      </w:r>
      <w:r>
        <w:t xml:space="preserve"> Evaluation of Options.</w:t>
      </w:r>
      <w:bookmarkEnd w:id="5061"/>
      <w:bookmarkEnd w:id="5062"/>
      <w:bookmarkEnd w:id="5060"/>
    </w:p>
    <w:p xmlns:tce="http://www.TCE.com">
      <w:pPr>
        <w:pStyle w:val="BodyText"/>
      </w:pPr>
      <w:r>
        <w:t xml:space="preserve">As prescribed in </w:t>
      </w:r>
      <w:r>
        <w:t xml:space="preserve"> </w:t>
      </w:r>
      <w:r>
        <w:rPr>
          <w:color w:val="0000FF"/>
        </w:rPr>
        <w:fldChar w:fldCharType="begin"/>
      </w:r>
      <w:r>
        <w:rPr>
          <w:color w:val="0000FF"/>
        </w:rPr>
        <w:instrText xml:space="preserve"> REF _Numd19e38552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76"/>
        </w:numPr>
      </w:pPr>
      <w:bookmarkStart w:id="5064" w:name="_Tocd19e66140"/>
      <w:bookmarkStart w:id="5063" w:name="_Refd19e66140"/>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7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63"/>
      <w:bookmarkEnd w:id="5064"/>
    </w:p>
    <w:p xmlns:tce="http://www.TCE.com">
      <w:pPr>
        <w:pStyle w:val="BodyText"/>
      </w:pPr>
      <w:r>
        <w:t>(End of provision)</w:t>
      </w:r>
    </w:p>
    <!--Topic unique_510-->
    <w:p xmlns:tce="http://www.TCE.com">
      <w:pPr>
        <w:pStyle w:val="Heading6"/>
      </w:pPr>
      <w:bookmarkStart w:id="5065" w:name="_Numd19e66169"/>
      <w:bookmarkStart w:id="5066" w:name="_Refd19e66169"/>
      <w:bookmarkStart w:id="5067" w:name="_Tocd19e66169"/>
      <w:r>
        <w:t/>
      </w:r>
      <w:r>
        <w:t>552.217-71</w:t>
      </w:r>
      <w:r>
        <w:t xml:space="preserve"> Notice Regarding Option(s).</w:t>
      </w:r>
      <w:bookmarkEnd w:id="5066"/>
      <w:bookmarkEnd w:id="5067"/>
      <w:bookmarkEnd w:id="5065"/>
    </w:p>
    <w:p xmlns:tce="http://www.TCE.com">
      <w:pPr>
        <w:pStyle w:val="BodyText"/>
      </w:pPr>
      <w:r>
        <w:t xml:space="preserve">As prescribed in </w:t>
      </w:r>
      <w:r>
        <w:t xml:space="preserve"> </w:t>
      </w:r>
      <w:r>
        <w:rPr>
          <w:color w:val="0000FF"/>
        </w:rPr>
        <w:fldChar w:fldCharType="begin"/>
      </w:r>
      <w:r>
        <w:rPr>
          <w:color w:val="0000FF"/>
        </w:rPr>
        <w:instrText xml:space="preserve"> REF _Numd19e38552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4-->
    <w:p xmlns:tce="http://www.TCE.com">
      <w:pPr>
        <w:pStyle w:val="Heading5"/>
      </w:pPr>
      <w:bookmarkStart w:id="5068" w:name="_Numd19e66208"/>
      <w:bookmarkStart w:id="5069" w:name="_Refd19e66208"/>
      <w:bookmarkStart w:id="5070" w:name="_Tocd19e66208"/>
      <w:r>
        <w:t/>
      </w:r>
      <w:r>
        <w:t>552.219</w:t>
      </w:r>
      <w:r>
        <w:t xml:space="preserve"> [Reserved]</w:t>
      </w:r>
      <w:bookmarkEnd w:id="5069"/>
      <w:bookmarkEnd w:id="5070"/>
      <w:bookmarkEnd w:id="5068"/>
    </w:p>
    <!--Topic unique_560-->
    <w:p xmlns:tce="http://www.TCE.com">
      <w:pPr>
        <w:pStyle w:val="Heading6"/>
      </w:pPr>
      <w:bookmarkStart w:id="5071" w:name="_Numd19e66221"/>
      <w:bookmarkStart w:id="5072" w:name="_Refd19e66221"/>
      <w:bookmarkStart w:id="5073" w:name="_Tocd19e66221"/>
      <w:r>
        <w:t/>
      </w:r>
      <w:r>
        <w:t>552.219-70</w:t>
      </w:r>
      <w:r>
        <w:t xml:space="preserve"> Allocation of Orders—Partially Set-aside Items.</w:t>
      </w:r>
      <w:bookmarkEnd w:id="5072"/>
      <w:bookmarkEnd w:id="5073"/>
      <w:bookmarkEnd w:id="5071"/>
    </w:p>
    <w:p xmlns:tce="http://www.TCE.com">
      <w:pPr>
        <w:pStyle w:val="BodyText"/>
      </w:pPr>
      <w:r>
        <w:t xml:space="preserve">As prescribed in </w:t>
      </w:r>
      <w:r>
        <w:t xml:space="preserve"> </w:t>
      </w:r>
      <w:r>
        <w:rPr>
          <w:color w:val="0000FF"/>
        </w:rPr>
        <w:fldChar w:fldCharType="begin"/>
      </w:r>
      <w:r>
        <w:rPr>
          <w:color w:val="0000FF"/>
        </w:rPr>
        <w:instrText xml:space="preserve"> REF _Numd19e40485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1-->
    <w:p xmlns:tce="http://www.TCE.com">
      <w:pPr>
        <w:pStyle w:val="Heading6"/>
      </w:pPr>
      <w:bookmarkStart w:id="5074" w:name="_Numd19e66253"/>
      <w:bookmarkStart w:id="5075" w:name="_Refd19e66253"/>
      <w:bookmarkStart w:id="5076" w:name="_Tocd19e66253"/>
      <w:r>
        <w:t/>
      </w:r>
      <w:r>
        <w:t>552.219-74</w:t>
      </w:r>
      <w:r>
        <w:t xml:space="preserve"> Section8(a)Direct Award.</w:t>
      </w:r>
      <w:bookmarkEnd w:id="5075"/>
      <w:bookmarkEnd w:id="5076"/>
      <w:bookmarkEnd w:id="5074"/>
    </w:p>
    <w:p xmlns:tce="http://www.TCE.com">
      <w:pPr>
        <w:pStyle w:val="BodyText"/>
      </w:pPr>
      <w:r>
        <w:t xml:space="preserve">As prescribed in </w:t>
      </w:r>
      <w:r>
        <w:t xml:space="preserve"> </w:t>
      </w:r>
      <w:r>
        <w:rPr>
          <w:color w:val="0000FF"/>
        </w:rPr>
        <w:fldChar w:fldCharType="begin"/>
      </w:r>
      <w:r>
        <w:rPr>
          <w:color w:val="0000FF"/>
        </w:rPr>
        <w:instrText xml:space="preserve"> REF _Numd19e41850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77"/>
        </w:numPr>
      </w:pPr>
      <w:bookmarkStart w:id="5080" w:name="_Tocd19e66275"/>
      <w:bookmarkStart w:id="5079" w:name="_Refd19e66275"/>
      <w:bookmarkStart w:id="5078" w:name="_Tocd19e66273"/>
      <w:bookmarkStart w:id="5077" w:name="_Refd19e66273"/>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79"/>
      <w:bookmarkEnd w:id="5080"/>
    </w:p>
    <w:p xmlns:tce="http://www.TCE.com">
      <w:pPr>
        <w:pStyle w:val="ListNumber"/>
        <!--depth 1-->
        <w:numPr>
          <w:ilvl w:val="0"/>
          <w:numId w:val="1277"/>
        </w:numPr>
      </w:pPr>
      <w:bookmarkStart w:id="5082" w:name="_Tocd19e66287"/>
      <w:bookmarkStart w:id="5081" w:name="_Refd19e66287"/>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81"/>
      <w:bookmarkEnd w:id="5082"/>
    </w:p>
    <w:p xmlns:tce="http://www.TCE.com">
      <w:pPr>
        <w:pStyle w:val="ListNumber"/>
        <!--depth 1-->
        <w:numPr>
          <w:ilvl w:val="0"/>
          <w:numId w:val="1277"/>
        </w:numPr>
      </w:pPr>
      <w:bookmarkStart w:id="5084" w:name="_Tocd19e66294"/>
      <w:bookmarkStart w:id="5083" w:name="_Refd19e66294"/>
      <w:r>
        <w:t/>
      </w:r>
      <w:r>
        <w:t>(c)</w:t>
      </w:r>
      <w:r>
        <w:t>The Contractor agrees:</w:t>
      </w:r>
    </w:p>
    <w:p xmlns:tce="http://www.TCE.com">
      <w:pPr>
        <w:pStyle w:val="ListNumber2"/>
        <!--depth 2-->
        <w:numPr>
          <w:ilvl w:val="1"/>
          <w:numId w:val="1278"/>
        </w:numPr>
      </w:pPr>
      <w:bookmarkStart w:id="5088" w:name="_Tocd19e66302"/>
      <w:bookmarkStart w:id="5087" w:name="_Refd19e66302"/>
      <w:bookmarkStart w:id="5086" w:name="_Tocd19e66300"/>
      <w:bookmarkStart w:id="5085" w:name="_Refd19e66300"/>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7"/>
      <w:bookmarkEnd w:id="5088"/>
    </w:p>
    <w:p xmlns:tce="http://www.TCE.com">
      <w:pPr>
        <w:pStyle w:val="ListNumber2"/>
        <!--depth 2-->
        <w:numPr>
          <w:ilvl w:val="1"/>
          <w:numId w:val="1278"/>
        </w:numPr>
      </w:pPr>
      <w:bookmarkStart w:id="5090" w:name="_Tocd19e66309"/>
      <w:bookmarkStart w:id="5089" w:name="_Refd19e66309"/>
      <w:r>
        <w:t/>
      </w:r>
      <w:r>
        <w:t>(2)</w:t>
      </w:r>
      <w:r>
        <w:t>To the requirements of 52.219-14, Limitations on Subcontracting.</w:t>
      </w:r>
      <w:bookmarkEnd w:id="5089"/>
      <w:bookmarkEnd w:id="5090"/>
      <w:bookmarkEnd w:id="5085"/>
      <w:bookmarkEnd w:id="5086"/>
      <w:bookmarkEnd w:id="5083"/>
      <w:bookmarkEnd w:id="5084"/>
      <w:bookmarkEnd w:id="5077"/>
      <w:bookmarkEnd w:id="5078"/>
    </w:p>
    <w:p xmlns:tce="http://www.TCE.com">
      <w:pPr>
        <w:pStyle w:val="BodyText"/>
      </w:pPr>
      <w:r>
        <w:t>(End of clause)</w:t>
      </w:r>
    </w:p>
    <!--Topic unique_1065-->
    <w:p xmlns:tce="http://www.TCE.com">
      <w:pPr>
        <w:pStyle w:val="Heading5"/>
      </w:pPr>
      <w:bookmarkStart w:id="5091" w:name="_Numd19e66327"/>
      <w:bookmarkStart w:id="5092" w:name="_Refd19e66327"/>
      <w:bookmarkStart w:id="5093" w:name="_Tocd19e66327"/>
      <w:r>
        <w:t/>
      </w:r>
      <w:r>
        <w:t>552.223</w:t>
      </w:r>
      <w:r>
        <w:t xml:space="preserve"> [Reserved]</w:t>
      </w:r>
      <w:bookmarkEnd w:id="5092"/>
      <w:bookmarkEnd w:id="5093"/>
      <w:bookmarkEnd w:id="5091"/>
    </w:p>
    <!--Topic unique_76-->
    <w:p xmlns:tce="http://www.TCE.com">
      <w:pPr>
        <w:pStyle w:val="Heading6"/>
      </w:pPr>
      <w:bookmarkStart w:id="5094" w:name="_Numd19e66340"/>
      <w:bookmarkStart w:id="5095" w:name="_Refd19e66340"/>
      <w:bookmarkStart w:id="5096" w:name="_Tocd19e66340"/>
      <w:r>
        <w:t/>
      </w:r>
      <w:r>
        <w:t>552.223-70</w:t>
      </w:r>
      <w:r>
        <w:t xml:space="preserve"> Hazardous Substances.</w:t>
      </w:r>
      <w:bookmarkEnd w:id="5095"/>
      <w:bookmarkEnd w:id="5096"/>
      <w:bookmarkEnd w:id="5094"/>
    </w:p>
    <w:p xmlns:tce="http://www.TCE.com">
      <w:pPr>
        <w:pStyle w:val="BodyText"/>
      </w:pPr>
      <w:r>
        <w:t xml:space="preserve">As prescribed in </w:t>
      </w:r>
      <w:r>
        <w:t xml:space="preserve"> </w:t>
      </w:r>
      <w:r>
        <w:rPr>
          <w:color w:val="0000FF"/>
        </w:rPr>
        <w:fldChar w:fldCharType="begin"/>
      </w:r>
      <w:r>
        <w:rPr>
          <w:color w:val="0000FF"/>
        </w:rPr>
        <w:instrText xml:space="preserve"> REF _Numd19e44150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79"/>
        </w:numPr>
      </w:pPr>
      <w:bookmarkStart w:id="5098" w:name="_Tocd19e66360"/>
      <w:bookmarkStart w:id="5097" w:name="_Refd19e6636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71">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79"/>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79"/>
        </w:numPr>
      </w:pPr>
      <w:r>
        <w:t/>
      </w:r>
      <w:r>
        <w:t>(c)</w:t>
      </w:r>
      <w:r>
        <w:t xml:space="preserve"> The minimum packaging acceptable for packaging Department of Transportation regulated hazardous materials shall be those in 49CFR173.</w:t>
      </w:r>
      <w:bookmarkEnd w:id="5097"/>
      <w:bookmarkEnd w:id="5098"/>
    </w:p>
    <w:p xmlns:tce="http://www.TCE.com">
      <w:pPr>
        <w:pStyle w:val="BodyText"/>
      </w:pPr>
      <w:r>
        <w:t>(End of clause)</w:t>
      </w:r>
    </w:p>
    <!--Topic unique_623-->
    <w:p xmlns:tce="http://www.TCE.com">
      <w:pPr>
        <w:pStyle w:val="Heading6"/>
      </w:pPr>
      <w:bookmarkStart w:id="5099" w:name="_Numd19e66397"/>
      <w:bookmarkStart w:id="5100" w:name="_Refd19e66397"/>
      <w:bookmarkStart w:id="5101" w:name="_Tocd19e66397"/>
      <w:r>
        <w:t/>
      </w:r>
      <w:r>
        <w:t>552.223-71</w:t>
      </w:r>
      <w:r>
        <w:t xml:space="preserve"> Nonconforming Hazardous Materials.</w:t>
      </w:r>
      <w:bookmarkEnd w:id="5100"/>
      <w:bookmarkEnd w:id="5101"/>
      <w:bookmarkEnd w:id="5099"/>
    </w:p>
    <w:p xmlns:tce="http://www.TCE.com">
      <w:pPr>
        <w:pStyle w:val="BodyText"/>
      </w:pPr>
      <w:r>
        <w:t xml:space="preserve">As prescribed in </w:t>
      </w:r>
      <w:r>
        <w:t xml:space="preserve"> </w:t>
      </w:r>
      <w:r>
        <w:rPr>
          <w:color w:val="0000FF"/>
        </w:rPr>
        <w:fldChar w:fldCharType="begin"/>
      </w:r>
      <w:r>
        <w:rPr>
          <w:color w:val="0000FF"/>
        </w:rPr>
        <w:instrText xml:space="preserve"> REF _Numd19e44150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80"/>
        </w:numPr>
      </w:pPr>
      <w:bookmarkStart w:id="5103" w:name="_Tocd19e66417"/>
      <w:bookmarkStart w:id="5102" w:name="_Refd19e6641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80"/>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80"/>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81"/>
        </w:numPr>
      </w:pPr>
      <w:bookmarkStart w:id="5105" w:name="_Tocd19e66439"/>
      <w:bookmarkStart w:id="5104" w:name="_Refd19e66439"/>
      <w:r>
        <w:t/>
      </w:r>
      <w:r>
        <w:t>(1)</w:t>
      </w:r>
      <w:r>
        <w:t xml:space="preserve"> May be interpreted as a willful failure to perform,</w:t>
      </w:r>
    </w:p>
    <w:p xmlns:tce="http://www.TCE.com">
      <w:pPr>
        <w:pStyle w:val="ListNumber2"/>
        <!--depth 2-->
        <w:numPr>
          <w:ilvl w:val="1"/>
          <w:numId w:val="1281"/>
        </w:numPr>
      </w:pPr>
      <w:r>
        <w:t/>
      </w:r>
      <w:r>
        <w:t>(2)</w:t>
      </w:r>
      <w:r>
        <w:t xml:space="preserve"> May result in termination of the contract for default and</w:t>
      </w:r>
    </w:p>
    <w:p xmlns:tce="http://www.TCE.com">
      <w:pPr>
        <w:pStyle w:val="ListNumber2"/>
        <!--depth 2-->
        <w:numPr>
          <w:ilvl w:val="1"/>
          <w:numId w:val="1281"/>
        </w:numPr>
      </w:pPr>
      <w:r>
        <w:t/>
      </w:r>
      <w:r>
        <w:t>(3)</w:t>
      </w:r>
      <w:r>
        <w:t xml:space="preserve"> Shall be considered by the Contracting Officer in determining the responsibility of the Contractor for any future award (see FAR9.104-3(b) and 9.406-2).</w:t>
      </w:r>
      <w:bookmarkEnd w:id="5104"/>
      <w:bookmarkEnd w:id="5105"/>
    </w:p>
    <w:p xmlns:tce="http://www.TCE.com">
      <w:pPr>
        <w:pStyle w:val="ListNumber"/>
        <!--depth 1-->
        <w:numPr>
          <w:ilvl w:val="0"/>
          <w:numId w:val="1280"/>
        </w:numPr>
      </w:pPr>
      <w:r>
        <w:t/>
      </w:r>
      <w:r>
        <w:t>(d)</w:t>
      </w:r>
      <w:r>
        <w:t xml:space="preserve"> Pending final resolution of any dispute, the Contractor shall promptly comply with the decision of the Contracting Officer.</w:t>
      </w:r>
      <w:bookmarkEnd w:id="5102"/>
      <w:bookmarkEnd w:id="5103"/>
    </w:p>
    <w:p xmlns:tce="http://www.TCE.com">
      <w:pPr>
        <w:pStyle w:val="BodyText"/>
      </w:pPr>
      <w:r>
        <w:t>(End of clause)</w:t>
      </w:r>
    </w:p>
    <!--Topic unique_625-->
    <w:p xmlns:tce="http://www.TCE.com">
      <w:pPr>
        <w:pStyle w:val="Heading6"/>
      </w:pPr>
      <w:bookmarkStart w:id="5106" w:name="_Numd19e66479"/>
      <w:bookmarkStart w:id="5107" w:name="_Refd19e66479"/>
      <w:bookmarkStart w:id="5108" w:name="_Tocd19e66479"/>
      <w:r>
        <w:t/>
      </w:r>
      <w:r>
        <w:t>552.223-72</w:t>
      </w:r>
      <w:r>
        <w:t xml:space="preserve"> Hazardous Material Information.</w:t>
      </w:r>
      <w:bookmarkEnd w:id="5107"/>
      <w:bookmarkEnd w:id="5108"/>
      <w:bookmarkEnd w:id="5106"/>
    </w:p>
    <w:p xmlns:tce="http://www.TCE.com">
      <w:pPr>
        <w:pStyle w:val="BodyText"/>
      </w:pPr>
      <w:r>
        <w:t xml:space="preserve">As prescribed in </w:t>
      </w:r>
      <w:r>
        <w:t xml:space="preserve"> </w:t>
      </w:r>
      <w:r>
        <w:rPr>
          <w:color w:val="0000FF"/>
        </w:rPr>
        <w:fldChar w:fldCharType="begin"/>
      </w:r>
      <w:r>
        <w:rPr>
          <w:color w:val="0000FF"/>
        </w:rPr>
        <w:instrText xml:space="preserve"> REF _Numd19e44202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24-->
    <w:p xmlns:tce="http://www.TCE.com">
      <w:pPr>
        <w:pStyle w:val="Heading6"/>
      </w:pPr>
      <w:bookmarkStart w:id="5109" w:name="_Numd19e66643"/>
      <w:bookmarkStart w:id="5110" w:name="_Refd19e66643"/>
      <w:bookmarkStart w:id="5111" w:name="_Tocd19e66643"/>
      <w:r>
        <w:t/>
      </w:r>
      <w:r>
        <w:t>552.223-73</w:t>
      </w:r>
      <w:r>
        <w:t xml:space="preserve"> Preservation, Packaging, Packing, Marking, and Labeling of Hazardous Materials (HAZMAT) For Shipments.</w:t>
      </w:r>
      <w:bookmarkEnd w:id="5110"/>
      <w:bookmarkEnd w:id="5111"/>
      <w:bookmarkEnd w:id="5109"/>
    </w:p>
    <w:p xmlns:tce="http://www.TCE.com">
      <w:pPr>
        <w:pStyle w:val="BodyText"/>
      </w:pPr>
      <w:r>
        <w:t xml:space="preserve">As prescribed in </w:t>
      </w:r>
      <w:r>
        <w:t xml:space="preserve"> </w:t>
      </w:r>
      <w:r>
        <w:rPr>
          <w:color w:val="0000FF"/>
        </w:rPr>
        <w:fldChar w:fldCharType="begin"/>
      </w:r>
      <w:r>
        <w:rPr>
          <w:color w:val="0000FF"/>
        </w:rPr>
        <w:instrText xml:space="preserve"> REF _Numd19e44150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82"/>
        </w:numPr>
      </w:pPr>
      <w:bookmarkStart w:id="5113" w:name="_Tocd19e66663"/>
      <w:bookmarkStart w:id="5112" w:name="_Refd19e66663"/>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82"/>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83"/>
        </w:numPr>
      </w:pPr>
      <w:bookmarkStart w:id="5115" w:name="_Tocd19e66681"/>
      <w:bookmarkStart w:id="5114" w:name="_Refd19e66681"/>
      <w:r>
        <w:t/>
      </w:r>
      <w:r>
        <w:t>(1)</w:t>
      </w:r>
      <w:r>
        <w:t xml:space="preserve"> International Maritime Dangerous Goods (IMDG) Code as established by the International Maritime Organization (IMO).</w:t>
      </w:r>
    </w:p>
    <w:p xmlns:tce="http://www.TCE.com">
      <w:pPr>
        <w:pStyle w:val="ListNumber2"/>
        <!--depth 2-->
        <w:numPr>
          <w:ilvl w:val="1"/>
          <w:numId w:val="1283"/>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83"/>
        </w:numPr>
      </w:pPr>
      <w:r>
        <w:t/>
      </w:r>
      <w:r>
        <w:t>(3)</w:t>
      </w:r>
      <w:r>
        <w:t xml:space="preserve"> Occupational Safety and Health Administration (OSHA) Regulation 29 CFR 1910.1200.</w:t>
      </w:r>
    </w:p>
    <w:p xmlns:tce="http://www.TCE.com">
      <w:pPr>
        <w:pStyle w:val="ListNumber2"/>
        <!--depth 2-->
        <w:numPr>
          <w:ilvl w:val="1"/>
          <w:numId w:val="1283"/>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83"/>
        </w:numPr>
      </w:pPr>
      <w:r>
        <w:t/>
      </w:r>
      <w:r>
        <w:t>(5)</w:t>
      </w:r>
      <w:r>
        <w:t xml:space="preserve"> AFMAN 24-204, Air Force Inter-Service Manual, Preparing Hazardous Materials For Military Air Shipments.</w:t>
      </w:r>
    </w:p>
    <w:p xmlns:tce="http://www.TCE.com">
      <w:pPr>
        <w:pStyle w:val="ListNumber2"/>
        <!--depth 2-->
        <w:numPr>
          <w:ilvl w:val="1"/>
          <w:numId w:val="1283"/>
        </w:numPr>
      </w:pPr>
      <w:r>
        <w:t/>
      </w:r>
      <w:r>
        <w:t>(6)</w:t>
      </w:r>
      <w:r>
        <w:t xml:space="preserve"> Any preservation, packaging, packing, marking, and labeling requirements contained elsewhere in this solicitation and contract.</w:t>
      </w:r>
      <w:bookmarkEnd w:id="5114"/>
      <w:bookmarkEnd w:id="5115"/>
    </w:p>
    <w:p xmlns:tce="http://www.TCE.com">
      <w:pPr>
        <w:pStyle w:val="ListNumber"/>
        <!--depth 1-->
        <w:numPr>
          <w:ilvl w:val="0"/>
          <w:numId w:val="1282"/>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84"/>
        </w:numPr>
      </w:pPr>
      <w:bookmarkStart w:id="5117" w:name="_Tocd19e66733"/>
      <w:bookmarkStart w:id="5116" w:name="_Refd19e66733"/>
      <w:r>
        <w:t/>
      </w:r>
      <w:r>
        <w:t>(1)</w:t>
      </w:r>
      <w:r>
        <w:t xml:space="preserve"> U.S. Department of Transportation (DOT) Hazardous Material Regulation (HMR) 49 CFR parts 171 through 180.</w:t>
      </w:r>
    </w:p>
    <w:p xmlns:tce="http://www.TCE.com">
      <w:pPr>
        <w:pStyle w:val="ListNumber2"/>
        <!--depth 2-->
        <w:numPr>
          <w:ilvl w:val="1"/>
          <w:numId w:val="1284"/>
        </w:numPr>
      </w:pPr>
      <w:r>
        <w:t/>
      </w:r>
      <w:r>
        <w:t>(2)</w:t>
      </w:r>
      <w:r>
        <w:t xml:space="preserve"> Occupational Safety and Health Administration (OSHA) Regulation 29 CFR 1910.1200.</w:t>
      </w:r>
    </w:p>
    <w:p xmlns:tce="http://www.TCE.com">
      <w:pPr>
        <w:pStyle w:val="ListNumber2"/>
        <!--depth 2-->
        <w:numPr>
          <w:ilvl w:val="1"/>
          <w:numId w:val="1284"/>
        </w:numPr>
      </w:pPr>
      <w:r>
        <w:t/>
      </w:r>
      <w:r>
        <w:t>(3)</w:t>
      </w:r>
      <w:r>
        <w:t xml:space="preserve"> Any preservation, packaging, packing, marking, and labeling requirements contained elsewhere in this solicitation and contract.</w:t>
      </w:r>
      <w:bookmarkEnd w:id="5116"/>
      <w:bookmarkEnd w:id="5117"/>
    </w:p>
    <w:p xmlns:tce="http://www.TCE.com">
      <w:pPr>
        <w:pStyle w:val="ListNumber"/>
        <!--depth 1-->
        <w:numPr>
          <w:ilvl w:val="0"/>
          <w:numId w:val="1282"/>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82"/>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12"/>
      <w:bookmarkEnd w:id="5113"/>
    </w:p>
    <w:p xmlns:tce="http://www.TCE.com">
      <w:pPr>
        <w:pStyle w:val="BodyText"/>
      </w:pPr>
      <w:r>
        <w:t>(End of clause)</w:t>
      </w:r>
    </w:p>
    <!--Topic unique_1066-->
    <w:p xmlns:tce="http://www.TCE.com">
      <w:pPr>
        <w:pStyle w:val="Heading5"/>
      </w:pPr>
      <w:bookmarkStart w:id="5118" w:name="_Numd19e66782"/>
      <w:bookmarkStart w:id="5119" w:name="_Refd19e66782"/>
      <w:bookmarkStart w:id="5120" w:name="_Tocd19e66782"/>
      <w:r>
        <w:t/>
      </w:r>
      <w:r>
        <w:t>552.227</w:t>
      </w:r>
      <w:r>
        <w:t xml:space="preserve"> [Reserved]</w:t>
      </w:r>
      <w:bookmarkEnd w:id="5119"/>
      <w:bookmarkEnd w:id="5120"/>
      <w:bookmarkEnd w:id="5118"/>
    </w:p>
    <!--Topic unique_653-->
    <w:p xmlns:tce="http://www.TCE.com">
      <w:pPr>
        <w:pStyle w:val="Heading6"/>
      </w:pPr>
      <w:bookmarkStart w:id="5121" w:name="_Numd19e66795"/>
      <w:bookmarkStart w:id="5122" w:name="_Refd19e66795"/>
      <w:bookmarkStart w:id="5123" w:name="_Tocd19e66795"/>
      <w:r>
        <w:t/>
      </w:r>
      <w:r>
        <w:t>552.227-70</w:t>
      </w:r>
      <w:r>
        <w:t xml:space="preserve"> Government Rights (Unlimited).</w:t>
      </w:r>
      <w:bookmarkEnd w:id="5122"/>
      <w:bookmarkEnd w:id="5123"/>
      <w:bookmarkEnd w:id="5121"/>
    </w:p>
    <w:p xmlns:tce="http://www.TCE.com">
      <w:pPr>
        <w:pStyle w:val="BodyText"/>
      </w:pPr>
      <w:r>
        <w:t xml:space="preserve">As prescribed in </w:t>
      </w:r>
      <w:r>
        <w:t xml:space="preserve"> </w:t>
      </w:r>
      <w:r>
        <w:rPr>
          <w:color w:val="0000FF"/>
        </w:rPr>
        <w:fldChar w:fldCharType="begin"/>
      </w:r>
      <w:r>
        <w:rPr>
          <w:color w:val="0000FF"/>
        </w:rPr>
        <w:instrText xml:space="preserve"> REF _Numd19e44864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472">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54-->
    <w:p xmlns:tce="http://www.TCE.com">
      <w:pPr>
        <w:pStyle w:val="Heading6"/>
      </w:pPr>
      <w:bookmarkStart w:id="5124" w:name="_Numd19e66831"/>
      <w:bookmarkStart w:id="5125" w:name="_Refd19e66831"/>
      <w:bookmarkStart w:id="5126" w:name="_Tocd19e66831"/>
      <w:r>
        <w:t/>
      </w:r>
      <w:r>
        <w:t>552.227-71</w:t>
      </w:r>
      <w:r>
        <w:t xml:space="preserve"> Drawings and Other Data to Become Property of Government.</w:t>
      </w:r>
      <w:bookmarkEnd w:id="5125"/>
      <w:bookmarkEnd w:id="5126"/>
      <w:bookmarkEnd w:id="5124"/>
    </w:p>
    <w:p xmlns:tce="http://www.TCE.com">
      <w:pPr>
        <w:pStyle w:val="BodyText"/>
      </w:pPr>
      <w:r>
        <w:t xml:space="preserve">As prescribed in </w:t>
      </w:r>
      <w:r>
        <w:t xml:space="preserve"> </w:t>
      </w:r>
      <w:r>
        <w:rPr>
          <w:color w:val="0000FF"/>
        </w:rPr>
        <w:fldChar w:fldCharType="begin"/>
      </w:r>
      <w:r>
        <w:rPr>
          <w:color w:val="0000FF"/>
        </w:rPr>
        <w:instrText xml:space="preserve"> REF _Numd19e44864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7-->
    <w:p xmlns:tce="http://www.TCE.com">
      <w:pPr>
        <w:pStyle w:val="Heading5"/>
      </w:pPr>
      <w:bookmarkStart w:id="5127" w:name="_Numd19e66863"/>
      <w:bookmarkStart w:id="5128" w:name="_Refd19e66863"/>
      <w:bookmarkStart w:id="5129" w:name="_Tocd19e66863"/>
      <w:r>
        <w:t/>
      </w:r>
      <w:r>
        <w:t>552.228</w:t>
      </w:r>
      <w:r>
        <w:t xml:space="preserve"> [Reserved]</w:t>
      </w:r>
      <w:bookmarkEnd w:id="5128"/>
      <w:bookmarkEnd w:id="5129"/>
      <w:bookmarkEnd w:id="5127"/>
    </w:p>
    <!--Topic unique_678-->
    <w:p xmlns:tce="http://www.TCE.com">
      <w:pPr>
        <w:pStyle w:val="Heading6"/>
      </w:pPr>
      <w:bookmarkStart w:id="5130" w:name="_Numd19e66876"/>
      <w:bookmarkStart w:id="5131" w:name="_Refd19e66876"/>
      <w:bookmarkStart w:id="5132" w:name="_Tocd19e66876"/>
      <w:r>
        <w:t/>
      </w:r>
      <w:r>
        <w:t>552.228-5</w:t>
      </w:r>
      <w:r>
        <w:t xml:space="preserve"> Government as Additional Insured.</w:t>
      </w:r>
      <w:bookmarkEnd w:id="5131"/>
      <w:bookmarkEnd w:id="5132"/>
      <w:bookmarkEnd w:id="5130"/>
    </w:p>
    <w:p xmlns:tce="http://www.TCE.com">
      <w:pPr>
        <w:pStyle w:val="BodyText"/>
      </w:pPr>
      <w:r>
        <w:t xml:space="preserve">As prescribed in </w:t>
      </w:r>
      <w:r>
        <w:t xml:space="preserve"> </w:t>
      </w:r>
      <w:r>
        <w:rPr>
          <w:color w:val="0000FF"/>
        </w:rPr>
        <w:fldChar w:fldCharType="begin"/>
      </w:r>
      <w:r>
        <w:rPr>
          <w:color w:val="0000FF"/>
        </w:rPr>
        <w:instrText xml:space="preserve"> REF _Numd19e45629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85"/>
        </w:numPr>
      </w:pPr>
      <w:bookmarkStart w:id="5134" w:name="_Tocd19e66896"/>
      <w:bookmarkStart w:id="5133" w:name="_Refd19e66896"/>
      <w:r>
        <w:t/>
      </w:r>
      <w:r>
        <w:t>(a)</w:t>
      </w:r>
      <w:r>
        <w:t xml:space="preserve"> This clause supplements the requirements set forth in FAR clause 52.228-5, Insurance–Work on a Government Installation.</w:t>
      </w:r>
    </w:p>
    <w:p xmlns:tce="http://www.TCE.com">
      <w:pPr>
        <w:pStyle w:val="ListNumber"/>
        <!--depth 1-->
        <w:numPr>
          <w:ilvl w:val="0"/>
          <w:numId w:val="1285"/>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33"/>
      <w:bookmarkEnd w:id="5134"/>
    </w:p>
    <w:p xmlns:tce="http://www.TCE.com">
      <w:pPr>
        <w:pStyle w:val="BodyText"/>
      </w:pPr>
      <w:r>
        <w:t>(End of clause)</w:t>
      </w:r>
    </w:p>
    <!--Topic unique_1068-->
    <w:p xmlns:tce="http://www.TCE.com">
      <w:pPr>
        <w:pStyle w:val="Heading5"/>
      </w:pPr>
      <w:bookmarkStart w:id="5135" w:name="_Numd19e66923"/>
      <w:bookmarkStart w:id="5136" w:name="_Refd19e66923"/>
      <w:bookmarkStart w:id="5137" w:name="_Tocd19e66923"/>
      <w:r>
        <w:t/>
      </w:r>
      <w:r>
        <w:t>552.229</w:t>
      </w:r>
      <w:r>
        <w:t xml:space="preserve"> [Reserved]</w:t>
      </w:r>
      <w:bookmarkEnd w:id="5136"/>
      <w:bookmarkEnd w:id="5137"/>
      <w:bookmarkEnd w:id="5135"/>
    </w:p>
    <!--Topic unique_687-->
    <w:p xmlns:tce="http://www.TCE.com">
      <w:pPr>
        <w:pStyle w:val="Heading6"/>
      </w:pPr>
      <w:bookmarkStart w:id="5138" w:name="_Numd19e66936"/>
      <w:bookmarkStart w:id="5139" w:name="_Refd19e66936"/>
      <w:bookmarkStart w:id="5140" w:name="_Tocd19e66936"/>
      <w:r>
        <w:t/>
      </w:r>
      <w:r>
        <w:t>552.229-70</w:t>
      </w:r>
      <w:r>
        <w:t xml:space="preserve"> Federal, State, and Local Taxes.</w:t>
      </w:r>
      <w:bookmarkEnd w:id="5139"/>
      <w:bookmarkEnd w:id="5140"/>
      <w:bookmarkEnd w:id="5138"/>
    </w:p>
    <w:p xmlns:tce="http://www.TCE.com">
      <w:pPr>
        <w:pStyle w:val="BodyText"/>
      </w:pPr>
      <w:r>
        <w:t xml:space="preserve">As prescribed in </w:t>
      </w:r>
      <w:r>
        <w:t xml:space="preserve"> </w:t>
      </w:r>
      <w:r>
        <w:rPr>
          <w:color w:val="0000FF"/>
        </w:rPr>
        <w:fldChar w:fldCharType="begin"/>
      </w:r>
      <w:r>
        <w:rPr>
          <w:color w:val="0000FF"/>
        </w:rPr>
        <w:instrText xml:space="preserve"> REF _Numd19e45828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88-->
    <w:p xmlns:tce="http://www.TCE.com">
      <w:pPr>
        <w:pStyle w:val="Heading6"/>
      </w:pPr>
      <w:bookmarkStart w:id="5141" w:name="_Numd19e66968"/>
      <w:bookmarkStart w:id="5142" w:name="_Refd19e66968"/>
      <w:bookmarkStart w:id="5143" w:name="_Tocd19e66968"/>
      <w:r>
        <w:t/>
      </w:r>
      <w:r>
        <w:t>552.229-71</w:t>
      </w:r>
      <w:r>
        <w:t xml:space="preserve"> Federal Excise Tax—DC Government.</w:t>
      </w:r>
      <w:bookmarkEnd w:id="5142"/>
      <w:bookmarkEnd w:id="5143"/>
      <w:bookmarkEnd w:id="5141"/>
    </w:p>
    <w:p xmlns:tce="http://www.TCE.com">
      <w:pPr>
        <w:pStyle w:val="BodyText"/>
      </w:pPr>
      <w:r>
        <w:t xml:space="preserve">As prescribed in </w:t>
      </w:r>
      <w:r>
        <w:t xml:space="preserve"> </w:t>
      </w:r>
      <w:r>
        <w:rPr>
          <w:color w:val="0000FF"/>
        </w:rPr>
        <w:fldChar w:fldCharType="begin"/>
      </w:r>
      <w:r>
        <w:rPr>
          <w:color w:val="0000FF"/>
        </w:rPr>
        <w:instrText xml:space="preserve"> REF _Numd19e45828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69-->
    <w:p xmlns:tce="http://www.TCE.com">
      <w:pPr>
        <w:pStyle w:val="Heading5"/>
      </w:pPr>
      <w:bookmarkStart w:id="5144" w:name="_Numd19e67000"/>
      <w:bookmarkStart w:id="5145" w:name="_Refd19e67000"/>
      <w:bookmarkStart w:id="5146" w:name="_Tocd19e67000"/>
      <w:r>
        <w:t/>
      </w:r>
      <w:r>
        <w:t>552.232</w:t>
      </w:r>
      <w:r>
        <w:t xml:space="preserve"> [Reserved]</w:t>
      </w:r>
      <w:bookmarkEnd w:id="5145"/>
      <w:bookmarkEnd w:id="5146"/>
      <w:bookmarkEnd w:id="5144"/>
    </w:p>
    <!--Topic unique_742-->
    <w:p xmlns:tce="http://www.TCE.com">
      <w:pPr>
        <w:pStyle w:val="Heading6"/>
      </w:pPr>
      <w:bookmarkStart w:id="5147" w:name="_Numd19e67013"/>
      <w:bookmarkStart w:id="5148" w:name="_Refd19e67013"/>
      <w:bookmarkStart w:id="5149" w:name="_Tocd19e67013"/>
      <w:r>
        <w:t/>
      </w:r>
      <w:r>
        <w:t>552.232-1</w:t>
      </w:r>
      <w:r>
        <w:t xml:space="preserve"> Payments.</w:t>
      </w:r>
      <w:bookmarkEnd w:id="5148"/>
      <w:bookmarkEnd w:id="5149"/>
      <w:bookmarkEnd w:id="5147"/>
    </w:p>
    <w:p xmlns:tce="http://www.TCE.com">
      <w:pPr>
        <w:pStyle w:val="BodyText"/>
      </w:pPr>
      <w:r>
        <w:t xml:space="preserve">As prescribed in </w:t>
      </w:r>
      <w:r>
        <w:t xml:space="preserve"> </w:t>
      </w:r>
      <w:r>
        <w:rPr>
          <w:color w:val="0000FF"/>
        </w:rPr>
        <w:fldChar w:fldCharType="begin"/>
      </w:r>
      <w:r>
        <w:rPr>
          <w:color w:val="0000FF"/>
        </w:rPr>
        <w:instrText xml:space="preserve"> REF _Numd19e46444 \h </w:instrText>
      </w:r>
      <w:r>
        <w:fldChar w:fldCharType="separate"/>
      </w:r>
      <w:rPr>
        <w:color w:val="0000FF"/>
      </w:rPr>
      <w:r>
        <w:rPr>
          <w:u w:val="single"/>
        </w:rPr>
        <w:t>532.111</w:t>
      </w:r>
      <w:r>
        <w:rPr>
          <w:color w:val="0000FF"/>
        </w:rPr>
        <w:fldChar w:fldCharType="end"/>
      </w:r>
      <w:r>
        <w:t xml:space="preserve"> </w:t>
      </w:r>
      <w:r>
        <w:t xml:space="preserve"> (a), insert the following clause:</w:t>
      </w:r>
    </w:p>
    <w:p xmlns:tce="http://www.TCE.com">
      <w:pPr>
        <w:pStyle w:val="BodyText"/>
      </w:pPr>
      <w:r>
        <w:t>Payments (Nov 2009) (Deviation FAR 52.232-1)</w:t>
      </w:r>
    </w:p>
    <w:p xmlns:tce="http://www.TCE.com">
      <w:pPr>
        <w:pStyle w:val="ListNumber"/>
        <!--depth 1-->
        <w:numPr>
          <w:ilvl w:val="0"/>
          <w:numId w:val="1286"/>
        </w:numPr>
      </w:pPr>
      <w:bookmarkStart w:id="5153" w:name="_Tocd19e67035"/>
      <w:bookmarkStart w:id="5152" w:name="_Refd19e67035"/>
      <w:bookmarkStart w:id="5151" w:name="_Tocd19e67033"/>
      <w:bookmarkStart w:id="5150" w:name="_Refd19e67033"/>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152"/>
      <w:bookmarkEnd w:id="5153"/>
    </w:p>
    <w:p xmlns:tce="http://www.TCE.com">
      <w:pPr>
        <w:pStyle w:val="ListNumber"/>
        <!--depth 1-->
        <w:numPr>
          <w:ilvl w:val="0"/>
          <w:numId w:val="1286"/>
        </w:numPr>
      </w:pPr>
      <w:bookmarkStart w:id="5155" w:name="_Tocd19e67042"/>
      <w:bookmarkStart w:id="5154" w:name="_Refd19e67042"/>
      <w:r>
        <w:t/>
      </w:r>
      <w:r>
        <w:t>(b)</w:t>
      </w:r>
      <w:r>
        <w:t>Unless otherwise specified in this contract, the Government will make payment on partial deliveries accepted by the Government if either:</w:t>
      </w:r>
    </w:p>
    <w:p xmlns:tce="http://www.TCE.com">
      <w:pPr>
        <w:pStyle w:val="ListNumber2"/>
        <!--depth 2-->
        <w:numPr>
          <w:ilvl w:val="1"/>
          <w:numId w:val="1287"/>
        </w:numPr>
      </w:pPr>
      <w:bookmarkStart w:id="5159" w:name="_Tocd19e67050"/>
      <w:bookmarkStart w:id="5158" w:name="_Refd19e67050"/>
      <w:bookmarkStart w:id="5157" w:name="_Tocd19e67048"/>
      <w:bookmarkStart w:id="5156" w:name="_Refd19e67048"/>
      <w:r>
        <w:t/>
      </w:r>
      <w:r>
        <w:t>(1)</w:t>
      </w:r>
      <w:r>
        <w:t>The amount due on the deliveries warrants it.</w:t>
      </w:r>
      <w:bookmarkEnd w:id="5158"/>
      <w:bookmarkEnd w:id="5159"/>
    </w:p>
    <w:p xmlns:tce="http://www.TCE.com">
      <w:pPr>
        <w:pStyle w:val="ListNumber2"/>
        <!--depth 2-->
        <w:numPr>
          <w:ilvl w:val="1"/>
          <w:numId w:val="1287"/>
        </w:numPr>
      </w:pPr>
      <w:bookmarkStart w:id="5161" w:name="_Tocd19e67057"/>
      <w:bookmarkStart w:id="5160" w:name="_Refd19e67057"/>
      <w:r>
        <w:t/>
      </w:r>
      <w:r>
        <w:t>(2)</w:t>
      </w:r>
      <w:r>
        <w:t>The Contractor requests it and the amount due on the deliveries is at least $1,000 or 50percent of the total contract price.</w:t>
      </w:r>
      <w:bookmarkEnd w:id="5160"/>
      <w:bookmarkEnd w:id="5161"/>
      <w:bookmarkEnd w:id="5156"/>
      <w:bookmarkEnd w:id="5157"/>
      <w:bookmarkEnd w:id="5154"/>
      <w:bookmarkEnd w:id="5155"/>
    </w:p>
    <w:p xmlns:tce="http://www.TCE.com">
      <w:pPr>
        <w:pStyle w:val="ListNumber"/>
        <!--depth 1-->
        <w:numPr>
          <w:ilvl w:val="0"/>
          <w:numId w:val="1286"/>
        </w:numPr>
      </w:pPr>
      <w:bookmarkStart w:id="5163" w:name="_Tocd19e67065"/>
      <w:bookmarkStart w:id="5162" w:name="_Refd19e67065"/>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162"/>
      <w:bookmarkEnd w:id="5163"/>
      <w:bookmarkEnd w:id="5150"/>
      <w:bookmarkEnd w:id="5151"/>
    </w:p>
    <w:p xmlns:tce="http://www.TCE.com">
      <w:pPr>
        <w:pStyle w:val="BodyText"/>
      </w:pPr>
      <w:r>
        <w:t>(End of clause)</w:t>
      </w:r>
    </w:p>
    <!--Topic unique_77-->
    <w:p xmlns:tce="http://www.TCE.com">
      <w:pPr>
        <w:pStyle w:val="Heading6"/>
      </w:pPr>
      <w:bookmarkStart w:id="5164" w:name="_Numd19e67082"/>
      <w:bookmarkStart w:id="5165" w:name="_Refd19e67082"/>
      <w:bookmarkStart w:id="5166" w:name="_Tocd19e67082"/>
      <w:r>
        <w:t/>
      </w:r>
      <w:r>
        <w:t>552.232-5</w:t>
      </w:r>
      <w:r>
        <w:t xml:space="preserve"> Payments under Fixed-Price Construction</w:t>
      </w:r>
      <w:bookmarkEnd w:id="5165"/>
      <w:bookmarkEnd w:id="5166"/>
      <w:bookmarkEnd w:id="5164"/>
    </w:p>
    <w:p xmlns:tce="http://www.TCE.com">
      <w:pPr>
        <w:pStyle w:val="BodyText"/>
      </w:pPr>
      <w:r>
        <w:t xml:space="preserve">As prescribed in </w:t>
      </w:r>
      <w:r>
        <w:t xml:space="preserve"> </w:t>
      </w:r>
      <w:r>
        <w:rPr>
          <w:color w:val="0000FF"/>
        </w:rPr>
        <w:fldChar w:fldCharType="begin"/>
      </w:r>
      <w:r>
        <w:rPr>
          <w:color w:val="0000FF"/>
        </w:rPr>
        <w:instrText xml:space="preserve"> REF _Numd19e46444 \h </w:instrText>
      </w:r>
      <w:r>
        <w:fldChar w:fldCharType="separate"/>
      </w:r>
      <w:rPr>
        <w:color w:val="0000FF"/>
      </w:rPr>
      <w:r>
        <w:rPr>
          <w:u w:val="single"/>
        </w:rPr>
        <w:t>532.111</w:t>
      </w:r>
      <w:r>
        <w:rPr>
          <w:color w:val="0000FF"/>
        </w:rPr>
        <w:fldChar w:fldCharType="end"/>
      </w:r>
      <w:r>
        <w:t xml:space="preserve"> </w:t>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88"/>
        </w:numPr>
      </w:pPr>
      <w:bookmarkStart w:id="5168" w:name="_Tocd19e67106"/>
      <w:bookmarkStart w:id="5167" w:name="_Refd19e67106"/>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67"/>
      <w:bookmarkEnd w:id="5168"/>
    </w:p>
    <w:p xmlns:tce="http://www.TCE.com">
      <w:pPr>
        <w:pStyle w:val="ListNumber"/>
        <!--depth 1-->
        <w:numPr>
          <w:ilvl w:val="0"/>
          <w:numId w:val="1288"/>
        </w:numPr>
      </w:pPr>
      <w:bookmarkStart w:id="5170" w:name="_Tocd19e67113"/>
      <w:bookmarkStart w:id="5169" w:name="_Refd19e67113"/>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69"/>
      <w:bookmarkEnd w:id="5170"/>
    </w:p>
    <w:p xmlns:tce="http://www.TCE.com">
      <w:pPr>
        <w:pStyle w:val="ListNumber"/>
        <!--depth 1-->
        <w:numPr>
          <w:ilvl w:val="0"/>
          <w:numId w:val="1288"/>
        </w:numPr>
      </w:pPr>
      <w:bookmarkStart w:id="5172" w:name="_Tocd19e67120"/>
      <w:bookmarkStart w:id="5171" w:name="_Refd19e67120"/>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71"/>
      <w:bookmarkEnd w:id="5172"/>
    </w:p>
    <w:p xmlns:tce="http://www.TCE.com">
      <w:pPr>
        <w:pStyle w:val="ListNumber"/>
        <!--depth 1-->
        <w:numPr>
          <w:ilvl w:val="0"/>
          <w:numId w:val="1288"/>
        </w:numPr>
      </w:pPr>
      <w:bookmarkStart w:id="5174" w:name="_Tocd19e67130"/>
      <w:bookmarkStart w:id="5173" w:name="_Refd19e67130"/>
      <w:r>
        <w:t/>
      </w:r>
      <w:r>
        <w:t>(d)</w:t>
      </w:r>
      <w:r>
        <w:t xml:space="preserve">The Contractor shall use GSA Form 1142 </w:t>
      </w:r>
      <w:r>
        <w:rPr>
          <w:i/>
        </w:rPr>
        <w:t>Release of Claims</w:t>
      </w:r>
      <w:r>
        <w:t xml:space="preserve"> to provide the certification required under FAR 52.232-5(h).</w:t>
      </w:r>
      <w:bookmarkEnd w:id="5173"/>
      <w:bookmarkEnd w:id="5174"/>
    </w:p>
    <w:p xmlns:tce="http://www.TCE.com">
      <w:pPr>
        <w:pStyle w:val="ListNumber"/>
        <!--depth 1-->
        <w:numPr>
          <w:ilvl w:val="0"/>
          <w:numId w:val="1288"/>
        </w:numPr>
      </w:pPr>
      <w:bookmarkStart w:id="5176" w:name="_Tocd19e67140"/>
      <w:bookmarkStart w:id="5175" w:name="_Refd19e67140"/>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75"/>
      <w:bookmarkEnd w:id="5176"/>
    </w:p>
    <w:p xmlns:tce="http://www.TCE.com">
      <w:pPr>
        <w:pStyle w:val="ListNumber"/>
        <!--depth 1-->
        <w:numPr>
          <w:ilvl w:val="0"/>
          <w:numId w:val="1288"/>
        </w:numPr>
      </w:pPr>
      <w:bookmarkStart w:id="5178" w:name="_Tocd19e67148"/>
      <w:bookmarkStart w:id="5177" w:name="_Refd19e67148"/>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77"/>
      <w:bookmarkEnd w:id="5178"/>
    </w:p>
    <w:p xmlns:tce="http://www.TCE.com">
      <w:pPr>
        <w:pStyle w:val="BodyText"/>
      </w:pPr>
      <w:r>
        <w:t>(End of clause)</w:t>
      </w:r>
    </w:p>
    <!--Topic unique_744-->
    <w:p xmlns:tce="http://www.TCE.com">
      <w:pPr>
        <w:pStyle w:val="Heading6"/>
      </w:pPr>
      <w:bookmarkStart w:id="5179" w:name="_Numd19e67164"/>
      <w:bookmarkStart w:id="5180" w:name="_Refd19e67164"/>
      <w:bookmarkStart w:id="5181" w:name="_Tocd19e67164"/>
      <w:r>
        <w:t/>
      </w:r>
      <w:r>
        <w:t>552.232-23</w:t>
      </w:r>
      <w:r>
        <w:t xml:space="preserve"> Assignment of Claims.</w:t>
      </w:r>
      <w:bookmarkEnd w:id="5180"/>
      <w:bookmarkEnd w:id="5181"/>
      <w:bookmarkEnd w:id="5179"/>
    </w:p>
    <w:p xmlns:tce="http://www.TCE.com">
      <w:pPr>
        <w:pStyle w:val="BodyText"/>
      </w:pPr>
      <w:r>
        <w:t xml:space="preserve">As prescribed in </w:t>
      </w:r>
      <w:r>
        <w:t xml:space="preserve"> </w:t>
      </w:r>
      <w:r>
        <w:rPr>
          <w:color w:val="0000FF"/>
        </w:rPr>
        <w:fldChar w:fldCharType="begin"/>
      </w:r>
      <w:r>
        <w:rPr>
          <w:color w:val="0000FF"/>
        </w:rPr>
        <w:instrText xml:space="preserve"> REF _Numd19e47021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45-->
    <w:p xmlns:tce="http://www.TCE.com">
      <w:pPr>
        <w:pStyle w:val="Heading6"/>
      </w:pPr>
      <w:bookmarkStart w:id="5182" w:name="_Numd19e67198"/>
      <w:bookmarkStart w:id="5183" w:name="_Refd19e67198"/>
      <w:bookmarkStart w:id="5184" w:name="_Tocd19e67198"/>
      <w:r>
        <w:t/>
      </w:r>
      <w:r>
        <w:t>552.232-25</w:t>
      </w:r>
      <w:r>
        <w:t xml:space="preserve"> Prompt Payment.</w:t>
      </w:r>
      <w:bookmarkEnd w:id="5183"/>
      <w:bookmarkEnd w:id="5184"/>
      <w:bookmarkEnd w:id="5182"/>
    </w:p>
    <w:p xmlns:tce="http://www.TCE.com">
      <w:pPr>
        <w:pStyle w:val="BodyText"/>
      </w:pPr>
      <w:r>
        <w:t xml:space="preserve">As prescribed in </w:t>
      </w:r>
      <w:r>
        <w:t xml:space="preserve"> </w:t>
      </w:r>
      <w:r>
        <w:rPr>
          <w:color w:val="0000FF"/>
        </w:rPr>
        <w:fldChar w:fldCharType="begin"/>
      </w:r>
      <w:r>
        <w:rPr>
          <w:color w:val="0000FF"/>
        </w:rPr>
        <w:instrText xml:space="preserve"> REF _Numd19e47251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_Numd19e67198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89"/>
        </w:numPr>
      </w:pPr>
      <w:bookmarkStart w:id="5188" w:name="_Tocd19e67226"/>
      <w:bookmarkStart w:id="5187" w:name="_Refd19e67226"/>
      <w:bookmarkStart w:id="5186" w:name="_Tocd19e67224"/>
      <w:bookmarkStart w:id="5185" w:name="_Refd19e67224"/>
      <w:r>
        <w:t/>
      </w:r>
      <w:r>
        <w:t>(a)</w:t>
      </w:r>
      <w:r>
        <w:t xml:space="preserve"> </w:t>
      </w:r>
      <w:r>
        <w:rPr>
          <w:i/>
        </w:rPr>
        <w:t>Invoice payments.</w:t>
      </w:r>
      <w:r>
        <w:t/>
      </w:r>
    </w:p>
    <w:p xmlns:tce="http://www.TCE.com">
      <w:pPr>
        <w:pStyle w:val="ListNumber2"/>
        <!--depth 2-->
        <w:numPr>
          <w:ilvl w:val="1"/>
          <w:numId w:val="1290"/>
        </w:numPr>
      </w:pPr>
      <w:bookmarkStart w:id="5192" w:name="_Tocd19e67237"/>
      <w:bookmarkStart w:id="5191" w:name="_Refd19e67237"/>
      <w:bookmarkStart w:id="5190" w:name="_Tocd19e67235"/>
      <w:bookmarkStart w:id="5189" w:name="_Refd19e67235"/>
      <w:r>
        <w:t/>
      </w:r>
      <w:r>
        <w:t>(1)</w:t>
      </w:r>
      <w:r>
        <w:t>The due date for making invoice payments by the designated payment office is:</w:t>
      </w:r>
    </w:p>
    <w:p xmlns:tce="http://www.TCE.com">
      <w:pPr>
        <w:pStyle w:val="ListNumber3"/>
        <!--depth 3-->
        <w:numPr>
          <w:ilvl w:val="2"/>
          <w:numId w:val="1291"/>
        </w:numPr>
      </w:pPr>
      <w:bookmarkStart w:id="5196" w:name="_Tocd19e67245"/>
      <w:bookmarkStart w:id="5195" w:name="_Refd19e67245"/>
      <w:bookmarkStart w:id="5194" w:name="_Tocd19e67243"/>
      <w:bookmarkStart w:id="5193" w:name="_Refd19e67243"/>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92"/>
        </w:numPr>
      </w:pPr>
      <w:bookmarkStart w:id="5200" w:name="_Tocd19e67253"/>
      <w:bookmarkStart w:id="5199" w:name="_Refd19e67253"/>
      <w:bookmarkStart w:id="5198" w:name="_Tocd19e67251"/>
      <w:bookmarkStart w:id="5197" w:name="_Refd19e67251"/>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99"/>
      <w:bookmarkEnd w:id="5200"/>
    </w:p>
    <w:p xmlns:tce="http://www.TCE.com">
      <w:pPr>
        <w:pStyle w:val="ListNumber4"/>
        <!--depth 4-->
        <w:numPr>
          <w:ilvl w:val="3"/>
          <w:numId w:val="1292"/>
        </w:numPr>
      </w:pPr>
      <w:bookmarkStart w:id="5202" w:name="_Tocd19e67260"/>
      <w:bookmarkStart w:id="5201" w:name="_Refd19e67260"/>
      <w:r>
        <w:t/>
      </w:r>
      <w:r>
        <w:t>(B)</w:t>
      </w:r>
      <w:r>
        <w:t>The 10th day after Government acceptance of supplies delivered or services performed by the Contractor.</w:t>
      </w:r>
      <w:bookmarkEnd w:id="5201"/>
      <w:bookmarkEnd w:id="5202"/>
      <w:bookmarkEnd w:id="5197"/>
      <w:bookmarkEnd w:id="5198"/>
      <w:bookmarkEnd w:id="5195"/>
      <w:bookmarkEnd w:id="5196"/>
    </w:p>
    <w:p xmlns:tce="http://www.TCE.com">
      <w:pPr>
        <w:pStyle w:val="ListNumber3"/>
        <!--depth 3-->
        <w:numPr>
          <w:ilvl w:val="2"/>
          <w:numId w:val="1291"/>
        </w:numPr>
      </w:pPr>
      <w:bookmarkStart w:id="5204" w:name="_Tocd19e67268"/>
      <w:bookmarkStart w:id="5203" w:name="_Refd19e67268"/>
      <w:r>
        <w:t/>
      </w:r>
      <w:r>
        <w:t>(ii)</w:t>
      </w:r>
      <w:r>
        <w:t>For all other orders, the later of the following two events:</w:t>
      </w:r>
    </w:p>
    <w:p xmlns:tce="http://www.TCE.com">
      <w:pPr>
        <w:pStyle w:val="ListNumber4"/>
        <!--depth 4-->
        <w:numPr>
          <w:ilvl w:val="3"/>
          <w:numId w:val="1293"/>
        </w:numPr>
      </w:pPr>
      <w:bookmarkStart w:id="5208" w:name="_Tocd19e67276"/>
      <w:bookmarkStart w:id="5207" w:name="_Refd19e67276"/>
      <w:bookmarkStart w:id="5206" w:name="_Tocd19e67274"/>
      <w:bookmarkStart w:id="5205" w:name="_Refd19e67274"/>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07"/>
      <w:bookmarkEnd w:id="5208"/>
    </w:p>
    <w:p xmlns:tce="http://www.TCE.com">
      <w:pPr>
        <w:pStyle w:val="ListNumber4"/>
        <!--depth 4-->
        <w:numPr>
          <w:ilvl w:val="3"/>
          <w:numId w:val="1293"/>
        </w:numPr>
      </w:pPr>
      <w:bookmarkStart w:id="5210" w:name="_Tocd19e67283"/>
      <w:bookmarkStart w:id="5209" w:name="_Refd19e67283"/>
      <w:r>
        <w:t/>
      </w:r>
      <w:r>
        <w:t>(B)</w:t>
      </w:r>
      <w:r>
        <w:t>The 30th day after Government acceptance of supplies delivered or services performed by the Contractor.</w:t>
      </w:r>
      <w:bookmarkEnd w:id="5209"/>
      <w:bookmarkEnd w:id="5210"/>
      <w:bookmarkEnd w:id="5205"/>
      <w:bookmarkEnd w:id="5206"/>
      <w:bookmarkEnd w:id="5203"/>
      <w:bookmarkEnd w:id="5204"/>
    </w:p>
    <w:p xmlns:tce="http://www.TCE.com">
      <w:pPr>
        <w:pStyle w:val="ListNumber3"/>
        <!--depth 3-->
        <w:numPr>
          <w:ilvl w:val="2"/>
          <w:numId w:val="1291"/>
        </w:numPr>
      </w:pPr>
      <w:bookmarkStart w:id="5212" w:name="_Tocd19e67291"/>
      <w:bookmarkStart w:id="5211" w:name="_Refd19e67291"/>
      <w:r>
        <w:t/>
      </w:r>
      <w:r>
        <w:t>(iii)</w:t>
      </w:r>
      <w:r>
        <w:t>On a final invoice, if the payment amount is subject to contract settlement actions, acceptance occurs on the effective date of the contract settlement.</w:t>
      </w:r>
      <w:bookmarkEnd w:id="5211"/>
      <w:bookmarkEnd w:id="5212"/>
      <w:bookmarkEnd w:id="5193"/>
      <w:bookmarkEnd w:id="5194"/>
      <w:bookmarkEnd w:id="5191"/>
      <w:bookmarkEnd w:id="5192"/>
    </w:p>
    <w:p xmlns:tce="http://www.TCE.com">
      <w:pPr>
        <w:pStyle w:val="ListNumber2"/>
        <!--depth 2-->
        <w:numPr>
          <w:ilvl w:val="1"/>
          <w:numId w:val="1290"/>
        </w:numPr>
      </w:pPr>
      <w:bookmarkStart w:id="5214" w:name="_Tocd19e67299"/>
      <w:bookmarkStart w:id="5213" w:name="_Refd19e67299"/>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94"/>
        </w:numPr>
      </w:pPr>
      <w:bookmarkStart w:id="5218" w:name="_Tocd19e67307"/>
      <w:bookmarkStart w:id="5217" w:name="_Refd19e67307"/>
      <w:bookmarkStart w:id="5216" w:name="_Tocd19e67305"/>
      <w:bookmarkStart w:id="5215" w:name="_Refd19e67305"/>
      <w:r>
        <w:t/>
      </w:r>
      <w:r>
        <w:t>(i)</w:t>
      </w:r>
      <w:r>
        <w:t>The Contractor must receive and fulfill electronic data interchange (EDI) purchase orders (transaction set 850).</w:t>
      </w:r>
      <w:bookmarkEnd w:id="5217"/>
      <w:bookmarkEnd w:id="5218"/>
    </w:p>
    <w:p xmlns:tce="http://www.TCE.com">
      <w:pPr>
        <w:pStyle w:val="ListNumber3"/>
        <!--depth 3-->
        <w:numPr>
          <w:ilvl w:val="2"/>
          <w:numId w:val="1294"/>
        </w:numPr>
      </w:pPr>
      <w:bookmarkStart w:id="5220" w:name="_Tocd19e67314"/>
      <w:bookmarkStart w:id="5219" w:name="_Refd19e67314"/>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19"/>
      <w:bookmarkEnd w:id="5220"/>
    </w:p>
    <w:p xmlns:tce="http://www.TCE.com">
      <w:pPr>
        <w:pStyle w:val="ListNumber3"/>
        <!--depth 3-->
        <w:numPr>
          <w:ilvl w:val="2"/>
          <w:numId w:val="1294"/>
        </w:numPr>
      </w:pPr>
      <w:bookmarkStart w:id="5222" w:name="_Tocd19e67321"/>
      <w:bookmarkStart w:id="5221" w:name="_Refd19e67321"/>
      <w:r>
        <w:t/>
      </w:r>
      <w:r>
        <w:t>(iii)</w:t>
      </w:r>
      <w:r>
        <w:t>The Contractor’s financial institution must receive and process, on behalf of the Contractor, EFT payments through the Automated Clearing House (ACH) system.</w:t>
      </w:r>
      <w:bookmarkEnd w:id="5221"/>
      <w:bookmarkEnd w:id="5222"/>
    </w:p>
    <w:p xmlns:tce="http://www.TCE.com">
      <w:pPr>
        <w:pStyle w:val="ListNumber3"/>
        <!--depth 3-->
        <w:numPr>
          <w:ilvl w:val="2"/>
          <w:numId w:val="1294"/>
        </w:numPr>
      </w:pPr>
      <w:bookmarkStart w:id="5224" w:name="_Tocd19e67328"/>
      <w:bookmarkStart w:id="5223" w:name="_Refd19e67328"/>
      <w:r>
        <w:t/>
      </w:r>
      <w:r>
        <w:t>(iv)</w:t>
      </w:r>
      <w:r>
        <w:t>The EDI transaction sets in paragraphs (a)(2)(i) through (a)(2)(iii) of this clause must adhere to implementation conventions provided by GSA.</w:t>
      </w:r>
      <w:bookmarkEnd w:id="5223"/>
      <w:bookmarkEnd w:id="5224"/>
      <w:bookmarkEnd w:id="5215"/>
      <w:bookmarkEnd w:id="5216"/>
      <w:bookmarkEnd w:id="5213"/>
      <w:bookmarkEnd w:id="5214"/>
    </w:p>
    <w:p xmlns:tce="http://www.TCE.com">
      <w:pPr>
        <w:pStyle w:val="ListNumber2"/>
        <!--depth 2-->
        <w:numPr>
          <w:ilvl w:val="1"/>
          <w:numId w:val="1290"/>
        </w:numPr>
      </w:pPr>
      <w:bookmarkStart w:id="5226" w:name="_Tocd19e67336"/>
      <w:bookmarkStart w:id="5225" w:name="_Refd19e67336"/>
      <w:r>
        <w:t/>
      </w:r>
      <w:r>
        <w:t>(3)</w:t>
      </w:r>
      <w:r>
        <w:t>If any of the conditions in paragraph (a)(2) of this clause do not occur, the 10 day payment due dates in (a)(1) become 30 day payment due dates.</w:t>
      </w:r>
      <w:bookmarkEnd w:id="5225"/>
      <w:bookmarkEnd w:id="5226"/>
    </w:p>
    <w:p xmlns:tce="http://www.TCE.com">
      <w:pPr>
        <w:pStyle w:val="ListNumber2"/>
        <!--depth 2-->
        <w:numPr>
          <w:ilvl w:val="1"/>
          <w:numId w:val="1290"/>
        </w:numPr>
      </w:pPr>
      <w:bookmarkStart w:id="5228" w:name="_Tocd19e67343"/>
      <w:bookmarkStart w:id="5227" w:name="_Refd19e67343"/>
      <w:r>
        <w:t/>
      </w:r>
      <w:r>
        <w:t>(4)</w:t>
      </w:r>
      <w:r>
        <w:t xml:space="preserve"> </w:t>
      </w:r>
      <w:r>
        <w:rPr>
          <w:i/>
        </w:rPr>
        <w:t>Certain food products and other payments</w:t>
      </w:r>
      <w:r>
        <w:t>.</w:t>
      </w:r>
    </w:p>
    <w:p xmlns:tce="http://www.TCE.com">
      <w:pPr>
        <w:pStyle w:val="ListNumber3"/>
        <!--depth 3-->
        <w:numPr>
          <w:ilvl w:val="2"/>
          <w:numId w:val="1295"/>
        </w:numPr>
      </w:pPr>
      <w:bookmarkStart w:id="5232" w:name="_Tocd19e67354"/>
      <w:bookmarkStart w:id="5231" w:name="_Refd19e67354"/>
      <w:bookmarkStart w:id="5230" w:name="_Tocd19e67352"/>
      <w:bookmarkStart w:id="5229" w:name="_Refd19e67352"/>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96"/>
        </w:numPr>
      </w:pPr>
      <w:bookmarkStart w:id="5236" w:name="_Tocd19e67362"/>
      <w:bookmarkStart w:id="5235" w:name="_Refd19e67362"/>
      <w:bookmarkStart w:id="5234" w:name="_Tocd19e67360"/>
      <w:bookmarkStart w:id="5233" w:name="_Refd19e67360"/>
      <w:r>
        <w:t/>
      </w:r>
      <w:r>
        <w:t>(A)</w:t>
      </w:r>
      <w:r>
        <w:t>For meat or meat food products, as defined in section 2(a)(3) of the Packers and Stockyard Act of 1921 (</w:t>
      </w:r>
      <w:hyperlink r:id="rIdHyperlink473">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35"/>
      <w:bookmarkEnd w:id="5236"/>
    </w:p>
    <w:p xmlns:tce="http://www.TCE.com">
      <w:pPr>
        <w:pStyle w:val="ListNumber4"/>
        <!--depth 4-->
        <w:numPr>
          <w:ilvl w:val="3"/>
          <w:numId w:val="1296"/>
        </w:numPr>
      </w:pPr>
      <w:bookmarkStart w:id="5238" w:name="_Tocd19e67373"/>
      <w:bookmarkStart w:id="5237" w:name="_Refd19e67373"/>
      <w:r>
        <w:t/>
      </w:r>
      <w:r>
        <w:t>(B)</w:t>
      </w:r>
      <w:r>
        <w:t>For fresh or frozen fish, as defined in section 204(3) of the Fish and Seafood Promotion Act of1986 (</w:t>
      </w:r>
      <w:hyperlink r:id="rIdHyperlink474">
        <w:r>
          <w:rPr>
            <w:rStyle w:val="Hyperlink"/>
          </w:rPr>
          <w:t>16 U.S.C. 4003(3)</w:t>
        </w:r>
      </w:hyperlink>
      <w:r>
        <w:t>), as close as possible to, but not later than, the 7thday after product delivery.</w:t>
      </w:r>
      <w:bookmarkEnd w:id="5237"/>
      <w:bookmarkEnd w:id="5238"/>
    </w:p>
    <w:p xmlns:tce="http://www.TCE.com">
      <w:pPr>
        <w:pStyle w:val="ListNumber4"/>
        <!--depth 4-->
        <w:numPr>
          <w:ilvl w:val="3"/>
          <w:numId w:val="1296"/>
        </w:numPr>
      </w:pPr>
      <w:bookmarkStart w:id="5240" w:name="_Tocd19e67384"/>
      <w:bookmarkStart w:id="5239" w:name="_Refd19e67384"/>
      <w:r>
        <w:t/>
      </w:r>
      <w:r>
        <w:t>(C)</w:t>
      </w:r>
      <w:r>
        <w:t>For perishable agricultural commodities, as defined in section 1(4) of the Perishable Agricultural Commodities Act of 1930 (</w:t>
      </w:r>
      <w:hyperlink r:id="rIdHyperlink475">
        <w:r>
          <w:rPr>
            <w:rStyle w:val="Hyperlink"/>
          </w:rPr>
          <w:t>7 U.S.C. 499a(4)</w:t>
        </w:r>
      </w:hyperlink>
      <w:r>
        <w:t>), as close as possible to, but not later than, the 10th day after product delivery, unless another date is specified in the contract.</w:t>
      </w:r>
      <w:bookmarkEnd w:id="5239"/>
      <w:bookmarkEnd w:id="5240"/>
    </w:p>
    <w:p xmlns:tce="http://www.TCE.com">
      <w:pPr>
        <w:pStyle w:val="ListNumber4"/>
        <!--depth 4-->
        <w:numPr>
          <w:ilvl w:val="3"/>
          <w:numId w:val="1296"/>
        </w:numPr>
      </w:pPr>
      <w:bookmarkStart w:id="5242" w:name="_Tocd19e67395"/>
      <w:bookmarkStart w:id="5241" w:name="_Refd19e67395"/>
      <w:r>
        <w:t/>
      </w:r>
      <w:r>
        <w:t>(D)</w:t>
      </w:r>
      <w:r>
        <w:t>For dairy products, as defined in section 111(e) of the Dairy Production Stabilization Act of1983 (</w:t>
      </w:r>
      <w:hyperlink r:id="rIdHyperlink476">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41"/>
      <w:bookmarkEnd w:id="5242"/>
      <w:bookmarkEnd w:id="5233"/>
      <w:bookmarkEnd w:id="5234"/>
      <w:bookmarkEnd w:id="5231"/>
      <w:bookmarkEnd w:id="5232"/>
    </w:p>
    <w:p xmlns:tce="http://www.TCE.com">
      <w:pPr>
        <w:pStyle w:val="ListNumber3"/>
        <!--depth 3-->
        <w:numPr>
          <w:ilvl w:val="2"/>
          <w:numId w:val="1295"/>
        </w:numPr>
      </w:pPr>
      <w:bookmarkStart w:id="5244" w:name="_Tocd19e67407"/>
      <w:bookmarkStart w:id="5243" w:name="_Refd19e67407"/>
      <w:r>
        <w:t/>
      </w:r>
      <w:r>
        <w:t>(ii)</w:t>
      </w:r>
      <w:r>
        <w:t>If the contract does not require submission of an invoice for payment (</w:t>
      </w:r>
      <w:r>
        <w:rPr>
          <w:i/>
        </w:rPr>
        <w:t>e.g.</w:t>
      </w:r>
      <w:r>
        <w:t>,periodic lease payments), the due date will be as specified in the contract.</w:t>
      </w:r>
      <w:bookmarkEnd w:id="5243"/>
      <w:bookmarkEnd w:id="5244"/>
      <w:bookmarkEnd w:id="5229"/>
      <w:bookmarkEnd w:id="5230"/>
      <w:bookmarkEnd w:id="5227"/>
      <w:bookmarkEnd w:id="5228"/>
    </w:p>
    <w:p xmlns:tce="http://www.TCE.com">
      <w:pPr>
        <w:pStyle w:val="ListNumber2"/>
        <!--depth 2-->
        <w:numPr>
          <w:ilvl w:val="1"/>
          <w:numId w:val="1290"/>
        </w:numPr>
      </w:pPr>
      <w:bookmarkStart w:id="5246" w:name="_Tocd19e67418"/>
      <w:bookmarkStart w:id="5245" w:name="_Refd19e67418"/>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97"/>
        </w:numPr>
      </w:pPr>
      <w:bookmarkStart w:id="5250" w:name="_Tocd19e67429"/>
      <w:bookmarkStart w:id="5249" w:name="_Refd19e67429"/>
      <w:bookmarkStart w:id="5248" w:name="_Tocd19e67427"/>
      <w:bookmarkStart w:id="5247" w:name="_Refd19e67427"/>
      <w:r>
        <w:t/>
      </w:r>
      <w:r>
        <w:t>(i)</w:t>
      </w:r>
      <w:r>
        <w:t>Name and address of the Contractor.</w:t>
      </w:r>
      <w:bookmarkEnd w:id="5249"/>
      <w:bookmarkEnd w:id="5250"/>
    </w:p>
    <w:p xmlns:tce="http://www.TCE.com">
      <w:pPr>
        <w:pStyle w:val="ListNumber3"/>
        <!--depth 3-->
        <w:numPr>
          <w:ilvl w:val="2"/>
          <w:numId w:val="1297"/>
        </w:numPr>
      </w:pPr>
      <w:bookmarkStart w:id="5252" w:name="_Tocd19e67436"/>
      <w:bookmarkStart w:id="5251" w:name="_Refd19e67436"/>
      <w:r>
        <w:t/>
      </w:r>
      <w:r>
        <w:t>(ii)</w:t>
      </w:r>
      <w:r>
        <w:t>Invoice date. (The Contractor is encouraged to date invoices as close as possible to the date of the mailing or transmission.)</w:t>
      </w:r>
      <w:bookmarkEnd w:id="5251"/>
      <w:bookmarkEnd w:id="5252"/>
    </w:p>
    <w:p xmlns:tce="http://www.TCE.com">
      <w:pPr>
        <w:pStyle w:val="ListNumber3"/>
        <!--depth 3-->
        <w:numPr>
          <w:ilvl w:val="2"/>
          <w:numId w:val="1297"/>
        </w:numPr>
      </w:pPr>
      <w:bookmarkStart w:id="5254" w:name="_Tocd19e67443"/>
      <w:bookmarkStart w:id="5253" w:name="_Refd19e67443"/>
      <w:r>
        <w:t/>
      </w:r>
      <w:r>
        <w:t>(iii)</w:t>
      </w:r>
      <w:r>
        <w:t>Contract number or other authorization for supplies delivered or services performed (including order number and contract line item number).</w:t>
      </w:r>
      <w:bookmarkEnd w:id="5253"/>
      <w:bookmarkEnd w:id="5254"/>
    </w:p>
    <w:p xmlns:tce="http://www.TCE.com">
      <w:pPr>
        <w:pStyle w:val="ListNumber3"/>
        <!--depth 3-->
        <w:numPr>
          <w:ilvl w:val="2"/>
          <w:numId w:val="1297"/>
        </w:numPr>
      </w:pPr>
      <w:bookmarkStart w:id="5256" w:name="_Tocd19e67450"/>
      <w:bookmarkStart w:id="5255" w:name="_Refd19e67450"/>
      <w:r>
        <w:t/>
      </w:r>
      <w:r>
        <w:t>(iv)</w:t>
      </w:r>
      <w:r>
        <w:t>Description, quantity, unit of measure, unit price, and extended price of supplies delivered or services performed.</w:t>
      </w:r>
      <w:bookmarkEnd w:id="5255"/>
      <w:bookmarkEnd w:id="5256"/>
    </w:p>
    <w:p xmlns:tce="http://www.TCE.com">
      <w:pPr>
        <w:pStyle w:val="ListNumber3"/>
        <!--depth 3-->
        <w:numPr>
          <w:ilvl w:val="2"/>
          <w:numId w:val="1297"/>
        </w:numPr>
      </w:pPr>
      <w:bookmarkStart w:id="5258" w:name="_Tocd19e67457"/>
      <w:bookmarkStart w:id="5257" w:name="_Refd19e67457"/>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57"/>
      <w:bookmarkEnd w:id="5258"/>
    </w:p>
    <w:p xmlns:tce="http://www.TCE.com">
      <w:pPr>
        <w:pStyle w:val="ListNumber3"/>
        <!--depth 3-->
        <w:numPr>
          <w:ilvl w:val="2"/>
          <w:numId w:val="1297"/>
        </w:numPr>
      </w:pPr>
      <w:bookmarkStart w:id="5260" w:name="_Tocd19e67468"/>
      <w:bookmarkStart w:id="5259" w:name="_Refd19e67468"/>
      <w:r>
        <w:t/>
      </w:r>
      <w:r>
        <w:t>(vi)</w:t>
      </w:r>
      <w:r>
        <w:t>Name and address of Contractor official to whom payment is to be sent (must be the same as that in the contract or in a proper notice of assignment).</w:t>
      </w:r>
      <w:bookmarkEnd w:id="5259"/>
      <w:bookmarkEnd w:id="5260"/>
    </w:p>
    <w:p xmlns:tce="http://www.TCE.com">
      <w:pPr>
        <w:pStyle w:val="ListNumber3"/>
        <!--depth 3-->
        <w:numPr>
          <w:ilvl w:val="2"/>
          <w:numId w:val="1297"/>
        </w:numPr>
      </w:pPr>
      <w:bookmarkStart w:id="5262" w:name="_Tocd19e67475"/>
      <w:bookmarkStart w:id="5261" w:name="_Refd19e67475"/>
      <w:r>
        <w:t/>
      </w:r>
      <w:r>
        <w:t>(vii)</w:t>
      </w:r>
      <w:r>
        <w:t>Name (where practicable), title, phone number, and mailing address of person to be notified in the event of a defective invoice.</w:t>
      </w:r>
      <w:bookmarkEnd w:id="5261"/>
      <w:bookmarkEnd w:id="5262"/>
    </w:p>
    <w:p xmlns:tce="http://www.TCE.com">
      <w:pPr>
        <w:pStyle w:val="ListNumber3"/>
        <!--depth 3-->
        <w:numPr>
          <w:ilvl w:val="2"/>
          <w:numId w:val="1297"/>
        </w:numPr>
      </w:pPr>
      <w:bookmarkStart w:id="5264" w:name="_Tocd19e67482"/>
      <w:bookmarkStart w:id="5263" w:name="_Refd19e67482"/>
      <w:r>
        <w:t/>
      </w:r>
      <w:r>
        <w:t>(viii)</w:t>
      </w:r>
      <w:r>
        <w:t>Any other information or documentation required by the contract (such as evidence of shipment).</w:t>
      </w:r>
      <w:bookmarkEnd w:id="5263"/>
      <w:bookmarkEnd w:id="5264"/>
    </w:p>
    <w:p xmlns:tce="http://www.TCE.com">
      <w:pPr>
        <w:pStyle w:val="ListNumber3"/>
        <!--depth 3-->
        <w:numPr>
          <w:ilvl w:val="2"/>
          <w:numId w:val="1297"/>
        </w:numPr>
      </w:pPr>
      <w:bookmarkStart w:id="5266" w:name="_Tocd19e67489"/>
      <w:bookmarkStart w:id="5265" w:name="_Refd19e67489"/>
      <w:r>
        <w:t/>
      </w:r>
      <w:r>
        <w:t>(ix)</w:t>
      </w:r>
      <w:r>
        <w:t>While not required, the Contractor is strongly encouraged to assign an identification number to each invoice.</w:t>
      </w:r>
      <w:bookmarkEnd w:id="5265"/>
      <w:bookmarkEnd w:id="5266"/>
      <w:bookmarkEnd w:id="5247"/>
      <w:bookmarkEnd w:id="5248"/>
      <w:bookmarkEnd w:id="5245"/>
      <w:bookmarkEnd w:id="5246"/>
    </w:p>
    <w:p xmlns:tce="http://www.TCE.com">
      <w:pPr>
        <w:pStyle w:val="ListNumber2"/>
        <!--depth 2-->
        <w:numPr>
          <w:ilvl w:val="1"/>
          <w:numId w:val="1290"/>
        </w:numPr>
      </w:pPr>
      <w:bookmarkStart w:id="5268" w:name="_Tocd19e67498"/>
      <w:bookmarkStart w:id="5267" w:name="_Refd19e67498"/>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298"/>
        </w:numPr>
      </w:pPr>
      <w:bookmarkStart w:id="5272" w:name="_Tocd19e67509"/>
      <w:bookmarkStart w:id="5271" w:name="_Refd19e67509"/>
      <w:bookmarkStart w:id="5270" w:name="_Tocd19e67507"/>
      <w:bookmarkStart w:id="5269" w:name="_Refd19e67507"/>
      <w:r>
        <w:t/>
      </w:r>
      <w:r>
        <w:t>(i)</w:t>
      </w:r>
      <w:r>
        <w:t>A proper invoice was received by the designated billing office.</w:t>
      </w:r>
      <w:bookmarkEnd w:id="5271"/>
      <w:bookmarkEnd w:id="5272"/>
    </w:p>
    <w:p xmlns:tce="http://www.TCE.com">
      <w:pPr>
        <w:pStyle w:val="ListNumber3"/>
        <!--depth 3-->
        <w:numPr>
          <w:ilvl w:val="2"/>
          <w:numId w:val="1298"/>
        </w:numPr>
      </w:pPr>
      <w:bookmarkStart w:id="5274" w:name="_Tocd19e67516"/>
      <w:bookmarkStart w:id="5273" w:name="_Refd19e67516"/>
      <w:r>
        <w:t/>
      </w:r>
      <w:r>
        <w:t>(ii)</w:t>
      </w:r>
      <w:r>
        <w:t>A receiving report or other Government documentation authorizing payment was processed, and there was no disagreement over quantity, quality, or Contractor compliance with any contract term or condition.</w:t>
      </w:r>
      <w:bookmarkEnd w:id="5273"/>
      <w:bookmarkEnd w:id="5274"/>
    </w:p>
    <w:p xmlns:tce="http://www.TCE.com">
      <w:pPr>
        <w:pStyle w:val="ListNumber3"/>
        <!--depth 3-->
        <w:numPr>
          <w:ilvl w:val="2"/>
          <w:numId w:val="1298"/>
        </w:numPr>
      </w:pPr>
      <w:bookmarkStart w:id="5276" w:name="_Tocd19e67523"/>
      <w:bookmarkStart w:id="5275" w:name="_Refd19e67523"/>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75"/>
      <w:bookmarkEnd w:id="5276"/>
      <w:bookmarkEnd w:id="5269"/>
      <w:bookmarkEnd w:id="5270"/>
      <w:bookmarkEnd w:id="5267"/>
      <w:bookmarkEnd w:id="5268"/>
    </w:p>
    <w:p xmlns:tce="http://www.TCE.com">
      <w:pPr>
        <w:pStyle w:val="ListNumber2"/>
        <!--depth 2-->
        <w:numPr>
          <w:ilvl w:val="1"/>
          <w:numId w:val="1290"/>
        </w:numPr>
      </w:pPr>
      <w:bookmarkStart w:id="5278" w:name="_Tocd19e67531"/>
      <w:bookmarkStart w:id="5277" w:name="_Refd19e67531"/>
      <w:r>
        <w:t/>
      </w:r>
      <w:r>
        <w:t>(7)</w:t>
      </w:r>
      <w:r>
        <w:t xml:space="preserve"> </w:t>
      </w:r>
      <w:r>
        <w:rPr>
          <w:i/>
        </w:rPr>
        <w:t>Computing penalty amount</w:t>
      </w:r>
      <w:r>
        <w:t>. The interest penalty shall be at the rate established by the Secretary of the Treasury under section 12 of the Contract Disputes Act of 1978 (</w:t>
      </w:r>
      <w:hyperlink r:id="rIdHyperlink477">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_Numd19e67198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299"/>
        </w:numPr>
      </w:pPr>
      <w:bookmarkStart w:id="5282" w:name="_Tocd19e67553"/>
      <w:bookmarkStart w:id="5281" w:name="_Refd19e67553"/>
      <w:bookmarkStart w:id="5280" w:name="_Tocd19e67551"/>
      <w:bookmarkStart w:id="5279" w:name="_Refd19e67551"/>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81"/>
      <w:bookmarkEnd w:id="5282"/>
    </w:p>
    <w:p xmlns:tce="http://www.TCE.com">
      <w:pPr>
        <w:pStyle w:val="ListNumber3"/>
        <!--depth 3-->
        <w:numPr>
          <w:ilvl w:val="2"/>
          <w:numId w:val="1299"/>
        </w:numPr>
      </w:pPr>
      <w:bookmarkStart w:id="5284" w:name="_Tocd19e67560"/>
      <w:bookmarkStart w:id="5283" w:name="_Refd19e67560"/>
      <w:r>
        <w:t/>
      </w:r>
      <w:r>
        <w:t>(ii)</w:t>
      </w:r>
      <w:r>
        <w:t>The following periods of time will not be included in the determination of an interest penalty:</w:t>
      </w:r>
    </w:p>
    <w:p xmlns:tce="http://www.TCE.com">
      <w:pPr>
        <w:pStyle w:val="ListNumber4"/>
        <!--depth 4-->
        <w:numPr>
          <w:ilvl w:val="3"/>
          <w:numId w:val="1300"/>
        </w:numPr>
      </w:pPr>
      <w:bookmarkStart w:id="5288" w:name="_Tocd19e67568"/>
      <w:bookmarkStart w:id="5287" w:name="_Refd19e67568"/>
      <w:bookmarkStart w:id="5286" w:name="_Tocd19e67566"/>
      <w:bookmarkStart w:id="5285" w:name="_Refd19e67566"/>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87"/>
      <w:bookmarkEnd w:id="5288"/>
    </w:p>
    <w:p xmlns:tce="http://www.TCE.com">
      <w:pPr>
        <w:pStyle w:val="ListNumber4"/>
        <!--depth 4-->
        <w:numPr>
          <w:ilvl w:val="3"/>
          <w:numId w:val="1300"/>
        </w:numPr>
      </w:pPr>
      <w:bookmarkStart w:id="5290" w:name="_Tocd19e67575"/>
      <w:bookmarkStart w:id="5289" w:name="_Refd19e67575"/>
      <w:r>
        <w:t/>
      </w:r>
      <w:r>
        <w:t>(B)</w:t>
      </w:r>
      <w:r>
        <w:t>The period between the defects notice and resubmission of the corrected invoice by the Contractor.</w:t>
      </w:r>
      <w:bookmarkEnd w:id="5289"/>
      <w:bookmarkEnd w:id="5290"/>
    </w:p>
    <w:p xmlns:tce="http://www.TCE.com">
      <w:pPr>
        <w:pStyle w:val="ListNumber4"/>
        <!--depth 4-->
        <w:numPr>
          <w:ilvl w:val="3"/>
          <w:numId w:val="1300"/>
        </w:numPr>
      </w:pPr>
      <w:bookmarkStart w:id="5292" w:name="_Tocd19e67582"/>
      <w:bookmarkStart w:id="5291" w:name="_Refd19e67582"/>
      <w:r>
        <w:t/>
      </w:r>
      <w:r>
        <w:t>(C)</w:t>
      </w:r>
      <w:r>
        <w:t>For incorrect electronic funds transfer (EFT) information, in accordance with the EFT clause of this contract.</w:t>
      </w:r>
      <w:bookmarkEnd w:id="5291"/>
      <w:bookmarkEnd w:id="5292"/>
      <w:bookmarkEnd w:id="5285"/>
      <w:bookmarkEnd w:id="5286"/>
      <w:bookmarkEnd w:id="5283"/>
      <w:bookmarkEnd w:id="5284"/>
    </w:p>
    <w:p xmlns:tce="http://www.TCE.com">
      <w:pPr>
        <w:pStyle w:val="ListNumber3"/>
        <!--depth 3-->
        <w:numPr>
          <w:ilvl w:val="2"/>
          <w:numId w:val="1299"/>
        </w:numPr>
      </w:pPr>
      <w:bookmarkStart w:id="5294" w:name="_Tocd19e67590"/>
      <w:bookmarkStart w:id="5293" w:name="_Refd19e67590"/>
      <w:r>
        <w:t/>
      </w:r>
      <w:r>
        <w:t>(iii)</w:t>
      </w:r>
      <w:r>
        <w:t>Interest penalties will not continue to accrue after the filing of a claim for such penalties under the clause at 52.233-1, Disputes, or for more than 1 year. Interest penalties of less than $1 need not be paid.</w:t>
      </w:r>
      <w:bookmarkEnd w:id="5293"/>
      <w:bookmarkEnd w:id="5294"/>
    </w:p>
    <w:p xmlns:tce="http://www.TCE.com">
      <w:pPr>
        <w:pStyle w:val="ListNumber3"/>
        <!--depth 3-->
        <w:numPr>
          <w:ilvl w:val="2"/>
          <w:numId w:val="1299"/>
        </w:numPr>
      </w:pPr>
      <w:bookmarkStart w:id="5296" w:name="_Tocd19e67597"/>
      <w:bookmarkStart w:id="5295" w:name="_Refd19e67597"/>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95"/>
      <w:bookmarkEnd w:id="5296"/>
      <w:bookmarkEnd w:id="5279"/>
      <w:bookmarkEnd w:id="5280"/>
      <w:bookmarkEnd w:id="5277"/>
      <w:bookmarkEnd w:id="5278"/>
    </w:p>
    <w:p xmlns:tce="http://www.TCE.com">
      <w:pPr>
        <w:pStyle w:val="ListNumber2"/>
        <!--depth 2-->
        <w:numPr>
          <w:ilvl w:val="1"/>
          <w:numId w:val="1290"/>
        </w:numPr>
      </w:pPr>
      <w:bookmarkStart w:id="5298" w:name="_Tocd19e67605"/>
      <w:bookmarkStart w:id="5297" w:name="_Refd19e67605"/>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_Numd19e67198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97"/>
      <w:bookmarkEnd w:id="5298"/>
    </w:p>
    <w:p xmlns:tce="http://www.TCE.com">
      <w:pPr>
        <w:pStyle w:val="ListNumber2"/>
        <!--depth 2-->
        <w:numPr>
          <w:ilvl w:val="1"/>
          <w:numId w:val="1290"/>
        </w:numPr>
      </w:pPr>
      <w:bookmarkStart w:id="5300" w:name="_Tocd19e67616"/>
      <w:bookmarkStart w:id="5299" w:name="_Refd19e67616"/>
      <w:r>
        <w:t/>
      </w:r>
      <w:r>
        <w:t>(9)</w:t>
      </w:r>
      <w:r>
        <w:t xml:space="preserve"> </w:t>
      </w:r>
      <w:r>
        <w:rPr>
          <w:i/>
        </w:rPr>
        <w:t>Additional interest penalty</w:t>
      </w:r>
      <w:r>
        <w:t>.</w:t>
      </w:r>
    </w:p>
    <w:p xmlns:tce="http://www.TCE.com">
      <w:pPr>
        <w:pStyle w:val="ListNumber3"/>
        <!--depth 3-->
        <w:numPr>
          <w:ilvl w:val="2"/>
          <w:numId w:val="1301"/>
        </w:numPr>
      </w:pPr>
      <w:bookmarkStart w:id="5304" w:name="_Tocd19e67627"/>
      <w:bookmarkStart w:id="5303" w:name="_Refd19e67627"/>
      <w:bookmarkStart w:id="5302" w:name="_Tocd19e67625"/>
      <w:bookmarkStart w:id="5301" w:name="_Refd19e67625"/>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02"/>
        </w:numPr>
      </w:pPr>
      <w:bookmarkStart w:id="5308" w:name="_Tocd19e67635"/>
      <w:bookmarkStart w:id="5307" w:name="_Refd19e67635"/>
      <w:bookmarkStart w:id="5306" w:name="_Tocd19e67633"/>
      <w:bookmarkStart w:id="5305" w:name="_Refd19e67633"/>
      <w:r>
        <w:t/>
      </w:r>
      <w:r>
        <w:t>(A)</w:t>
      </w:r>
      <w:r>
        <w:t>Is owed an interest penalty of $1 or more;</w:t>
      </w:r>
      <w:bookmarkEnd w:id="5307"/>
      <w:bookmarkEnd w:id="5308"/>
    </w:p>
    <w:p xmlns:tce="http://www.TCE.com">
      <w:pPr>
        <w:pStyle w:val="ListNumber4"/>
        <!--depth 4-->
        <w:numPr>
          <w:ilvl w:val="3"/>
          <w:numId w:val="1302"/>
        </w:numPr>
      </w:pPr>
      <w:bookmarkStart w:id="5310" w:name="_Tocd19e67642"/>
      <w:bookmarkStart w:id="5309" w:name="_Refd19e67642"/>
      <w:r>
        <w:t/>
      </w:r>
      <w:r>
        <w:t>(B)</w:t>
      </w:r>
      <w:r>
        <w:t>Is not paid the interest penalty within 10days after the date the invoice amount is paid; and</w:t>
      </w:r>
      <w:bookmarkEnd w:id="5309"/>
      <w:bookmarkEnd w:id="5310"/>
    </w:p>
    <w:p xmlns:tce="http://www.TCE.com">
      <w:pPr>
        <w:pStyle w:val="ListNumber4"/>
        <!--depth 4-->
        <w:numPr>
          <w:ilvl w:val="3"/>
          <w:numId w:val="1302"/>
        </w:numPr>
      </w:pPr>
      <w:bookmarkStart w:id="5312" w:name="_Tocd19e67649"/>
      <w:bookmarkStart w:id="5311" w:name="_Refd19e67649"/>
      <w:r>
        <w:t/>
      </w:r>
      <w:r>
        <w:t>(C)</w:t>
      </w:r>
      <w:r>
        <w:t>Makes a written demand to the designated payment office for additional penalty payment, in accordance with paragraph (a)(9)(ii) of this clause, postmarked not later than 40days after the invoice amount is paid.</w:t>
      </w:r>
      <w:bookmarkEnd w:id="5311"/>
      <w:bookmarkEnd w:id="5312"/>
      <w:bookmarkEnd w:id="5305"/>
      <w:bookmarkEnd w:id="5306"/>
      <w:bookmarkEnd w:id="5303"/>
      <w:bookmarkEnd w:id="5304"/>
    </w:p>
    <w:p xmlns:tce="http://www.TCE.com">
      <w:pPr>
        <w:pStyle w:val="ListNumber4"/>
        <!--depth 4-->
        <w:numPr>
          <w:ilvl w:val="3"/>
          <w:numId w:val="1303"/>
        </w:numPr>
      </w:pPr>
      <w:bookmarkStart w:id="5318" w:name="_Tocd19e67660"/>
      <w:bookmarkStart w:id="5317" w:name="_Refd19e67660"/>
      <w:bookmarkStart w:id="5316" w:name="_Tocd19e67658"/>
      <w:bookmarkStart w:id="5315" w:name="_Refd19e67658"/>
      <w:bookmarkStart w:id="5314" w:name="_Tocd19e67657"/>
      <w:bookmarkStart w:id="5313" w:name="_Refd19e67657"/>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04"/>
        </w:numPr>
      </w:pPr>
      <w:bookmarkStart w:id="5320" w:name="_Tocd19e67668"/>
      <w:bookmarkStart w:id="5319" w:name="_Refd19e67668"/>
      <w:r>
        <w:t/>
      </w:r>
      <w:r>
        <w:t>(1)</w:t>
      </w:r>
      <w:r>
        <w:t>Specifically assert that late payment interest is due under a specific invoice, and request payment of all overdue late payment interest penalty and such additional penalty as may be required;</w:t>
      </w:r>
      <w:bookmarkEnd w:id="5319"/>
      <w:bookmarkEnd w:id="5320"/>
    </w:p>
    <w:p xmlns:tce="http://www.TCE.com">
      <w:pPr>
        <w:pStyle w:val="ListNumber5"/>
        <!--depth 5-->
        <w:numPr>
          <w:ilvl w:val="4"/>
          <w:numId w:val="1304"/>
        </w:numPr>
      </w:pPr>
      <w:bookmarkStart w:id="5322" w:name="_Tocd19e67675"/>
      <w:bookmarkStart w:id="5321" w:name="_Refd19e67675"/>
      <w:r>
        <w:t/>
      </w:r>
      <w:r>
        <w:t>(2)</w:t>
      </w:r>
      <w:r>
        <w:t>Attach a copy of the invoice on which the unpaid late payment interest was due; and</w:t>
      </w:r>
      <w:bookmarkEnd w:id="5321"/>
      <w:bookmarkEnd w:id="5322"/>
    </w:p>
    <w:p xmlns:tce="http://www.TCE.com">
      <w:pPr>
        <w:pStyle w:val="ListNumber5"/>
        <!--depth 5-->
        <w:numPr>
          <w:ilvl w:val="4"/>
          <w:numId w:val="1304"/>
        </w:numPr>
      </w:pPr>
      <w:bookmarkStart w:id="5324" w:name="_Tocd19e67682"/>
      <w:bookmarkStart w:id="5323" w:name="_Refd19e67682"/>
      <w:r>
        <w:t/>
      </w:r>
      <w:r>
        <w:t>(3)</w:t>
      </w:r>
      <w:r>
        <w:t>State that payment of the principal has been received, including the date of receipt.</w:t>
      </w:r>
      <w:bookmarkEnd w:id="5323"/>
      <w:bookmarkEnd w:id="5324"/>
      <w:bookmarkEnd w:id="5317"/>
      <w:bookmarkEnd w:id="5318"/>
    </w:p>
    <w:p xmlns:tce="http://www.TCE.com">
      <w:pPr>
        <w:pStyle w:val="ListNumber4"/>
        <!--depth 4-->
        <w:numPr>
          <w:ilvl w:val="3"/>
          <w:numId w:val="1303"/>
        </w:numPr>
      </w:pPr>
      <w:bookmarkStart w:id="5326" w:name="_Tocd19e67690"/>
      <w:bookmarkStart w:id="5325" w:name="_Refd19e67690"/>
      <w:r>
        <w:t/>
      </w:r>
      <w:r>
        <w:t>(B)</w:t>
      </w:r>
      <w:r>
        <w:t>Demands must be postmarked on or before the 40th day after payment was made, except that—</w:t>
      </w:r>
    </w:p>
    <w:p xmlns:tce="http://www.TCE.com">
      <w:pPr>
        <w:pStyle w:val="ListNumber5"/>
        <!--depth 5-->
        <w:numPr>
          <w:ilvl w:val="4"/>
          <w:numId w:val="1305"/>
        </w:numPr>
      </w:pPr>
      <w:bookmarkStart w:id="5330" w:name="_Tocd19e67698"/>
      <w:bookmarkStart w:id="5329" w:name="_Refd19e67698"/>
      <w:bookmarkStart w:id="5328" w:name="_Tocd19e67696"/>
      <w:bookmarkStart w:id="5327" w:name="_Refd19e67696"/>
      <w:r>
        <w:t/>
      </w:r>
      <w:r>
        <w:t>(1)</w:t>
      </w:r>
      <w:r>
        <w:t>If the postmark is illegible or nonexistent, the demand must have been received and annotated with the date of receipt by the designated payment office on or before the 40th day after payment was made; or</w:t>
      </w:r>
      <w:bookmarkEnd w:id="5329"/>
      <w:bookmarkEnd w:id="5330"/>
    </w:p>
    <w:p xmlns:tce="http://www.TCE.com">
      <w:pPr>
        <w:pStyle w:val="ListNumber5"/>
        <!--depth 5-->
        <w:numPr>
          <w:ilvl w:val="4"/>
          <w:numId w:val="1305"/>
        </w:numPr>
      </w:pPr>
      <w:bookmarkStart w:id="5332" w:name="_Tocd19e67705"/>
      <w:bookmarkStart w:id="5331" w:name="_Refd19e67705"/>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31"/>
      <w:bookmarkEnd w:id="5332"/>
      <w:bookmarkEnd w:id="5327"/>
      <w:bookmarkEnd w:id="5328"/>
      <w:bookmarkEnd w:id="5325"/>
      <w:bookmarkEnd w:id="5326"/>
      <w:bookmarkEnd w:id="5315"/>
      <w:bookmarkEnd w:id="5316"/>
      <w:bookmarkEnd w:id="5313"/>
      <w:bookmarkEnd w:id="5314"/>
    </w:p>
    <w:p xmlns:tce="http://www.TCE.com">
      <w:pPr>
        <w:pStyle w:val="ListNumber4"/>
        <!--depth 4-->
        <w:numPr>
          <w:ilvl w:val="3"/>
          <w:numId w:val="1306"/>
        </w:numPr>
      </w:pPr>
      <w:bookmarkStart w:id="5338" w:name="_Tocd19e67717"/>
      <w:bookmarkStart w:id="5337" w:name="_Refd19e67717"/>
      <w:bookmarkStart w:id="5336" w:name="_Tocd19e67715"/>
      <w:bookmarkStart w:id="5335" w:name="_Refd19e67715"/>
      <w:bookmarkStart w:id="5334" w:name="_Tocd19e67714"/>
      <w:bookmarkStart w:id="5333" w:name="_Refd19e67714"/>
      <w:r>
        <w:t/>
      </w:r>
      <w:r>
        <w:t>(A)</w:t>
      </w:r>
      <w:r>
        <w:t>The additional penalty shall be equal to 100 percent of any original late payment interest penalty, except—</w:t>
      </w:r>
    </w:p>
    <w:p xmlns:tce="http://www.TCE.com">
      <w:pPr>
        <w:pStyle w:val="ListNumber5"/>
        <!--depth 5-->
        <w:numPr>
          <w:ilvl w:val="4"/>
          <w:numId w:val="1307"/>
        </w:numPr>
      </w:pPr>
      <w:bookmarkStart w:id="5340" w:name="_Tocd19e67725"/>
      <w:bookmarkStart w:id="5339" w:name="_Refd19e67725"/>
      <w:r>
        <w:t/>
      </w:r>
      <w:r>
        <w:t>(1)</w:t>
      </w:r>
      <w:r>
        <w:t>The additional penalty shall not exceed $5,000;</w:t>
      </w:r>
      <w:bookmarkEnd w:id="5339"/>
      <w:bookmarkEnd w:id="5340"/>
    </w:p>
    <w:p xmlns:tce="http://www.TCE.com">
      <w:pPr>
        <w:pStyle w:val="ListNumber5"/>
        <!--depth 5-->
        <w:numPr>
          <w:ilvl w:val="4"/>
          <w:numId w:val="1307"/>
        </w:numPr>
      </w:pPr>
      <w:bookmarkStart w:id="5342" w:name="_Tocd19e67732"/>
      <w:bookmarkStart w:id="5341" w:name="_Refd19e67732"/>
      <w:r>
        <w:t/>
      </w:r>
      <w:r>
        <w:t>(2)</w:t>
      </w:r>
      <w:r>
        <w:t>The additional penalty shall never be less than $25; and</w:t>
      </w:r>
      <w:bookmarkEnd w:id="5341"/>
      <w:bookmarkEnd w:id="5342"/>
    </w:p>
    <w:p xmlns:tce="http://www.TCE.com">
      <w:pPr>
        <w:pStyle w:val="ListNumber5"/>
        <!--depth 5-->
        <w:numPr>
          <w:ilvl w:val="4"/>
          <w:numId w:val="1307"/>
        </w:numPr>
      </w:pPr>
      <w:bookmarkStart w:id="5344" w:name="_Tocd19e67739"/>
      <w:bookmarkStart w:id="5343" w:name="_Refd19e67739"/>
      <w:r>
        <w:t/>
      </w:r>
      <w:r>
        <w:t>(3)</w:t>
      </w:r>
      <w:r>
        <w:t>No additional penalty is owed if the amount of the underlying interest penalty is less than $1.</w:t>
      </w:r>
      <w:bookmarkEnd w:id="5343"/>
      <w:bookmarkEnd w:id="5344"/>
      <w:bookmarkEnd w:id="5337"/>
      <w:bookmarkEnd w:id="5338"/>
    </w:p>
    <w:p xmlns:tce="http://www.TCE.com">
      <w:pPr>
        <w:pStyle w:val="ListNumber4"/>
        <!--depth 4-->
        <w:numPr>
          <w:ilvl w:val="3"/>
          <w:numId w:val="1306"/>
        </w:numPr>
      </w:pPr>
      <w:bookmarkStart w:id="5346" w:name="_Tocd19e67747"/>
      <w:bookmarkStart w:id="5345" w:name="_Refd19e67747"/>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45"/>
      <w:bookmarkEnd w:id="5346"/>
    </w:p>
    <w:p xmlns:tce="http://www.TCE.com">
      <w:pPr>
        <w:pStyle w:val="ListNumber4"/>
        <!--depth 4-->
        <w:numPr>
          <w:ilvl w:val="3"/>
          <w:numId w:val="1306"/>
        </w:numPr>
      </w:pPr>
      <w:bookmarkStart w:id="5348" w:name="_Tocd19e67754"/>
      <w:bookmarkStart w:id="5347" w:name="_Refd19e67754"/>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47"/>
      <w:bookmarkEnd w:id="5348"/>
    </w:p>
    <w:p xmlns:tce="http://www.TCE.com">
      <w:pPr>
        <w:pStyle w:val="ListNumber4"/>
        <!--depth 4-->
        <w:numPr>
          <w:ilvl w:val="3"/>
          <w:numId w:val="1306"/>
        </w:numPr>
      </w:pPr>
      <w:bookmarkStart w:id="5350" w:name="_Tocd19e67761"/>
      <w:bookmarkStart w:id="5349" w:name="_Refd19e67761"/>
      <w:r>
        <w:t/>
      </w:r>
      <w:r>
        <w:t>(D)</w:t>
      </w:r>
      <w:r>
        <w:t>The additional penalty does not apply to payments regulated by other Government regulations (e.g.,payments under utility contracts subject to tariffs and regulation).</w:t>
      </w:r>
      <w:bookmarkEnd w:id="5349"/>
      <w:bookmarkEnd w:id="5350"/>
      <w:bookmarkEnd w:id="5335"/>
      <w:bookmarkEnd w:id="5336"/>
      <w:bookmarkEnd w:id="5333"/>
      <w:bookmarkEnd w:id="5334"/>
      <w:bookmarkEnd w:id="5301"/>
      <w:bookmarkEnd w:id="5302"/>
      <w:bookmarkEnd w:id="5299"/>
      <w:bookmarkEnd w:id="5300"/>
      <w:bookmarkEnd w:id="5189"/>
      <w:bookmarkEnd w:id="5190"/>
      <w:bookmarkEnd w:id="5187"/>
      <w:bookmarkEnd w:id="5188"/>
    </w:p>
    <w:p xmlns:tce="http://www.TCE.com">
      <w:pPr>
        <w:pStyle w:val="ListNumber"/>
        <!--depth 1-->
        <w:numPr>
          <w:ilvl w:val="0"/>
          <w:numId w:val="1289"/>
        </w:numPr>
      </w:pPr>
      <w:bookmarkStart w:id="5352" w:name="_Tocd19e67771"/>
      <w:bookmarkStart w:id="5351" w:name="_Refd19e67771"/>
      <w:r>
        <w:t/>
      </w:r>
      <w:r>
        <w:t>(b)</w:t>
      </w:r>
      <w:r>
        <w:t xml:space="preserve"> </w:t>
      </w:r>
      <w:r>
        <w:rPr>
          <w:i/>
        </w:rPr>
        <w:t>Contract financing payments</w:t>
      </w:r>
      <w:r>
        <w:t>.</w:t>
      </w:r>
    </w:p>
    <w:p xmlns:tce="http://www.TCE.com">
      <w:pPr>
        <w:pStyle w:val="ListNumber2"/>
        <!--depth 2-->
        <w:numPr>
          <w:ilvl w:val="1"/>
          <w:numId w:val="1308"/>
        </w:numPr>
      </w:pPr>
      <w:bookmarkStart w:id="5356" w:name="_Tocd19e67782"/>
      <w:bookmarkStart w:id="5355" w:name="_Refd19e67782"/>
      <w:bookmarkStart w:id="5354" w:name="_Tocd19e67780"/>
      <w:bookmarkStart w:id="5353" w:name="_Refd19e67780"/>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55"/>
      <w:bookmarkEnd w:id="5356"/>
    </w:p>
    <w:p xmlns:tce="http://www.TCE.com">
      <w:pPr>
        <w:pStyle w:val="ListNumber2"/>
        <!--depth 2-->
        <w:numPr>
          <w:ilvl w:val="1"/>
          <w:numId w:val="1308"/>
        </w:numPr>
      </w:pPr>
      <w:bookmarkStart w:id="5358" w:name="_Tocd19e67792"/>
      <w:bookmarkStart w:id="5357" w:name="_Refd19e67792"/>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57"/>
      <w:bookmarkEnd w:id="5358"/>
    </w:p>
    <w:p xmlns:tce="http://www.TCE.com">
      <w:pPr>
        <w:pStyle w:val="ListNumber2"/>
        <!--depth 2-->
        <w:numPr>
          <w:ilvl w:val="1"/>
          <w:numId w:val="1308"/>
        </w:numPr>
      </w:pPr>
      <w:bookmarkStart w:id="5360" w:name="_Tocd19e67799"/>
      <w:bookmarkStart w:id="5359" w:name="_Refd19e67799"/>
      <w:r>
        <w:t/>
      </w:r>
      <w:r>
        <w:t>(3)</w:t>
      </w:r>
      <w:r>
        <w:t>Interest penalty not applicable. Contract financing payments shall not be assessed an interest penalty for payment delays.</w:t>
      </w:r>
      <w:bookmarkEnd w:id="5359"/>
      <w:bookmarkEnd w:id="5360"/>
      <w:bookmarkEnd w:id="5353"/>
      <w:bookmarkEnd w:id="5354"/>
      <w:bookmarkEnd w:id="5351"/>
      <w:bookmarkEnd w:id="5352"/>
    </w:p>
    <w:p xmlns:tce="http://www.TCE.com">
      <w:pPr>
        <w:pStyle w:val="ListNumber"/>
        <!--depth 1-->
        <w:numPr>
          <w:ilvl w:val="0"/>
          <w:numId w:val="1289"/>
        </w:numPr>
      </w:pPr>
      <w:bookmarkStart w:id="5362" w:name="_Tocd19e67807"/>
      <w:bookmarkStart w:id="5361" w:name="_Refd19e67807"/>
      <w:r>
        <w:t/>
      </w:r>
      <w:r>
        <w:t>(c)</w:t>
      </w:r>
      <w:r>
        <w:t>Fast payment procedure due dates. If this contract contains the clause at 52.213-1, Fast Payment Procedure, payments will be made within 15 days after the date of receipt of the invoice.</w:t>
      </w:r>
      <w:bookmarkEnd w:id="5361"/>
      <w:bookmarkEnd w:id="5362"/>
      <w:bookmarkEnd w:id="5185"/>
      <w:bookmarkEnd w:id="5186"/>
    </w:p>
    <w:p xmlns:tce="http://www.TCE.com">
      <w:pPr>
        <w:pStyle w:val="BodyText"/>
      </w:pPr>
      <w:r>
        <w:t>(End of clause)</w:t>
      </w:r>
    </w:p>
    <!--Topic unique_386-->
    <w:p xmlns:tce="http://www.TCE.com">
      <w:pPr>
        <w:pStyle w:val="Heading6"/>
      </w:pPr>
      <w:bookmarkStart w:id="5363" w:name="_Numd19e67823"/>
      <w:bookmarkStart w:id="5364" w:name="_Refd19e67823"/>
      <w:bookmarkStart w:id="5365" w:name="_Tocd19e67823"/>
      <w:r>
        <w:t/>
      </w:r>
      <w:r>
        <w:t>552.232-39</w:t>
      </w:r>
      <w:r>
        <w:t xml:space="preserve"> Unenforceability of Unauthorized Obligations.</w:t>
      </w:r>
      <w:bookmarkEnd w:id="5364"/>
      <w:bookmarkEnd w:id="5365"/>
      <w:bookmarkEnd w:id="5363"/>
    </w:p>
    <w:p xmlns:tce="http://www.TCE.com">
      <w:pPr>
        <w:pStyle w:val="BodyText"/>
      </w:pPr>
      <w:r>
        <w:t xml:space="preserve">As prescribed in </w:t>
      </w:r>
      <w:r>
        <w:t xml:space="preserve"> </w:t>
      </w:r>
      <w:r>
        <w:rPr>
          <w:color w:val="0000FF"/>
        </w:rPr>
        <w:fldChar w:fldCharType="begin"/>
      </w:r>
      <w:r>
        <w:rPr>
          <w:color w:val="0000FF"/>
        </w:rPr>
        <w:instrText xml:space="preserve"> REF _Numd19e46918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478">
        <w:r>
          <w:rPr>
            <w:rStyle w:val="Hyperlink"/>
          </w:rPr>
          <w:t>52.232-39</w:t>
        </w:r>
      </w:hyperlink>
      <w:r>
        <w:t>)</w:t>
      </w:r>
    </w:p>
    <w:p xmlns:tce="http://www.TCE.com">
      <w:pPr>
        <w:pStyle w:val="ListNumber"/>
        <!--depth 1-->
        <w:numPr>
          <w:ilvl w:val="0"/>
          <w:numId w:val="1309"/>
        </w:numPr>
      </w:pPr>
      <w:bookmarkStart w:id="5369" w:name="_Tocd19e67849"/>
      <w:bookmarkStart w:id="5368" w:name="_Refd19e67849"/>
      <w:bookmarkStart w:id="5367" w:name="_Tocd19e67847"/>
      <w:bookmarkStart w:id="5366" w:name="_Refd19e67847"/>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79">
        <w:r>
          <w:rPr>
            <w:rStyle w:val="Hyperlink"/>
          </w:rPr>
          <w:t>31 U.S.C. 1341</w:t>
        </w:r>
      </w:hyperlink>
      <w:r>
        <w:t>), the following shall govern:</w:t>
      </w:r>
    </w:p>
    <w:p xmlns:tce="http://www.TCE.com">
      <w:pPr>
        <w:pStyle w:val="ListNumber2"/>
        <!--depth 2-->
        <w:numPr>
          <w:ilvl w:val="1"/>
          <w:numId w:val="1310"/>
        </w:numPr>
      </w:pPr>
      <w:bookmarkStart w:id="5373" w:name="_Tocd19e67865"/>
      <w:bookmarkStart w:id="5372" w:name="_Refd19e67865"/>
      <w:bookmarkStart w:id="5371" w:name="_Tocd19e67863"/>
      <w:bookmarkStart w:id="5370" w:name="_Refd19e67863"/>
      <w:r>
        <w:t/>
      </w:r>
      <w:r>
        <w:t>(1)</w:t>
      </w:r>
      <w:r>
        <w:t>Any such language, provision, or clause is unenforceable against the Government.</w:t>
      </w:r>
      <w:bookmarkEnd w:id="5372"/>
      <w:bookmarkEnd w:id="5373"/>
    </w:p>
    <w:p xmlns:tce="http://www.TCE.com">
      <w:pPr>
        <w:pStyle w:val="ListNumber2"/>
        <!--depth 2-->
        <w:numPr>
          <w:ilvl w:val="1"/>
          <w:numId w:val="1310"/>
        </w:numPr>
      </w:pPr>
      <w:bookmarkStart w:id="5375" w:name="_Tocd19e67872"/>
      <w:bookmarkStart w:id="5374" w:name="_Refd19e67872"/>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74"/>
      <w:bookmarkEnd w:id="5375"/>
    </w:p>
    <w:p xmlns:tce="http://www.TCE.com">
      <w:pPr>
        <w:pStyle w:val="ListNumber2"/>
        <!--depth 2-->
        <w:numPr>
          <w:ilvl w:val="1"/>
          <w:numId w:val="1310"/>
        </w:numPr>
      </w:pPr>
      <w:bookmarkStart w:id="5377" w:name="_Tocd19e67879"/>
      <w:bookmarkStart w:id="5376" w:name="_Refd19e67879"/>
      <w:r>
        <w:t/>
      </w:r>
      <w:r>
        <w:t>(3)</w:t>
      </w:r>
      <w:r>
        <w:t>Any such language, provision, or clause is deemed to be stricken from the commercial supplier agreement.</w:t>
      </w:r>
      <w:bookmarkEnd w:id="5376"/>
      <w:bookmarkEnd w:id="5377"/>
      <w:bookmarkEnd w:id="5370"/>
      <w:bookmarkEnd w:id="5371"/>
      <w:bookmarkEnd w:id="5368"/>
      <w:bookmarkEnd w:id="5369"/>
    </w:p>
    <w:p xmlns:tce="http://www.TCE.com">
      <w:pPr>
        <w:pStyle w:val="ListNumber"/>
        <!--depth 1-->
        <w:numPr>
          <w:ilvl w:val="0"/>
          <w:numId w:val="1309"/>
        </w:numPr>
      </w:pPr>
      <w:bookmarkStart w:id="5379" w:name="_Tocd19e67887"/>
      <w:bookmarkStart w:id="5378" w:name="_Refd19e67887"/>
      <w:r>
        <w:t/>
      </w:r>
      <w:r>
        <w:t>(b)</w:t>
      </w:r>
      <w:r>
        <w:t>Paragraph (a) of this clause does not apply to indemnification or any other payment by the Government that is expressly authorized by statute and specifically authorized under applicable agency regulations and procedures.</w:t>
      </w:r>
      <w:bookmarkEnd w:id="5378"/>
      <w:bookmarkEnd w:id="5379"/>
      <w:bookmarkEnd w:id="5366"/>
      <w:bookmarkEnd w:id="5367"/>
    </w:p>
    <w:p xmlns:tce="http://www.TCE.com">
      <w:pPr>
        <w:pStyle w:val="BodyText"/>
      </w:pPr>
      <w:r>
        <w:t>(End of clause)</w:t>
      </w:r>
    </w:p>
    <!--Topic unique_1070-->
    <w:p xmlns:tce="http://www.TCE.com">
      <w:pPr>
        <w:pStyle w:val="Heading6"/>
      </w:pPr>
      <w:bookmarkStart w:id="5380" w:name="_Numd19e67904"/>
      <w:bookmarkStart w:id="5381" w:name="_Refd19e67904"/>
      <w:bookmarkStart w:id="5382" w:name="_Tocd19e67904"/>
      <w:r>
        <w:t/>
      </w:r>
      <w:r>
        <w:t>552.232-70</w:t>
      </w:r>
      <w:r>
        <w:t xml:space="preserve"> [Reserved]</w:t>
      </w:r>
      <w:bookmarkEnd w:id="5381"/>
      <w:bookmarkEnd w:id="5382"/>
      <w:bookmarkEnd w:id="5380"/>
    </w:p>
    <!--Topic unique_1071-->
    <w:p xmlns:tce="http://www.TCE.com">
      <w:pPr>
        <w:pStyle w:val="Heading6"/>
      </w:pPr>
      <w:bookmarkStart w:id="5383" w:name="_Numd19e67918"/>
      <w:bookmarkStart w:id="5384" w:name="_Refd19e67918"/>
      <w:bookmarkStart w:id="5385" w:name="_Tocd19e67918"/>
      <w:r>
        <w:t/>
      </w:r>
      <w:r>
        <w:t>552.232-71</w:t>
      </w:r>
      <w:r>
        <w:t xml:space="preserve"> [Reserved]</w:t>
      </w:r>
      <w:bookmarkEnd w:id="5384"/>
      <w:bookmarkEnd w:id="5385"/>
      <w:bookmarkEnd w:id="5383"/>
    </w:p>
    <!--Topic unique_78-->
    <w:p xmlns:tce="http://www.TCE.com">
      <w:pPr>
        <w:pStyle w:val="Heading6"/>
      </w:pPr>
      <w:bookmarkStart w:id="5386" w:name="_Numd19e67933"/>
      <w:bookmarkStart w:id="5387" w:name="_Refd19e67933"/>
      <w:bookmarkStart w:id="5388" w:name="_Tocd19e67933"/>
      <w:r>
        <w:t/>
      </w:r>
      <w:r>
        <w:t>552.232-72</w:t>
      </w:r>
      <w:r>
        <w:t xml:space="preserve"> Final Payment Under Building Services Contracts.</w:t>
      </w:r>
      <w:bookmarkEnd w:id="5387"/>
      <w:bookmarkEnd w:id="5388"/>
      <w:bookmarkEnd w:id="5386"/>
    </w:p>
    <w:p xmlns:tce="http://www.TCE.com">
      <w:pPr>
        <w:pStyle w:val="BodyText"/>
      </w:pPr>
      <w:r>
        <w:t xml:space="preserve">As prescribed in </w:t>
      </w:r>
      <w:r>
        <w:t xml:space="preserve"> </w:t>
      </w:r>
      <w:r>
        <w:rPr>
          <w:color w:val="0000FF"/>
        </w:rPr>
        <w:fldChar w:fldCharType="begin"/>
      </w:r>
      <w:r>
        <w:rPr>
          <w:color w:val="0000FF"/>
        </w:rPr>
        <w:instrText xml:space="preserve"> REF _Numd19e47251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80">
        <w:r>
          <w:rPr>
            <w:rStyle w:val="Hyperlink"/>
          </w:rPr>
          <w:t>31 U.S.C. 3727</w:t>
        </w:r>
      </w:hyperlink>
      <w:r>
        <w:t xml:space="preserve">, </w:t>
      </w:r>
      <w:hyperlink r:id="rIdHyperlink481">
        <w:r>
          <w:rPr>
            <w:rStyle w:val="Hyperlink"/>
          </w:rPr>
          <w:t>41 U.S.C. 15</w:t>
        </w:r>
      </w:hyperlink>
      <w:r>
        <w:t>), a release may also be required of the assignee.</w:t>
      </w:r>
    </w:p>
    <w:p xmlns:tce="http://www.TCE.com">
      <w:pPr>
        <w:pStyle w:val="BodyText"/>
      </w:pPr>
      <w:r>
        <w:t>(End of clause)</w:t>
      </w:r>
    </w:p>
    <!--Topic unique_1072-->
    <w:p xmlns:tce="http://www.TCE.com">
      <w:pPr>
        <w:pStyle w:val="Heading6"/>
      </w:pPr>
      <w:bookmarkStart w:id="5389" w:name="_Numd19e67972"/>
      <w:bookmarkStart w:id="5390" w:name="_Refd19e67972"/>
      <w:bookmarkStart w:id="5391" w:name="_Tocd19e67972"/>
      <w:r>
        <w:t/>
      </w:r>
      <w:r>
        <w:t>552.232-73</w:t>
      </w:r>
      <w:r>
        <w:t xml:space="preserve"> [Reserved]</w:t>
      </w:r>
      <w:bookmarkEnd w:id="5390"/>
      <w:bookmarkEnd w:id="5391"/>
      <w:bookmarkEnd w:id="5389"/>
    </w:p>
    <!--Topic unique_1073-->
    <w:p xmlns:tce="http://www.TCE.com">
      <w:pPr>
        <w:pStyle w:val="Heading6"/>
      </w:pPr>
      <w:bookmarkStart w:id="5392" w:name="_Numd19e67987"/>
      <w:bookmarkStart w:id="5393" w:name="_Refd19e67987"/>
      <w:bookmarkStart w:id="5394" w:name="_Tocd19e67987"/>
      <w:r>
        <w:t/>
      </w:r>
      <w:r>
        <w:t>552.232-74</w:t>
      </w:r>
      <w:r>
        <w:t xml:space="preserve"> [Reserved]</w:t>
      </w:r>
      <w:bookmarkEnd w:id="5393"/>
      <w:bookmarkEnd w:id="5394"/>
      <w:bookmarkEnd w:id="5392"/>
    </w:p>
    <!--Topic unique_1074-->
    <w:p xmlns:tce="http://www.TCE.com">
      <w:pPr>
        <w:pStyle w:val="Heading6"/>
      </w:pPr>
      <w:bookmarkStart w:id="5395" w:name="_Numd19e68001"/>
      <w:bookmarkStart w:id="5396" w:name="_Refd19e68001"/>
      <w:bookmarkStart w:id="5397" w:name="_Tocd19e68001"/>
      <w:r>
        <w:t/>
      </w:r>
      <w:r>
        <w:t>552.232-75</w:t>
      </w:r>
      <w:r>
        <w:t xml:space="preserve"> [Reserved]</w:t>
      </w:r>
      <w:bookmarkEnd w:id="5396"/>
      <w:bookmarkEnd w:id="5397"/>
      <w:bookmarkEnd w:id="5395"/>
    </w:p>
    <!--Topic unique_1075-->
    <w:p xmlns:tce="http://www.TCE.com">
      <w:pPr>
        <w:pStyle w:val="Heading6"/>
      </w:pPr>
      <w:bookmarkStart w:id="5398" w:name="_Numd19e68016"/>
      <w:bookmarkStart w:id="5399" w:name="_Refd19e68016"/>
      <w:bookmarkStart w:id="5400" w:name="_Tocd19e68016"/>
      <w:r>
        <w:t/>
      </w:r>
      <w:r>
        <w:t>552.232-76</w:t>
      </w:r>
      <w:r>
        <w:t xml:space="preserve"> [Reserved]</w:t>
      </w:r>
      <w:bookmarkEnd w:id="5399"/>
      <w:bookmarkEnd w:id="5400"/>
      <w:bookmarkEnd w:id="5398"/>
    </w:p>
    <!--Topic unique_1076-->
    <w:p xmlns:tce="http://www.TCE.com">
      <w:pPr>
        <w:pStyle w:val="Heading6"/>
      </w:pPr>
      <w:bookmarkStart w:id="5401" w:name="_Numd19e68030"/>
      <w:bookmarkStart w:id="5402" w:name="_Refd19e68030"/>
      <w:bookmarkStart w:id="5403" w:name="_Tocd19e68030"/>
      <w:r>
        <w:t/>
      </w:r>
      <w:r>
        <w:t>552.232-77</w:t>
      </w:r>
      <w:r>
        <w:t xml:space="preserve"> [Reserved]</w:t>
      </w:r>
      <w:bookmarkEnd w:id="5402"/>
      <w:bookmarkEnd w:id="5403"/>
      <w:bookmarkEnd w:id="5401"/>
    </w:p>
    <!--Topic unique_743-->
    <w:p xmlns:tce="http://www.TCE.com">
      <w:pPr>
        <w:pStyle w:val="Heading6"/>
      </w:pPr>
      <w:bookmarkStart w:id="5404" w:name="_Numd19e68047"/>
      <w:bookmarkStart w:id="5405" w:name="_Refd19e68047"/>
      <w:bookmarkStart w:id="5406" w:name="_Tocd19e68047"/>
      <w:r>
        <w:t/>
      </w:r>
      <w:r>
        <w:t>552.232-78</w:t>
      </w:r>
      <w:r>
        <w:t xml:space="preserve"> Commercial Supplier Agreements–Unenforceable Clauses.</w:t>
      </w:r>
      <w:bookmarkEnd w:id="5405"/>
      <w:bookmarkEnd w:id="5406"/>
      <w:bookmarkEnd w:id="5404"/>
    </w:p>
    <w:p xmlns:tce="http://www.TCE.com">
      <w:pPr>
        <w:pStyle w:val="BodyText"/>
      </w:pPr>
      <w:r>
        <w:t xml:space="preserve">As prescribed in </w:t>
      </w:r>
      <w:r>
        <w:t xml:space="preserve"> </w:t>
      </w:r>
      <w:r>
        <w:rPr>
          <w:color w:val="0000FF"/>
        </w:rPr>
        <w:fldChar w:fldCharType="begin"/>
      </w:r>
      <w:r>
        <w:rPr>
          <w:color w:val="0000FF"/>
        </w:rPr>
        <w:instrText xml:space="preserve"> REF _Numd19e46918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_Numd19e17210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11"/>
        </w:numPr>
      </w:pPr>
      <w:bookmarkStart w:id="5410" w:name="_Tocd19e68075"/>
      <w:bookmarkStart w:id="5409" w:name="_Refd19e68075"/>
      <w:bookmarkStart w:id="5408" w:name="_Tocd19e68073"/>
      <w:bookmarkStart w:id="5407" w:name="_Refd19e68073"/>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12"/>
        </w:numPr>
      </w:pPr>
      <w:bookmarkStart w:id="5414" w:name="_Tocd19e68083"/>
      <w:bookmarkStart w:id="5413" w:name="_Refd19e68083"/>
      <w:bookmarkStart w:id="5412" w:name="_Tocd19e68081"/>
      <w:bookmarkStart w:id="5411" w:name="_Refd19e6808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13"/>
      <w:bookmarkEnd w:id="5414"/>
    </w:p>
    <w:p xmlns:tce="http://www.TCE.com">
      <w:pPr>
        <w:pStyle w:val="ListNumber2"/>
        <!--depth 2-->
        <w:numPr>
          <w:ilvl w:val="1"/>
          <w:numId w:val="1312"/>
        </w:numPr>
      </w:pPr>
      <w:bookmarkStart w:id="5416" w:name="_Tocd19e68093"/>
      <w:bookmarkStart w:id="5415" w:name="_Refd19e68093"/>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15"/>
      <w:bookmarkEnd w:id="5416"/>
    </w:p>
    <w:p xmlns:tce="http://www.TCE.com">
      <w:pPr>
        <w:pStyle w:val="ListNumber2"/>
        <!--depth 2-->
        <w:numPr>
          <w:ilvl w:val="1"/>
          <w:numId w:val="1312"/>
        </w:numPr>
      </w:pPr>
      <w:bookmarkStart w:id="5418" w:name="_Tocd19e68103"/>
      <w:bookmarkStart w:id="5417" w:name="_Refd19e68103"/>
      <w:r>
        <w:t/>
      </w:r>
      <w:r>
        <w:t>(3)</w:t>
      </w:r>
      <w:r>
        <w:t xml:space="preserve"> </w:t>
      </w:r>
      <w:r>
        <w:rPr>
          <w:i/>
        </w:rPr>
        <w:t>Law and disputes</w:t>
      </w:r>
      <w:r>
        <w:t>. This agreement is governed by Federal law.</w:t>
      </w:r>
    </w:p>
    <w:p xmlns:tce="http://www.TCE.com">
      <w:pPr>
        <w:pStyle w:val="ListNumber3"/>
        <!--depth 3-->
        <w:numPr>
          <w:ilvl w:val="2"/>
          <w:numId w:val="1313"/>
        </w:numPr>
      </w:pPr>
      <w:bookmarkStart w:id="5422" w:name="_Tocd19e68114"/>
      <w:bookmarkStart w:id="5421" w:name="_Refd19e68114"/>
      <w:bookmarkStart w:id="5420" w:name="_Tocd19e68112"/>
      <w:bookmarkStart w:id="5419" w:name="_Refd19e68112"/>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21"/>
      <w:bookmarkEnd w:id="5422"/>
    </w:p>
    <w:p xmlns:tce="http://www.TCE.com">
      <w:pPr>
        <w:pStyle w:val="ListNumber3"/>
        <!--depth 3-->
        <w:numPr>
          <w:ilvl w:val="2"/>
          <w:numId w:val="1313"/>
        </w:numPr>
      </w:pPr>
      <w:bookmarkStart w:id="5424" w:name="_Tocd19e68121"/>
      <w:bookmarkStart w:id="5423" w:name="_Refd19e68121"/>
      <w:r>
        <w:t/>
      </w:r>
      <w:r>
        <w:t>(ii)</w:t>
      </w:r>
      <w:r>
        <w:t>Any language requiring dispute resolution in a specific forum or venue that is different from that prescribed by applicable Federal law is hereby deleted.</w:t>
      </w:r>
      <w:bookmarkEnd w:id="5423"/>
      <w:bookmarkEnd w:id="5424"/>
    </w:p>
    <w:p xmlns:tce="http://www.TCE.com">
      <w:pPr>
        <w:pStyle w:val="ListNumber3"/>
        <!--depth 3-->
        <w:numPr>
          <w:ilvl w:val="2"/>
          <w:numId w:val="1313"/>
        </w:numPr>
      </w:pPr>
      <w:bookmarkStart w:id="5426" w:name="_Tocd19e68128"/>
      <w:bookmarkStart w:id="5425" w:name="_Refd19e68128"/>
      <w:r>
        <w:t/>
      </w:r>
      <w:r>
        <w:t>(iii)</w:t>
      </w:r>
      <w:r>
        <w:t>Any language prescribing a different time period for bringing an action than that prescribed by applicable Federal law in relation to a dispute is hereby deleted.</w:t>
      </w:r>
      <w:bookmarkEnd w:id="5425"/>
      <w:bookmarkEnd w:id="5426"/>
      <w:bookmarkEnd w:id="5419"/>
      <w:bookmarkEnd w:id="5420"/>
      <w:bookmarkEnd w:id="5417"/>
      <w:bookmarkEnd w:id="5418"/>
    </w:p>
    <w:p xmlns:tce="http://www.TCE.com">
      <w:pPr>
        <w:pStyle w:val="ListNumber2"/>
        <!--depth 2-->
        <w:numPr>
          <w:ilvl w:val="1"/>
          <w:numId w:val="1312"/>
        </w:numPr>
      </w:pPr>
      <w:bookmarkStart w:id="5428" w:name="_Tocd19e68136"/>
      <w:bookmarkStart w:id="5427" w:name="_Refd19e68136"/>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27"/>
      <w:bookmarkEnd w:id="5428"/>
    </w:p>
    <w:p xmlns:tce="http://www.TCE.com">
      <w:pPr>
        <w:pStyle w:val="ListNumber2"/>
        <!--depth 2-->
        <w:numPr>
          <w:ilvl w:val="1"/>
          <w:numId w:val="1312"/>
        </w:numPr>
      </w:pPr>
      <w:bookmarkStart w:id="5430" w:name="_Tocd19e68146"/>
      <w:bookmarkStart w:id="5429" w:name="_Refd19e68146"/>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29"/>
      <w:bookmarkEnd w:id="5430"/>
    </w:p>
    <w:p xmlns:tce="http://www.TCE.com">
      <w:pPr>
        <w:pStyle w:val="ListNumber2"/>
        <!--depth 2-->
        <w:numPr>
          <w:ilvl w:val="1"/>
          <w:numId w:val="1312"/>
        </w:numPr>
      </w:pPr>
      <w:bookmarkStart w:id="5432" w:name="_Tocd19e68157"/>
      <w:bookmarkStart w:id="5431" w:name="_Refd19e68157"/>
      <w:r>
        <w:t/>
      </w:r>
      <w:r>
        <w:t>(6)</w:t>
      </w:r>
      <w:r>
        <w:t>Updating terms.</w:t>
      </w:r>
    </w:p>
    <w:p xmlns:tce="http://www.TCE.com">
      <w:pPr>
        <w:pStyle w:val="ListNumber3"/>
        <!--depth 3-->
        <w:numPr>
          <w:ilvl w:val="2"/>
          <w:numId w:val="1314"/>
        </w:numPr>
      </w:pPr>
      <w:bookmarkStart w:id="5436" w:name="_Tocd19e68165"/>
      <w:bookmarkStart w:id="5435" w:name="_Refd19e68165"/>
      <w:bookmarkStart w:id="5434" w:name="_Tocd19e68163"/>
      <w:bookmarkStart w:id="5433" w:name="_Refd19e68163"/>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15"/>
        </w:numPr>
      </w:pPr>
      <w:bookmarkStart w:id="5440" w:name="_Tocd19e68173"/>
      <w:bookmarkStart w:id="5439" w:name="_Refd19e68173"/>
      <w:bookmarkStart w:id="5438" w:name="_Tocd19e68171"/>
      <w:bookmarkStart w:id="5437" w:name="_Refd19e68171"/>
      <w:r>
        <w:t/>
      </w:r>
      <w:r>
        <w:t>(A)</w:t>
      </w:r>
      <w:r>
        <w:t>Terms that significantly change Government rights or obligations;</w:t>
      </w:r>
      <w:bookmarkEnd w:id="5439"/>
      <w:bookmarkEnd w:id="5440"/>
    </w:p>
    <w:p xmlns:tce="http://www.TCE.com">
      <w:pPr>
        <w:pStyle w:val="ListNumber4"/>
        <!--depth 4-->
        <w:numPr>
          <w:ilvl w:val="3"/>
          <w:numId w:val="1315"/>
        </w:numPr>
      </w:pPr>
      <w:bookmarkStart w:id="5442" w:name="_Tocd19e68180"/>
      <w:bookmarkStart w:id="5441" w:name="_Refd19e68180"/>
      <w:r>
        <w:t/>
      </w:r>
      <w:r>
        <w:t>(B)</w:t>
      </w:r>
      <w:r>
        <w:t>Terms that increase Government prices;</w:t>
      </w:r>
      <w:bookmarkEnd w:id="5441"/>
      <w:bookmarkEnd w:id="5442"/>
    </w:p>
    <w:p xmlns:tce="http://www.TCE.com">
      <w:pPr>
        <w:pStyle w:val="ListNumber4"/>
        <!--depth 4-->
        <w:numPr>
          <w:ilvl w:val="3"/>
          <w:numId w:val="1315"/>
        </w:numPr>
      </w:pPr>
      <w:bookmarkStart w:id="5444" w:name="_Tocd19e68187"/>
      <w:bookmarkStart w:id="5443" w:name="_Refd19e68187"/>
      <w:r>
        <w:t/>
      </w:r>
      <w:r>
        <w:t>(C)</w:t>
      </w:r>
      <w:r>
        <w:t>Terms that decrease overall level of service; or</w:t>
      </w:r>
      <w:bookmarkEnd w:id="5443"/>
      <w:bookmarkEnd w:id="5444"/>
    </w:p>
    <w:p xmlns:tce="http://www.TCE.com">
      <w:pPr>
        <w:pStyle w:val="ListNumber4"/>
        <!--depth 4-->
        <w:numPr>
          <w:ilvl w:val="3"/>
          <w:numId w:val="1315"/>
        </w:numPr>
      </w:pPr>
      <w:bookmarkStart w:id="5446" w:name="_Tocd19e68194"/>
      <w:bookmarkStart w:id="5445" w:name="_Refd19e68194"/>
      <w:r>
        <w:t/>
      </w:r>
      <w:r>
        <w:t>(D)</w:t>
      </w:r>
      <w:r>
        <w:t>Terms that limit any other Government right addressed elsewhere in this contract.</w:t>
      </w:r>
      <w:bookmarkEnd w:id="5445"/>
      <w:bookmarkEnd w:id="5446"/>
      <w:bookmarkEnd w:id="5437"/>
      <w:bookmarkEnd w:id="5438"/>
      <w:bookmarkEnd w:id="5435"/>
      <w:bookmarkEnd w:id="5436"/>
    </w:p>
    <w:p xmlns:tce="http://www.TCE.com">
      <w:pPr>
        <w:pStyle w:val="ListNumber3"/>
        <!--depth 3-->
        <w:numPr>
          <w:ilvl w:val="2"/>
          <w:numId w:val="1314"/>
        </w:numPr>
      </w:pPr>
      <w:bookmarkStart w:id="5448" w:name="_Tocd19e68202"/>
      <w:bookmarkStart w:id="5447" w:name="_Refd19e68202"/>
      <w:r>
        <w:t/>
      </w:r>
      <w:r>
        <w:t>(ii)</w:t>
      </w:r>
      <w:r>
        <w:t>For revisions that will materially change the terms of the contract, the revised commercial supplier agreement must be incorporated into the contract using a bilateral modification.</w:t>
      </w:r>
      <w:bookmarkEnd w:id="5447"/>
      <w:bookmarkEnd w:id="5448"/>
    </w:p>
    <w:p xmlns:tce="http://www.TCE.com">
      <w:pPr>
        <w:pStyle w:val="ListNumber3"/>
        <!--depth 3-->
        <w:numPr>
          <w:ilvl w:val="2"/>
          <w:numId w:val="1314"/>
        </w:numPr>
      </w:pPr>
      <w:bookmarkStart w:id="5450" w:name="_Tocd19e68209"/>
      <w:bookmarkStart w:id="5449" w:name="_Refd19e68209"/>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49"/>
      <w:bookmarkEnd w:id="5450"/>
      <w:bookmarkEnd w:id="5433"/>
      <w:bookmarkEnd w:id="5434"/>
      <w:bookmarkEnd w:id="5431"/>
      <w:bookmarkEnd w:id="5432"/>
    </w:p>
    <w:p xmlns:tce="http://www.TCE.com">
      <w:pPr>
        <w:pStyle w:val="ListNumber2"/>
        <!--depth 2-->
        <w:numPr>
          <w:ilvl w:val="1"/>
          <w:numId w:val="1312"/>
        </w:numPr>
      </w:pPr>
      <w:bookmarkStart w:id="5452" w:name="_Tocd19e68217"/>
      <w:bookmarkStart w:id="5451" w:name="_Refd19e68217"/>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51"/>
      <w:bookmarkEnd w:id="5452"/>
    </w:p>
    <w:p xmlns:tce="http://www.TCE.com">
      <w:pPr>
        <w:pStyle w:val="ListNumber2"/>
        <!--depth 2-->
        <w:numPr>
          <w:ilvl w:val="1"/>
          <w:numId w:val="1312"/>
        </w:numPr>
      </w:pPr>
      <w:bookmarkStart w:id="5454" w:name="_Tocd19e68227"/>
      <w:bookmarkStart w:id="5453" w:name="_Refd19e68227"/>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82">
        <w:r>
          <w:rPr>
            <w:rStyle w:val="Hyperlink"/>
          </w:rPr>
          <w:t>28 U.S.C. 516</w:t>
        </w:r>
      </w:hyperlink>
      <w:r>
        <w:t>.</w:t>
      </w:r>
      <w:bookmarkEnd w:id="5453"/>
      <w:bookmarkEnd w:id="5454"/>
    </w:p>
    <w:p xmlns:tce="http://www.TCE.com">
      <w:pPr>
        <w:pStyle w:val="ListNumber2"/>
        <!--depth 2-->
        <w:numPr>
          <w:ilvl w:val="1"/>
          <w:numId w:val="1312"/>
        </w:numPr>
      </w:pPr>
      <w:bookmarkStart w:id="5456" w:name="_Tocd19e68241"/>
      <w:bookmarkStart w:id="5455" w:name="_Refd19e68241"/>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16"/>
        </w:numPr>
      </w:pPr>
      <w:bookmarkStart w:id="5460" w:name="_Tocd19e68252"/>
      <w:bookmarkStart w:id="5459" w:name="_Refd19e68252"/>
      <w:bookmarkStart w:id="5458" w:name="_Tocd19e68250"/>
      <w:bookmarkStart w:id="5457" w:name="_Refd19e68250"/>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59"/>
      <w:bookmarkEnd w:id="5460"/>
    </w:p>
    <w:p xmlns:tce="http://www.TCE.com">
      <w:pPr>
        <w:pStyle w:val="ListNumber3"/>
        <!--depth 3-->
        <w:numPr>
          <w:ilvl w:val="2"/>
          <w:numId w:val="1316"/>
        </w:numPr>
      </w:pPr>
      <w:bookmarkStart w:id="5462" w:name="_Tocd19e68259"/>
      <w:bookmarkStart w:id="5461" w:name="_Refd19e68259"/>
      <w:r>
        <w:t/>
      </w:r>
      <w:r>
        <w:t>(ii)</w:t>
      </w:r>
      <w:r>
        <w:t>This charge, if disputed by the ordering activity, will be resolved through the Disputes clause at FAR 52.233-1; no payment obligation shall arise on the part of the ordering activity until the conclusion of the dispute process.</w:t>
      </w:r>
      <w:bookmarkEnd w:id="5461"/>
      <w:bookmarkEnd w:id="5462"/>
    </w:p>
    <w:p xmlns:tce="http://www.TCE.com">
      <w:pPr>
        <w:pStyle w:val="ListNumber3"/>
        <!--depth 3-->
        <w:numPr>
          <w:ilvl w:val="2"/>
          <w:numId w:val="1316"/>
        </w:numPr>
      </w:pPr>
      <w:bookmarkStart w:id="5464" w:name="_Tocd19e68266"/>
      <w:bookmarkStart w:id="5463" w:name="_Refd19e68266"/>
      <w:r>
        <w:t/>
      </w:r>
      <w:r>
        <w:t>(iii)</w:t>
      </w:r>
      <w:r>
        <w:t>Any audit requested by the contractor will be performed at the contractor's expense, without reimbursement by the Government.</w:t>
      </w:r>
      <w:bookmarkEnd w:id="5463"/>
      <w:bookmarkEnd w:id="5464"/>
      <w:bookmarkEnd w:id="5457"/>
      <w:bookmarkEnd w:id="5458"/>
      <w:bookmarkEnd w:id="5455"/>
      <w:bookmarkEnd w:id="5456"/>
    </w:p>
    <w:p xmlns:tce="http://www.TCE.com">
      <w:pPr>
        <w:pStyle w:val="ListNumber2"/>
        <!--depth 2-->
        <w:numPr>
          <w:ilvl w:val="1"/>
          <w:numId w:val="1312"/>
        </w:numPr>
      </w:pPr>
      <w:bookmarkStart w:id="5466" w:name="_Tocd19e68274"/>
      <w:bookmarkStart w:id="5465" w:name="_Refd19e68274"/>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65"/>
      <w:bookmarkEnd w:id="5466"/>
    </w:p>
    <w:p xmlns:tce="http://www.TCE.com">
      <w:pPr>
        <w:pStyle w:val="ListNumber2"/>
        <!--depth 2-->
        <w:numPr>
          <w:ilvl w:val="1"/>
          <w:numId w:val="1312"/>
        </w:numPr>
      </w:pPr>
      <w:bookmarkStart w:id="5468" w:name="_Tocd19e68284"/>
      <w:bookmarkStart w:id="5467" w:name="_Refd19e68284"/>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67"/>
      <w:bookmarkEnd w:id="5468"/>
    </w:p>
    <w:p xmlns:tce="http://www.TCE.com">
      <w:pPr>
        <w:pStyle w:val="ListNumber2"/>
        <!--depth 2-->
        <w:numPr>
          <w:ilvl w:val="1"/>
          <w:numId w:val="1312"/>
        </w:numPr>
      </w:pPr>
      <w:bookmarkStart w:id="5470" w:name="_Tocd19e68295"/>
      <w:bookmarkStart w:id="5469" w:name="_Refd19e68295"/>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69"/>
      <w:bookmarkEnd w:id="5470"/>
      <w:bookmarkEnd w:id="5411"/>
      <w:bookmarkEnd w:id="5412"/>
      <w:bookmarkEnd w:id="5409"/>
      <w:bookmarkEnd w:id="5410"/>
    </w:p>
    <w:p xmlns:tce="http://www.TCE.com">
      <w:pPr>
        <w:pStyle w:val="ListNumber"/>
        <!--depth 1-->
        <w:numPr>
          <w:ilvl w:val="0"/>
          <w:numId w:val="1311"/>
        </w:numPr>
      </w:pPr>
      <w:bookmarkStart w:id="5472" w:name="_Tocd19e68306"/>
      <w:bookmarkStart w:id="5471" w:name="_Refd19e68306"/>
      <w:r>
        <w:t/>
      </w:r>
      <w:r>
        <w:t>(b)</w:t>
      </w:r>
      <w:r>
        <w:t>If any language, provision or clause of this agreement conflicts or is inconsistent with the preceding paragraph (a), the language, provisions, or clause of paragraph (a) shall prevail to the extent of such inconsistency.</w:t>
      </w:r>
      <w:bookmarkEnd w:id="5471"/>
      <w:bookmarkEnd w:id="5472"/>
      <w:bookmarkEnd w:id="5407"/>
      <w:bookmarkEnd w:id="5408"/>
    </w:p>
    <!--Topic unique_1077-->
    <w:p xmlns:tce="http://www.TCE.com">
      <w:pPr>
        <w:pStyle w:val="Heading5"/>
      </w:pPr>
      <w:bookmarkStart w:id="5473" w:name="_Numd19e68322"/>
      <w:bookmarkStart w:id="5474" w:name="_Refd19e68322"/>
      <w:bookmarkStart w:id="5475" w:name="_Tocd19e68322"/>
      <w:r>
        <w:t/>
      </w:r>
      <w:r>
        <w:t>552.236</w:t>
      </w:r>
      <w:r>
        <w:t xml:space="preserve"> [Reserved]</w:t>
      </w:r>
      <w:bookmarkEnd w:id="5474"/>
      <w:bookmarkEnd w:id="5475"/>
      <w:bookmarkEnd w:id="5473"/>
    </w:p>
    <!--Topic unique_849-->
    <w:p xmlns:tce="http://www.TCE.com">
      <w:pPr>
        <w:pStyle w:val="Heading6"/>
      </w:pPr>
      <w:bookmarkStart w:id="5476" w:name="_Numd19e68335"/>
      <w:bookmarkStart w:id="5477" w:name="_Refd19e68335"/>
      <w:bookmarkStart w:id="5478" w:name="_Tocd19e68335"/>
      <w:r>
        <w:t/>
      </w:r>
      <w:r>
        <w:t>552.236-6</w:t>
      </w:r>
      <w:r>
        <w:t xml:space="preserve"> Superintendence by the Contractor.</w:t>
      </w:r>
      <w:bookmarkEnd w:id="5477"/>
      <w:bookmarkEnd w:id="5478"/>
      <w:bookmarkEnd w:id="5476"/>
    </w:p>
    <w:p xmlns:tce="http://www.TCE.com">
      <w:pPr>
        <w:pStyle w:val="BodyText"/>
      </w:pPr>
      <w:r>
        <w:t xml:space="preserve">As prescribed in </w:t>
      </w:r>
      <w:r>
        <w:t xml:space="preserve"> </w:t>
      </w:r>
      <w:r>
        <w:rPr>
          <w:color w:val="0000FF"/>
        </w:rPr>
        <w:fldChar w:fldCharType="begin"/>
      </w:r>
      <w:r>
        <w:rPr>
          <w:color w:val="0000FF"/>
        </w:rPr>
        <w:instrText xml:space="preserve"> REF _Numd19e50470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1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1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17"/>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18"/>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18"/>
        </w:numPr>
      </w:pPr>
      <w:r>
        <w:t/>
      </w:r>
      <w:r>
        <w:t>(2)</w:t>
      </w:r>
      <w:r>
        <w:t xml:space="preserve"> Scheduling of work by subcontractors.</w:t>
      </w:r>
    </w:p>
    <w:p xmlns:tce="http://www.TCE.com">
      <w:pPr>
        <w:pStyle w:val="ListNumber2"/>
        <!--depth 2-->
        <w:numPr>
          <w:ilvl w:val="1"/>
          <w:numId w:val="1318"/>
        </w:numPr>
      </w:pPr>
      <w:r>
        <w:t/>
      </w:r>
      <w:r>
        <w:t>(3)</w:t>
      </w:r>
      <w:r>
        <w:t xml:space="preserve"> Installation of work by subcontractors.</w:t>
      </w:r>
    </w:p>
    <w:p xmlns:tce="http://www.TCE.com">
      <w:pPr>
        <w:pStyle w:val="ListNumber2"/>
        <!--depth 2-->
        <w:numPr>
          <w:ilvl w:val="1"/>
          <w:numId w:val="1318"/>
        </w:numPr>
      </w:pPr>
      <w:r>
        <w:t/>
      </w:r>
      <w:r>
        <w:t>(4)</w:t>
      </w:r>
      <w:r>
        <w:t xml:space="preserve"> Use of the project site for staging and logistics.</w:t>
      </w:r>
    </w:p>
    <w:p xmlns:tce="http://www.TCE.com">
      <w:pPr>
        <w:pStyle w:val="ListNumber"/>
        <!--depth 1-->
        <w:numPr>
          <w:ilvl w:val="0"/>
          <w:numId w:val="1317"/>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0-->
    <w:p xmlns:tce="http://www.TCE.com">
      <w:pPr>
        <w:pStyle w:val="Heading6"/>
      </w:pPr>
      <w:bookmarkStart w:id="5479" w:name="_Numd19e68427"/>
      <w:bookmarkStart w:id="5480" w:name="_Refd19e68427"/>
      <w:bookmarkStart w:id="5481" w:name="_Tocd19e68427"/>
      <w:r>
        <w:t/>
      </w:r>
      <w:r>
        <w:t>552.236-11</w:t>
      </w:r>
      <w:r>
        <w:t xml:space="preserve"> Use and Possession Prior to Completion.</w:t>
      </w:r>
      <w:bookmarkEnd w:id="5480"/>
      <w:bookmarkEnd w:id="5481"/>
      <w:bookmarkEnd w:id="5479"/>
    </w:p>
    <w:p xmlns:tce="http://www.TCE.com">
      <w:pPr>
        <w:pStyle w:val="BodyText"/>
      </w:pPr>
      <w:r>
        <w:t xml:space="preserve">As prescribed in </w:t>
      </w:r>
      <w:r>
        <w:t xml:space="preserve"> </w:t>
      </w:r>
      <w:r>
        <w:rPr>
          <w:color w:val="0000FF"/>
        </w:rPr>
        <w:fldChar w:fldCharType="begin"/>
      </w:r>
      <w:r>
        <w:rPr>
          <w:color w:val="0000FF"/>
        </w:rPr>
        <w:instrText xml:space="preserve"> REF _Numd19e50493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482" w:name="_Numd19e68458"/>
      <w:bookmarkStart w:id="5483" w:name="_Refd19e68458"/>
      <w:bookmarkStart w:id="5484" w:name="_Tocd19e68458"/>
      <w:r>
        <w:t/>
      </w:r>
      <w:r>
        <w:t>552.236-15</w:t>
      </w:r>
      <w:r>
        <w:t xml:space="preserve"> Schedules for Construction Contracts.</w:t>
      </w:r>
      <w:bookmarkEnd w:id="5483"/>
      <w:bookmarkEnd w:id="5484"/>
      <w:bookmarkEnd w:id="5482"/>
    </w:p>
    <w:p xmlns:tce="http://www.TCE.com">
      <w:pPr>
        <w:pStyle w:val="BodyText"/>
      </w:pPr>
      <w:r>
        <w:t xml:space="preserve">As prescribed in </w:t>
      </w:r>
      <w:r>
        <w:t xml:space="preserve"> </w:t>
      </w:r>
      <w:r>
        <w:rPr>
          <w:color w:val="0000FF"/>
        </w:rPr>
        <w:fldChar w:fldCharType="begin"/>
      </w:r>
      <w:r>
        <w:rPr>
          <w:color w:val="0000FF"/>
        </w:rPr>
        <w:instrText xml:space="preserve"> REF _Numd19e50515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1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1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19"/>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1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19"/>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19"/>
        </w:numPr>
      </w:pPr>
      <w:r>
        <w:t/>
      </w:r>
      <w:r>
        <w:t>(f)</w:t>
      </w:r>
      <w:r>
        <w:t xml:space="preserve"> </w:t>
      </w:r>
      <w:r>
        <w:rPr>
          <w:i/>
        </w:rPr>
        <w:t>Schedule of values</w:t>
      </w:r>
      <w:r>
        <w:t>.</w:t>
      </w:r>
    </w:p>
    <w:p xmlns:tce="http://www.TCE.com">
      <w:pPr>
        <w:pStyle w:val="ListNumber2"/>
        <!--depth 2-->
        <w:numPr>
          <w:ilvl w:val="1"/>
          <w:numId w:val="1320"/>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20"/>
        </w:numPr>
      </w:pPr>
      <w:r>
        <w:t/>
      </w:r>
      <w:r>
        <w:t>(2)</w:t>
      </w:r>
      <w:r>
        <w:t xml:space="preserve"> Values must include all direct and indirect costs, although a separate value for bond costs may be established.</w:t>
      </w:r>
    </w:p>
    <w:p xmlns:tce="http://www.TCE.com">
      <w:pPr>
        <w:pStyle w:val="ListNumber2"/>
        <!--depth 2-->
        <w:numPr>
          <w:ilvl w:val="1"/>
          <w:numId w:val="1320"/>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19"/>
        </w:numPr>
      </w:pPr>
      <w:r>
        <w:t/>
      </w:r>
      <w:r>
        <w:t>(g)</w:t>
      </w:r>
      <w:r>
        <w:t xml:space="preserve"> </w:t>
      </w:r>
      <w:r>
        <w:rPr>
          <w:i/>
        </w:rPr>
        <w:t>Conflicting terms</w:t>
      </w:r>
      <w:r>
        <w:t>.</w:t>
      </w:r>
    </w:p>
    <w:p xmlns:tce="http://www.TCE.com">
      <w:pPr>
        <w:pStyle w:val="ListNumber2"/>
        <!--depth 2-->
        <w:numPr>
          <w:ilvl w:val="1"/>
          <w:numId w:val="1321"/>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21"/>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22"/>
        </w:numPr>
      </w:pPr>
      <w:r>
        <w:t/>
      </w:r>
      <w:r>
        <w:t>(i)</w:t>
      </w:r>
      <w:r>
        <w:t xml:space="preserve"> Revise the project schedule.</w:t>
      </w:r>
    </w:p>
    <w:p xmlns:tce="http://www.TCE.com">
      <w:pPr>
        <w:pStyle w:val="ListNumber3"/>
        <!--depth 3-->
        <w:numPr>
          <w:ilvl w:val="2"/>
          <w:numId w:val="1322"/>
        </w:numPr>
      </w:pPr>
      <w:r>
        <w:t/>
      </w:r>
      <w:r>
        <w:t>(ii)</w:t>
      </w:r>
      <w:r>
        <w:t xml:space="preserve"> Adjust activity progress.</w:t>
      </w:r>
    </w:p>
    <w:p xmlns:tce="http://www.TCE.com">
      <w:pPr>
        <w:pStyle w:val="ListNumber3"/>
        <!--depth 3-->
        <w:numPr>
          <w:ilvl w:val="2"/>
          <w:numId w:val="1322"/>
        </w:numPr>
      </w:pPr>
      <w:r>
        <w:t/>
      </w:r>
      <w:r>
        <w:t>(iii)</w:t>
      </w:r>
      <w:r>
        <w:t xml:space="preserve"> Provide sufficient information demonstrating compliance.</w:t>
      </w:r>
    </w:p>
    <w:p xmlns:tce="http://www.TCE.com">
      <w:pPr>
        <w:pStyle w:val="ListNumber2"/>
        <!--depth 2-->
        <w:numPr>
          <w:ilvl w:val="1"/>
          <w:numId w:val="1321"/>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23"/>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23"/>
        </w:numPr>
      </w:pPr>
      <w:r>
        <w:t/>
      </w:r>
      <w:r>
        <w:t>(ii)</w:t>
      </w:r>
      <w:r>
        <w:t xml:space="preserve"> Terminate the contract for default.</w:t>
      </w:r>
    </w:p>
    <w:p xmlns:tce="http://www.TCE.com">
      <w:pPr>
        <w:pStyle w:val="ListNumber"/>
        <!--depth 1-->
        <w:numPr>
          <w:ilvl w:val="0"/>
          <w:numId w:val="131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1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_Numd19e50515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_Numd19e50515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_Numd19e50515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1-->
    <w:p xmlns:tce="http://www.TCE.com">
      <w:pPr>
        <w:pStyle w:val="Heading6"/>
      </w:pPr>
      <w:bookmarkStart w:id="5485" w:name="_Numd19e68810"/>
      <w:bookmarkStart w:id="5486" w:name="_Refd19e68810"/>
      <w:bookmarkStart w:id="5487" w:name="_Tocd19e68810"/>
      <w:r>
        <w:t/>
      </w:r>
      <w:r>
        <w:t>552.236-21</w:t>
      </w:r>
      <w:r>
        <w:t xml:space="preserve"> Specifications and Drawings for Construction.</w:t>
      </w:r>
      <w:bookmarkEnd w:id="5486"/>
      <w:bookmarkEnd w:id="5487"/>
      <w:bookmarkEnd w:id="5485"/>
    </w:p>
    <w:p xmlns:tce="http://www.TCE.com">
      <w:pPr>
        <w:pStyle w:val="BodyText"/>
      </w:pPr>
      <w:r>
        <w:t xml:space="preserve">As prescribed in </w:t>
      </w:r>
      <w:r>
        <w:t xml:space="preserve"> </w:t>
      </w:r>
      <w:r>
        <w:rPr>
          <w:color w:val="0000FF"/>
        </w:rPr>
        <w:fldChar w:fldCharType="begin"/>
      </w:r>
      <w:r>
        <w:rPr>
          <w:color w:val="0000FF"/>
        </w:rPr>
        <w:instrText xml:space="preserve"> REF _Numd19e50561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24"/>
        </w:numPr>
      </w:pPr>
      <w:r>
        <w:t/>
      </w:r>
      <w:r>
        <w:t>(a)</w:t>
      </w:r>
      <w:r>
        <w:t xml:space="preserve"> In case of difference between small and large-scale drawings, the large-scale drawings shall govern.</w:t>
      </w:r>
    </w:p>
    <w:p xmlns:tce="http://www.TCE.com">
      <w:pPr>
        <w:pStyle w:val="ListNumber"/>
        <!--depth 1-->
        <w:numPr>
          <w:ilvl w:val="0"/>
          <w:numId w:val="1324"/>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24"/>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2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24"/>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25"/>
        </w:numPr>
      </w:pPr>
      <w:r>
        <w:t/>
      </w:r>
      <w:r>
        <w:t>(1)</w:t>
      </w:r>
      <w:r>
        <w:t xml:space="preserve"> Where notes on the specification drawings indicate alterations, such alterations shall govern.</w:t>
      </w:r>
    </w:p>
    <w:p xmlns:tce="http://www.TCE.com">
      <w:pPr>
        <w:pStyle w:val="ListNumber2"/>
        <!--depth 2-->
        <w:numPr>
          <w:ilvl w:val="1"/>
          <w:numId w:val="1325"/>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25"/>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24"/>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2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_Numd19e50561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_Numd19e50561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2-->
    <w:p xmlns:tce="http://www.TCE.com">
      <w:pPr>
        <w:pStyle w:val="Heading6"/>
      </w:pPr>
      <w:bookmarkStart w:id="5488" w:name="_Numd19e68964"/>
      <w:bookmarkStart w:id="5489" w:name="_Refd19e68964"/>
      <w:bookmarkStart w:id="5490" w:name="_Tocd19e68964"/>
      <w:r>
        <w:t/>
      </w:r>
      <w:r>
        <w:t>552.236-70</w:t>
      </w:r>
      <w:r>
        <w:t xml:space="preserve"> Authorities and Limitations.</w:t>
      </w:r>
      <w:bookmarkEnd w:id="5489"/>
      <w:bookmarkEnd w:id="5490"/>
      <w:bookmarkEnd w:id="5488"/>
    </w:p>
    <w:p xmlns:tce="http://www.TCE.com">
      <w:pPr>
        <w:pStyle w:val="BodyText"/>
      </w:pPr>
      <w:r>
        <w:t xml:space="preserve">As prescribed in </w:t>
      </w:r>
      <w:r>
        <w:t xml:space="preserve"> </w:t>
      </w:r>
      <w:r>
        <w:rPr>
          <w:color w:val="0000FF"/>
        </w:rPr>
        <w:fldChar w:fldCharType="begin"/>
      </w:r>
      <w:r>
        <w:rPr>
          <w:color w:val="0000FF"/>
        </w:rPr>
        <w:instrText xml:space="preserve"> REF _Numd19e50599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26"/>
        </w:numPr>
      </w:pPr>
      <w:bookmarkStart w:id="5492" w:name="_Tocd19e68984"/>
      <w:bookmarkStart w:id="5491" w:name="_Refd19e68984"/>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2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91"/>
      <w:bookmarkEnd w:id="5492"/>
    </w:p>
    <w:p xmlns:tce="http://www.TCE.com">
      <w:pPr>
        <w:pStyle w:val="BodyText"/>
      </w:pPr>
      <w:r>
        <w:t>(End of clause)</w:t>
      </w:r>
    </w:p>
    <!--Topic unique_853-->
    <w:p xmlns:tce="http://www.TCE.com">
      <w:pPr>
        <w:pStyle w:val="Heading6"/>
      </w:pPr>
      <w:bookmarkStart w:id="5493" w:name="_Numd19e69010"/>
      <w:bookmarkStart w:id="5494" w:name="_Refd19e69010"/>
      <w:bookmarkStart w:id="5495" w:name="_Tocd19e69010"/>
      <w:r>
        <w:t/>
      </w:r>
      <w:r>
        <w:t>552.236-71</w:t>
      </w:r>
      <w:r>
        <w:t xml:space="preserve"> Contractor Responsibilities.</w:t>
      </w:r>
      <w:bookmarkEnd w:id="5494"/>
      <w:bookmarkEnd w:id="5495"/>
      <w:bookmarkEnd w:id="5493"/>
    </w:p>
    <w:p xmlns:tce="http://www.TCE.com">
      <w:pPr>
        <w:pStyle w:val="BodyText"/>
      </w:pPr>
      <w:r>
        <w:t xml:space="preserve">As prescribed in </w:t>
      </w:r>
      <w:r>
        <w:t xml:space="preserve"> </w:t>
      </w:r>
      <w:r>
        <w:rPr>
          <w:color w:val="0000FF"/>
        </w:rPr>
        <w:fldChar w:fldCharType="begin"/>
      </w:r>
      <w:r>
        <w:rPr>
          <w:color w:val="0000FF"/>
        </w:rPr>
        <w:instrText xml:space="preserve"> REF _Numd19e50622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27"/>
        </w:numPr>
      </w:pPr>
      <w:bookmarkStart w:id="5497" w:name="_Tocd19e69032"/>
      <w:bookmarkStart w:id="5496" w:name="_Refd19e69032"/>
      <w:r>
        <w:t/>
      </w:r>
      <w:r>
        <w:t>(a)</w:t>
      </w:r>
      <w:r>
        <w:t>The Contractor shall be responsible for compliance with applicable codes, standards and regulations pertaining to the health and safety of personnel during performance of the contract.</w:t>
      </w:r>
      <w:bookmarkEnd w:id="5496"/>
      <w:bookmarkEnd w:id="5497"/>
    </w:p>
    <w:p xmlns:tce="http://www.TCE.com">
      <w:pPr>
        <w:pStyle w:val="ListNumber"/>
        <!--depth 1-->
        <w:numPr>
          <w:ilvl w:val="0"/>
          <w:numId w:val="1327"/>
        </w:numPr>
      </w:pPr>
      <w:bookmarkStart w:id="5499" w:name="_Tocd19e69039"/>
      <w:bookmarkStart w:id="5498" w:name="_Refd19e69039"/>
      <w:r>
        <w:t/>
      </w:r>
      <w:r>
        <w:t>(b)</w:t>
      </w:r>
      <w:r>
        <w:t>Unless expressly stated otherwise in the contract, the Contractor shall be responsible for all means and methods employed in the performance of the contract.</w:t>
      </w:r>
      <w:bookmarkEnd w:id="5498"/>
      <w:bookmarkEnd w:id="5499"/>
    </w:p>
    <w:p xmlns:tce="http://www.TCE.com">
      <w:pPr>
        <w:pStyle w:val="ListNumber"/>
        <!--depth 1-->
        <w:numPr>
          <w:ilvl w:val="0"/>
          <w:numId w:val="1327"/>
        </w:numPr>
      </w:pPr>
      <w:bookmarkStart w:id="5501" w:name="_Tocd19e69046"/>
      <w:bookmarkStart w:id="5500" w:name="_Refd19e69046"/>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00"/>
      <w:bookmarkEnd w:id="5501"/>
    </w:p>
    <w:p xmlns:tce="http://www.TCE.com">
      <w:pPr>
        <w:pStyle w:val="ListNumber"/>
        <!--depth 1-->
        <w:numPr>
          <w:ilvl w:val="0"/>
          <w:numId w:val="1327"/>
        </w:numPr>
      </w:pPr>
      <w:bookmarkStart w:id="5503" w:name="_Tocd19e69053"/>
      <w:bookmarkStart w:id="5502" w:name="_Refd19e69053"/>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02"/>
      <w:bookmarkEnd w:id="5503"/>
    </w:p>
    <w:p xmlns:tce="http://www.TCE.com">
      <w:pPr>
        <w:pStyle w:val="ListNumber"/>
        <!--depth 1-->
        <w:numPr>
          <w:ilvl w:val="0"/>
          <w:numId w:val="1327"/>
        </w:numPr>
      </w:pPr>
      <w:bookmarkStart w:id="5505" w:name="_Tocd19e69060"/>
      <w:bookmarkStart w:id="5504" w:name="_Refd19e69060"/>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04"/>
      <w:bookmarkEnd w:id="5505"/>
    </w:p>
    <w:p xmlns:tce="http://www.TCE.com">
      <w:pPr>
        <w:pStyle w:val="ListNumber"/>
        <!--depth 1-->
        <w:numPr>
          <w:ilvl w:val="0"/>
          <w:numId w:val="1327"/>
        </w:numPr>
      </w:pPr>
      <w:bookmarkStart w:id="5507" w:name="_Tocd19e69068"/>
      <w:bookmarkStart w:id="5506" w:name="_Refd19e69068"/>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06"/>
      <w:bookmarkEnd w:id="5507"/>
    </w:p>
    <w:p xmlns:tce="http://www.TCE.com">
      <w:pPr>
        <w:pStyle w:val="ListNumber"/>
        <!--depth 1-->
        <w:numPr>
          <w:ilvl w:val="0"/>
          <w:numId w:val="1327"/>
        </w:numPr>
      </w:pPr>
      <w:bookmarkStart w:id="5509" w:name="_Tocd19e69075"/>
      <w:bookmarkStart w:id="5508" w:name="_Refd19e69075"/>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08"/>
      <w:bookmarkEnd w:id="550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_Numd19e50622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_Numd19e50622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80-->
    <w:p xmlns:tce="http://www.TCE.com">
      <w:pPr>
        <w:pStyle w:val="Heading6"/>
      </w:pPr>
      <w:bookmarkStart w:id="5510" w:name="_Numd19e69158"/>
      <w:bookmarkStart w:id="5511" w:name="_Refd19e69158"/>
      <w:bookmarkStart w:id="5512" w:name="_Tocd19e69158"/>
      <w:r>
        <w:t/>
      </w:r>
      <w:r>
        <w:t>552.236-72</w:t>
      </w:r>
      <w:r>
        <w:t xml:space="preserve"> Submittals.</w:t>
      </w:r>
      <w:bookmarkEnd w:id="5511"/>
      <w:bookmarkEnd w:id="5512"/>
      <w:bookmarkEnd w:id="5510"/>
    </w:p>
    <w:p xmlns:tce="http://www.TCE.com">
      <w:pPr>
        <w:pStyle w:val="BodyText"/>
      </w:pPr>
      <w:r>
        <w:t xml:space="preserve">As prescribed in </w:t>
      </w:r>
      <w:r>
        <w:t xml:space="preserve"> </w:t>
      </w:r>
      <w:r>
        <w:rPr>
          <w:color w:val="0000FF"/>
        </w:rPr>
        <w:fldChar w:fldCharType="begin"/>
      </w:r>
      <w:r>
        <w:rPr>
          <w:color w:val="0000FF"/>
        </w:rPr>
        <w:instrText xml:space="preserve"> REF _Numd19e50660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28"/>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29"/>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2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28"/>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2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28"/>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2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2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_Numd19e50660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54-->
    <w:p xmlns:tce="http://www.TCE.com">
      <w:pPr>
        <w:pStyle w:val="Heading6"/>
      </w:pPr>
      <w:bookmarkStart w:id="5513" w:name="_Numd19e69274"/>
      <w:bookmarkStart w:id="5514" w:name="_Refd19e69274"/>
      <w:bookmarkStart w:id="5515" w:name="_Tocd19e69274"/>
      <w:r>
        <w:t/>
      </w:r>
      <w:r>
        <w:t>552.236-73</w:t>
      </w:r>
      <w:r>
        <w:t xml:space="preserve"> Subcontracts.</w:t>
      </w:r>
      <w:bookmarkEnd w:id="5514"/>
      <w:bookmarkEnd w:id="5515"/>
      <w:bookmarkEnd w:id="5513"/>
    </w:p>
    <w:p xmlns:tce="http://www.TCE.com">
      <w:pPr>
        <w:pStyle w:val="BodyText"/>
      </w:pPr>
      <w:r>
        <w:t xml:space="preserve">As prescribed in </w:t>
      </w:r>
      <w:r>
        <w:t xml:space="preserve"> </w:t>
      </w:r>
      <w:r>
        <w:rPr>
          <w:color w:val="0000FF"/>
        </w:rPr>
        <w:fldChar w:fldCharType="begin"/>
      </w:r>
      <w:r>
        <w:rPr>
          <w:color w:val="0000FF"/>
        </w:rPr>
        <w:instrText xml:space="preserve"> REF _Numd19e50683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30"/>
        </w:numPr>
      </w:pPr>
      <w:bookmarkStart w:id="5517" w:name="_Tocd19e69294"/>
      <w:bookmarkStart w:id="5516" w:name="_Refd19e6929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3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30"/>
        </w:numPr>
      </w:pPr>
      <w:r>
        <w:t/>
      </w:r>
      <w:r>
        <w:t>(c)</w:t>
      </w:r>
      <w:r>
        <w:t xml:space="preserve"> The Government will not undertake to settle any differences between or among the Contractor, subcontractors, or suppliers.</w:t>
      </w:r>
      <w:bookmarkEnd w:id="5516"/>
      <w:bookmarkEnd w:id="5517"/>
    </w:p>
    <w:p xmlns:tce="http://www.TCE.com">
      <w:pPr>
        <w:pStyle w:val="BodyText"/>
      </w:pPr>
      <w:r>
        <w:t>(End of clause)</w:t>
      </w:r>
    </w:p>
    <!--Topic unique_845-->
    <w:p xmlns:tce="http://www.TCE.com">
      <w:pPr>
        <w:pStyle w:val="Heading6"/>
      </w:pPr>
      <w:bookmarkStart w:id="5518" w:name="_Numd19e69326"/>
      <w:bookmarkStart w:id="5519" w:name="_Refd19e69326"/>
      <w:bookmarkStart w:id="5520" w:name="_Tocd19e69326"/>
      <w:r>
        <w:t/>
      </w:r>
      <w:r>
        <w:t>552.236-74</w:t>
      </w:r>
      <w:r>
        <w:t xml:space="preserve"> Evaluation of Options.</w:t>
      </w:r>
      <w:bookmarkEnd w:id="5519"/>
      <w:bookmarkEnd w:id="5520"/>
      <w:bookmarkEnd w:id="5518"/>
    </w:p>
    <w:p xmlns:tce="http://www.TCE.com">
      <w:pPr>
        <w:pStyle w:val="BodyText"/>
      </w:pPr>
      <w:r>
        <w:t xml:space="preserve">As prescribed in </w:t>
      </w:r>
      <w:r>
        <w:t xml:space="preserve"> </w:t>
      </w:r>
      <w:r>
        <w:rPr>
          <w:color w:val="0000FF"/>
        </w:rPr>
        <w:fldChar w:fldCharType="begin"/>
      </w:r>
      <w:r>
        <w:rPr>
          <w:color w:val="0000FF"/>
        </w:rPr>
        <w:instrText xml:space="preserve"> REF _Numd19e50393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46-->
    <w:p xmlns:tce="http://www.TCE.com">
      <w:pPr>
        <w:pStyle w:val="Heading6"/>
      </w:pPr>
      <w:bookmarkStart w:id="5521" w:name="_Numd19e69358"/>
      <w:bookmarkStart w:id="5522" w:name="_Refd19e69358"/>
      <w:bookmarkStart w:id="5523" w:name="_Tocd19e69358"/>
      <w:r>
        <w:t/>
      </w:r>
      <w:r>
        <w:t>552.236-75</w:t>
      </w:r>
      <w:r>
        <w:t xml:space="preserve"> Evaluation Exclusive of Options.</w:t>
      </w:r>
      <w:bookmarkEnd w:id="5522"/>
      <w:bookmarkEnd w:id="5523"/>
      <w:bookmarkEnd w:id="5521"/>
    </w:p>
    <w:p xmlns:tce="http://www.TCE.com">
      <w:pPr>
        <w:pStyle w:val="BodyText"/>
      </w:pPr>
      <w:r>
        <w:t xml:space="preserve">As prescribed in </w:t>
      </w:r>
      <w:r>
        <w:t xml:space="preserve"> </w:t>
      </w:r>
      <w:r>
        <w:rPr>
          <w:color w:val="0000FF"/>
        </w:rPr>
        <w:fldChar w:fldCharType="begin"/>
      </w:r>
      <w:r>
        <w:rPr>
          <w:color w:val="0000FF"/>
        </w:rPr>
        <w:instrText xml:space="preserve"> REF _Numd19e50393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47-->
    <w:p xmlns:tce="http://www.TCE.com">
      <w:pPr>
        <w:pStyle w:val="Heading6"/>
      </w:pPr>
      <w:bookmarkStart w:id="5524" w:name="_Numd19e69389"/>
      <w:bookmarkStart w:id="5525" w:name="_Refd19e69389"/>
      <w:bookmarkStart w:id="5526" w:name="_Tocd19e69389"/>
      <w:r>
        <w:t/>
      </w:r>
      <w:r>
        <w:t>552.236-76</w:t>
      </w:r>
      <w:r>
        <w:t xml:space="preserve"> Basis of Award— Sealed Bidding Construction.</w:t>
      </w:r>
      <w:bookmarkEnd w:id="5525"/>
      <w:bookmarkEnd w:id="5526"/>
      <w:bookmarkEnd w:id="5524"/>
    </w:p>
    <w:p xmlns:tce="http://www.TCE.com">
      <w:pPr>
        <w:pStyle w:val="BodyText"/>
      </w:pPr>
      <w:r>
        <w:t xml:space="preserve">As prescribed in </w:t>
      </w:r>
      <w:r>
        <w:t xml:space="preserve"> </w:t>
      </w:r>
      <w:r>
        <w:rPr>
          <w:color w:val="0000FF"/>
        </w:rPr>
        <w:fldChar w:fldCharType="begin"/>
      </w:r>
      <w:r>
        <w:rPr>
          <w:color w:val="0000FF"/>
        </w:rPr>
        <w:instrText xml:space="preserve"> REF _Numd19e50393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_Numd19e50393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48-->
    <w:p xmlns:tce="http://www.TCE.com">
      <w:pPr>
        <w:pStyle w:val="Heading6"/>
      </w:pPr>
      <w:bookmarkStart w:id="5527" w:name="_Numd19e69450"/>
      <w:bookmarkStart w:id="5528" w:name="_Refd19e69450"/>
      <w:bookmarkStart w:id="5529" w:name="_Tocd19e69450"/>
      <w:r>
        <w:t/>
      </w:r>
      <w:r>
        <w:t>552.236-77</w:t>
      </w:r>
      <w:r>
        <w:t xml:space="preserve"> Government's Right to Exercise Options.</w:t>
      </w:r>
      <w:bookmarkEnd w:id="5528"/>
      <w:bookmarkEnd w:id="5529"/>
      <w:bookmarkEnd w:id="5527"/>
    </w:p>
    <w:p xmlns:tce="http://www.TCE.com">
      <w:pPr>
        <w:pStyle w:val="BodyText"/>
      </w:pPr>
      <w:r>
        <w:t xml:space="preserve">As prescribed in </w:t>
      </w:r>
      <w:r>
        <w:t xml:space="preserve"> </w:t>
      </w:r>
      <w:r>
        <w:rPr>
          <w:color w:val="0000FF"/>
        </w:rPr>
        <w:fldChar w:fldCharType="begin"/>
      </w:r>
      <w:r>
        <w:rPr>
          <w:color w:val="0000FF"/>
        </w:rPr>
        <w:instrText xml:space="preserve"> REF _Numd19e50393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31"/>
        </w:numPr>
      </w:pPr>
      <w:bookmarkStart w:id="5531" w:name="_Tocd19e69472"/>
      <w:bookmarkStart w:id="5530" w:name="_Refd19e69472"/>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30"/>
      <w:bookmarkEnd w:id="5531"/>
    </w:p>
    <w:p xmlns:tce="http://www.TCE.com">
      <w:pPr>
        <w:pStyle w:val="ListNumber"/>
        <!--depth 1-->
        <w:numPr>
          <w:ilvl w:val="0"/>
          <w:numId w:val="1331"/>
        </w:numPr>
      </w:pPr>
      <w:bookmarkStart w:id="5533" w:name="_Tocd19e69482"/>
      <w:bookmarkStart w:id="5532" w:name="_Refd19e69482"/>
      <w:r>
        <w:t/>
      </w:r>
      <w:r>
        <w:t>(b)</w:t>
      </w:r>
      <w:r>
        <w:t>If the Government exercises the option, the contract shall be considered to include this option clause.</w:t>
      </w:r>
      <w:bookmarkEnd w:id="5532"/>
      <w:bookmarkEnd w:id="5533"/>
    </w:p>
    <w:p xmlns:tce="http://www.TCE.com">
      <w:pPr>
        <w:pStyle w:val="BodyText"/>
      </w:pPr>
      <w:r>
        <w:t>(End of clause)</w:t>
      </w:r>
    </w:p>
    <!--Topic unique_81-->
    <w:p xmlns:tce="http://www.TCE.com">
      <w:pPr>
        <w:pStyle w:val="Heading6"/>
      </w:pPr>
      <w:bookmarkStart w:id="5534" w:name="_Numd19e69498"/>
      <w:bookmarkStart w:id="5535" w:name="_Refd19e69498"/>
      <w:bookmarkStart w:id="5536" w:name="_Tocd19e69498"/>
      <w:r>
        <w:t/>
      </w:r>
      <w:r>
        <w:t>552.236-79</w:t>
      </w:r>
      <w:r>
        <w:t xml:space="preserve"> Construction-Manager-As-Constructor.</w:t>
      </w:r>
      <w:bookmarkEnd w:id="5535"/>
      <w:bookmarkEnd w:id="5536"/>
      <w:bookmarkEnd w:id="5534"/>
    </w:p>
    <w:p xmlns:tce="http://www.TCE.com">
      <w:pPr>
        <w:pStyle w:val="BodyText"/>
      </w:pPr>
      <w:r>
        <w:t xml:space="preserve">As prescribed in </w:t>
      </w:r>
      <w:r>
        <w:t xml:space="preserve"> </w:t>
      </w:r>
      <w:r>
        <w:rPr>
          <w:color w:val="0000FF"/>
        </w:rPr>
        <w:fldChar w:fldCharType="begin"/>
      </w:r>
      <w:r>
        <w:rPr>
          <w:color w:val="0000FF"/>
        </w:rPr>
        <w:instrText xml:space="preserve"> REF _Numd19e53213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483">
        <w:r>
          <w:rPr>
            <w:rStyle w:val="Hyperlink"/>
          </w:rPr>
          <w:t>52.216-17</w:t>
        </w:r>
      </w:hyperlink>
      <w:r>
        <w:t>)</w:t>
      </w:r>
    </w:p>
    <w:p xmlns:tce="http://www.TCE.com">
      <w:pPr>
        <w:pStyle w:val="ListNumber"/>
        <!--depth 1-->
        <w:numPr>
          <w:ilvl w:val="0"/>
          <w:numId w:val="1332"/>
        </w:numPr>
      </w:pPr>
      <w:bookmarkStart w:id="5538" w:name="_Tocd19e69524"/>
      <w:bookmarkStart w:id="5537" w:name="_Refd19e69524"/>
      <w:r>
        <w:t/>
      </w:r>
      <w:r>
        <w:t>(a)</w:t>
      </w:r>
      <w:r>
        <w:t xml:space="preserve"> </w:t>
      </w:r>
      <w:r>
        <w:rPr>
          <w:i/>
        </w:rPr>
        <w:t>General.</w:t>
      </w:r>
      <w:r>
        <w:t xml:space="preserve"> Pricing for the Guaranteed Maximum Price (GMP) for the option for construction services shall be subject to the requirements below.</w:t>
      </w:r>
      <w:bookmarkEnd w:id="5537"/>
      <w:bookmarkEnd w:id="5538"/>
    </w:p>
    <w:p xmlns:tce="http://www.TCE.com">
      <w:pPr>
        <w:pStyle w:val="ListNumber"/>
        <!--depth 1-->
        <w:numPr>
          <w:ilvl w:val="0"/>
          <w:numId w:val="1332"/>
        </w:numPr>
      </w:pPr>
      <w:bookmarkStart w:id="5540" w:name="_Tocd19e69534"/>
      <w:bookmarkStart w:id="5539" w:name="_Refd19e69534"/>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84">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85">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39"/>
      <w:bookmarkEnd w:id="5540"/>
    </w:p>
    <w:p xmlns:tce="http://www.TCE.com">
      <w:pPr>
        <w:pStyle w:val="ListNumber"/>
        <!--depth 1-->
        <w:numPr>
          <w:ilvl w:val="0"/>
          <w:numId w:val="1332"/>
        </w:numPr>
      </w:pPr>
      <w:bookmarkStart w:id="5542" w:name="_Tocd19e69566"/>
      <w:bookmarkStart w:id="5541" w:name="_Refd19e69566"/>
      <w:r>
        <w:t/>
      </w:r>
      <w:r>
        <w:t>(c)</w:t>
      </w:r>
      <w:r>
        <w:t xml:space="preserve"> </w:t>
      </w:r>
      <w:r>
        <w:rPr>
          <w:i/>
        </w:rPr>
        <w:t>Guaranteed Maximum Price.</w:t>
      </w:r>
      <w:r>
        <w:t xml:space="preserve"> This contract at award includes a GMP.</w:t>
      </w:r>
      <w:bookmarkEnd w:id="5541"/>
      <w:bookmarkEnd w:id="5542"/>
    </w:p>
    <w:p xmlns:tce="http://www.TCE.com">
      <w:pPr>
        <w:pStyle w:val="ListNumber"/>
        <!--depth 1-->
        <w:numPr>
          <w:ilvl w:val="0"/>
          <w:numId w:val="1332"/>
        </w:numPr>
      </w:pPr>
      <w:bookmarkStart w:id="5544" w:name="_Tocd19e69576"/>
      <w:bookmarkStart w:id="5543" w:name="_Refd19e69576"/>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43"/>
      <w:bookmarkEnd w:id="5544"/>
    </w:p>
    <w:p xmlns:tce="http://www.TCE.com">
      <w:pPr>
        <w:pStyle w:val="ListNumber"/>
        <!--depth 1-->
        <w:numPr>
          <w:ilvl w:val="0"/>
          <w:numId w:val="1332"/>
        </w:numPr>
      </w:pPr>
      <w:bookmarkStart w:id="5546" w:name="_Tocd19e69586"/>
      <w:bookmarkStart w:id="5545" w:name="_Refd19e69586"/>
      <w:r>
        <w:t/>
      </w:r>
      <w:r>
        <w:t>(e)</w:t>
      </w:r>
      <w:r>
        <w:t xml:space="preserve"> </w:t>
      </w:r>
      <w:r>
        <w:rPr>
          <w:i/>
        </w:rPr>
        <w:t>Final Estimated Cost of the Work.</w:t>
      </w:r>
      <w:r>
        <w:t/>
      </w:r>
    </w:p>
    <w:p xmlns:tce="http://www.TCE.com">
      <w:pPr>
        <w:pStyle w:val="ListNumber2"/>
        <!--depth 2-->
        <w:numPr>
          <w:ilvl w:val="1"/>
          <w:numId w:val="1333"/>
        </w:numPr>
      </w:pPr>
      <w:bookmarkStart w:id="5548" w:name="_Tocd19e69597"/>
      <w:bookmarkStart w:id="5547" w:name="_Refd19e69597"/>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34"/>
        </w:numPr>
      </w:pPr>
      <w:bookmarkStart w:id="5550" w:name="_Tocd19e69608"/>
      <w:bookmarkStart w:id="5549" w:name="_Refd19e69608"/>
      <w:r>
        <w:t/>
      </w:r>
      <w:r>
        <w:t>(i)</w:t>
      </w:r>
      <w:r>
        <w:t>A detailed statement of all construction costs, including early work packages in the performance of the construction work to date;</w:t>
      </w:r>
      <w:bookmarkEnd w:id="5549"/>
      <w:bookmarkEnd w:id="5550"/>
    </w:p>
    <w:p xmlns:tce="http://www.TCE.com">
      <w:pPr>
        <w:pStyle w:val="ListNumber3"/>
        <!--depth 3-->
        <w:numPr>
          <w:ilvl w:val="2"/>
          <w:numId w:val="1334"/>
        </w:numPr>
      </w:pPr>
      <w:bookmarkStart w:id="5552" w:name="_Tocd19e69615"/>
      <w:bookmarkStart w:id="5551" w:name="_Refd19e69615"/>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51"/>
      <w:bookmarkEnd w:id="5552"/>
    </w:p>
    <w:p xmlns:tce="http://www.TCE.com">
      <w:pPr>
        <w:pStyle w:val="ListNumber3"/>
        <!--depth 3-->
        <w:numPr>
          <w:ilvl w:val="2"/>
          <w:numId w:val="1334"/>
        </w:numPr>
      </w:pPr>
      <w:bookmarkStart w:id="5554" w:name="_Tocd19e69622"/>
      <w:bookmarkStart w:id="5553" w:name="_Refd19e69622"/>
      <w:r>
        <w:t/>
      </w:r>
      <w:r>
        <w:t>(iii)</w:t>
      </w:r>
      <w:r>
        <w:t>A proposed final ECW;</w:t>
      </w:r>
      <w:bookmarkEnd w:id="5553"/>
      <w:bookmarkEnd w:id="5554"/>
    </w:p>
    <w:p xmlns:tce="http://www.TCE.com">
      <w:pPr>
        <w:pStyle w:val="ListNumber3"/>
        <!--depth 3-->
        <w:numPr>
          <w:ilvl w:val="2"/>
          <w:numId w:val="1334"/>
        </w:numPr>
      </w:pPr>
      <w:bookmarkStart w:id="5556" w:name="_Tocd19e69629"/>
      <w:bookmarkStart w:id="5555" w:name="_Refd19e69629"/>
      <w:r>
        <w:t/>
      </w:r>
      <w:r>
        <w:t>(iv)</w:t>
      </w:r>
      <w:r>
        <w:t>Sufficient data to support the accuracy and reliability of the estimate;</w:t>
      </w:r>
      <w:bookmarkEnd w:id="5555"/>
      <w:bookmarkEnd w:id="5556"/>
    </w:p>
    <w:p xmlns:tce="http://www.TCE.com">
      <w:pPr>
        <w:pStyle w:val="ListNumber3"/>
        <!--depth 3-->
        <w:numPr>
          <w:ilvl w:val="2"/>
          <w:numId w:val="1334"/>
        </w:numPr>
      </w:pPr>
      <w:bookmarkStart w:id="5558" w:name="_Tocd19e69636"/>
      <w:bookmarkStart w:id="5557" w:name="_Refd19e69636"/>
      <w:r>
        <w:t/>
      </w:r>
      <w:r>
        <w:t>(v)</w:t>
      </w:r>
      <w:r>
        <w:t>An explanation of the difference between the proposed final ECW and the target ECW used to establish the GMP; and</w:t>
      </w:r>
      <w:bookmarkEnd w:id="5557"/>
      <w:bookmarkEnd w:id="5558"/>
    </w:p>
    <w:p xmlns:tce="http://www.TCE.com">
      <w:pPr>
        <w:pStyle w:val="ListNumber3"/>
        <!--depth 3-->
        <w:numPr>
          <w:ilvl w:val="2"/>
          <w:numId w:val="1334"/>
        </w:numPr>
      </w:pPr>
      <w:bookmarkStart w:id="5560" w:name="_Tocd19e69644"/>
      <w:bookmarkStart w:id="5559" w:name="_Refd19e69644"/>
      <w:r>
        <w:t/>
      </w:r>
      <w:r>
        <w:t>(vi)</w:t>
      </w:r>
      <w:r>
        <w:t>The Contractor's affirmation that:</w:t>
      </w:r>
    </w:p>
    <w:p xmlns:tce="http://www.TCE.com">
      <w:pPr>
        <w:pStyle w:val="ListNumber4"/>
        <!--depth 4-->
        <w:numPr>
          <w:ilvl w:val="3"/>
          <w:numId w:val="1335"/>
        </w:numPr>
      </w:pPr>
      <w:bookmarkStart w:id="5562" w:name="_Tocd19e69652"/>
      <w:bookmarkStart w:id="5561" w:name="_Refd19e69652"/>
      <w:r>
        <w:t/>
      </w:r>
      <w:r>
        <w:t>(A)</w:t>
      </w:r>
      <w:r>
        <w:t>The Contractor is satisfied that the project as described in the specifications and construction drawings is constructible using commercially practicable means and methods;</w:t>
      </w:r>
      <w:bookmarkEnd w:id="5561"/>
      <w:bookmarkEnd w:id="5562"/>
    </w:p>
    <w:p xmlns:tce="http://www.TCE.com">
      <w:pPr>
        <w:pStyle w:val="ListNumber4"/>
        <!--depth 4-->
        <w:numPr>
          <w:ilvl w:val="3"/>
          <w:numId w:val="1335"/>
        </w:numPr>
      </w:pPr>
      <w:bookmarkStart w:id="5564" w:name="_Tocd19e69659"/>
      <w:bookmarkStart w:id="5563" w:name="_Refd19e69659"/>
      <w:r>
        <w:t/>
      </w:r>
      <w:r>
        <w:t>(B)</w:t>
      </w:r>
      <w:r>
        <w:t>The Contractor is satisfied that the construction work has been sufficiently described to enable it to estimate the cost of the work with reasonable accuracy;</w:t>
      </w:r>
      <w:bookmarkEnd w:id="5563"/>
      <w:bookmarkEnd w:id="5564"/>
    </w:p>
    <w:p xmlns:tce="http://www.TCE.com">
      <w:pPr>
        <w:pStyle w:val="ListNumber4"/>
        <!--depth 4-->
        <w:numPr>
          <w:ilvl w:val="3"/>
          <w:numId w:val="1335"/>
        </w:numPr>
      </w:pPr>
      <w:bookmarkStart w:id="5566" w:name="_Tocd19e69666"/>
      <w:bookmarkStart w:id="5565" w:name="_Refd19e69666"/>
      <w:r>
        <w:t/>
      </w:r>
      <w:r>
        <w:t>(C)</w:t>
      </w:r>
      <w:r>
        <w:t>The Contractor has disclosed to the Contracting Officer all of its actual knowledge relating to design errors and omissions that may affect the cost of the work; and</w:t>
      </w:r>
      <w:bookmarkEnd w:id="5565"/>
      <w:bookmarkEnd w:id="5566"/>
    </w:p>
    <w:p xmlns:tce="http://www.TCE.com">
      <w:pPr>
        <w:pStyle w:val="ListNumber4"/>
        <!--depth 4-->
        <w:numPr>
          <w:ilvl w:val="3"/>
          <w:numId w:val="1335"/>
        </w:numPr>
      </w:pPr>
      <w:bookmarkStart w:id="5568" w:name="_Tocd19e69673"/>
      <w:bookmarkStart w:id="5567" w:name="_Refd19e69673"/>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_Numd19e75278 \h </w:instrText>
      </w:r>
      <w:r>
        <w:fldChar w:fldCharType="separate"/>
      </w:r>
      <w:rPr>
        <w:color w:val="0000FF"/>
      </w:rPr>
      <w:r>
        <w:rPr>
          <w:u w:val="single"/>
        </w:rPr>
        <w:t>552.243-71</w:t>
      </w:r>
      <w:r>
        <w:rPr>
          <w:color w:val="0000FF"/>
        </w:rPr>
        <w:fldChar w:fldCharType="end"/>
      </w:r>
      <w:r>
        <w:t xml:space="preserve"> Equitable Adjustments.</w:t>
      </w:r>
      <w:bookmarkEnd w:id="5567"/>
      <w:bookmarkEnd w:id="5568"/>
      <w:bookmarkEnd w:id="5559"/>
      <w:bookmarkEnd w:id="5560"/>
      <w:bookmarkEnd w:id="5547"/>
      <w:bookmarkEnd w:id="5548"/>
    </w:p>
    <w:p xmlns:tce="http://www.TCE.com">
      <w:pPr>
        <w:pStyle w:val="ListNumber2"/>
        <!--depth 2-->
        <w:numPr>
          <w:ilvl w:val="1"/>
          <w:numId w:val="1333"/>
        </w:numPr>
      </w:pPr>
      <w:bookmarkStart w:id="5570" w:name="_Tocd19e69686"/>
      <w:bookmarkStart w:id="5569" w:name="_Refd19e69686"/>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69"/>
      <w:bookmarkEnd w:id="5570"/>
      <w:bookmarkEnd w:id="5545"/>
      <w:bookmarkEnd w:id="5546"/>
    </w:p>
    <w:p xmlns:tce="http://www.TCE.com">
      <w:pPr>
        <w:pStyle w:val="ListNumber"/>
        <!--depth 1-->
        <w:numPr>
          <w:ilvl w:val="0"/>
          <w:numId w:val="1332"/>
        </w:numPr>
      </w:pPr>
      <w:bookmarkStart w:id="5572" w:name="_Tocd19e69698"/>
      <w:bookmarkStart w:id="5571" w:name="_Refd19e69698"/>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71"/>
      <w:bookmarkEnd w:id="5572"/>
    </w:p>
    <w:p xmlns:tce="http://www.TCE.com">
      <w:pPr>
        <w:pStyle w:val="ListNumber"/>
        <!--depth 1-->
        <w:numPr>
          <w:ilvl w:val="0"/>
          <w:numId w:val="1332"/>
        </w:numPr>
      </w:pPr>
      <w:bookmarkStart w:id="5574" w:name="_Tocd19e69714"/>
      <w:bookmarkStart w:id="5573" w:name="_Refd19e69714"/>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73"/>
      <w:bookmarkEnd w:id="5574"/>
    </w:p>
    <w:p xmlns:tce="http://www.TCE.com">
      <w:pPr>
        <w:pStyle w:val="ListNumber"/>
        <!--depth 1-->
        <w:numPr>
          <w:ilvl w:val="0"/>
          <w:numId w:val="1332"/>
        </w:numPr>
      </w:pPr>
      <w:bookmarkStart w:id="5576" w:name="_Tocd19e69730"/>
      <w:bookmarkStart w:id="5575" w:name="_Refd19e69730"/>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75"/>
      <w:bookmarkEnd w:id="5576"/>
    </w:p>
    <w:p xmlns:tce="http://www.TCE.com">
      <w:pPr>
        <w:pStyle w:val="ListNumber"/>
        <!--depth 1-->
        <w:numPr>
          <w:ilvl w:val="0"/>
          <w:numId w:val="1332"/>
        </w:numPr>
      </w:pPr>
      <w:bookmarkStart w:id="5578" w:name="_Tocd19e69740"/>
      <w:bookmarkStart w:id="5577" w:name="_Refd19e69740"/>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86">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77"/>
      <w:bookmarkEnd w:id="5578"/>
    </w:p>
    <w:p xmlns:tce="http://www.TCE.com">
      <w:pPr>
        <w:pStyle w:val="ListNumber"/>
        <!--depth 1-->
        <w:numPr>
          <w:ilvl w:val="0"/>
          <w:numId w:val="1332"/>
        </w:numPr>
      </w:pPr>
      <w:bookmarkStart w:id="5580" w:name="_Tocd19e69754"/>
      <w:bookmarkStart w:id="5579" w:name="_Refd19e69754"/>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79"/>
      <w:bookmarkEnd w:id="5580"/>
    </w:p>
    <w:p xmlns:tce="http://www.TCE.com">
      <w:pPr>
        <w:pStyle w:val="ListNumber"/>
        <!--depth 1-->
        <w:numPr>
          <w:ilvl w:val="0"/>
          <w:numId w:val="1332"/>
        </w:numPr>
      </w:pPr>
      <w:bookmarkStart w:id="5582" w:name="_Tocd19e69764"/>
      <w:bookmarkStart w:id="5581" w:name="_Refd19e69764"/>
      <w:r>
        <w:t/>
      </w:r>
      <w:r>
        <w:t>(k)</w:t>
      </w:r>
      <w:r>
        <w:t xml:space="preserve"> </w:t>
      </w:r>
      <w:r>
        <w:rPr>
          <w:i/>
        </w:rPr>
        <w:t>Conversion to Firm-Fixed-Price Prior to Final Settlement.</w:t>
      </w:r>
      <w:r>
        <w:t/>
      </w:r>
    </w:p>
    <w:p xmlns:tce="http://www.TCE.com">
      <w:pPr>
        <w:pStyle w:val="ListNumber2"/>
        <!--depth 2-->
        <w:numPr>
          <w:ilvl w:val="1"/>
          <w:numId w:val="1336"/>
        </w:numPr>
      </w:pPr>
      <w:bookmarkStart w:id="5584" w:name="_Tocd19e69775"/>
      <w:bookmarkStart w:id="5583" w:name="_Refd19e69775"/>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37"/>
        </w:numPr>
      </w:pPr>
      <w:bookmarkStart w:id="5586" w:name="_Tocd19e69786"/>
      <w:bookmarkStart w:id="5585" w:name="_Refd19e69786"/>
      <w:r>
        <w:t/>
      </w:r>
      <w:r>
        <w:t>(i)</w:t>
      </w:r>
      <w:r>
        <w:t>A proposed firm-fixed-price proposal for the completion of the construction work, which shall include all markups, including profit.</w:t>
      </w:r>
      <w:bookmarkEnd w:id="5585"/>
      <w:bookmarkEnd w:id="5586"/>
    </w:p>
    <w:p xmlns:tce="http://www.TCE.com">
      <w:pPr>
        <w:pStyle w:val="ListNumber3"/>
        <!--depth 3-->
        <w:numPr>
          <w:ilvl w:val="2"/>
          <w:numId w:val="1337"/>
        </w:numPr>
      </w:pPr>
      <w:bookmarkStart w:id="5588" w:name="_Tocd19e69793"/>
      <w:bookmarkStart w:id="5587" w:name="_Refd19e69793"/>
      <w:r>
        <w:t/>
      </w:r>
      <w:r>
        <w:t>(ii)</w:t>
      </w:r>
      <w:r>
        <w:t>A detailed statement of any costs incurred in the performance of the contract work to date.</w:t>
      </w:r>
      <w:bookmarkEnd w:id="5587"/>
      <w:bookmarkEnd w:id="5588"/>
      <w:bookmarkEnd w:id="5583"/>
      <w:bookmarkEnd w:id="5584"/>
    </w:p>
    <w:p xmlns:tce="http://www.TCE.com">
      <w:pPr>
        <w:pStyle w:val="ListNumber2"/>
        <!--depth 2-->
        <w:numPr>
          <w:ilvl w:val="1"/>
          <w:numId w:val="1336"/>
        </w:numPr>
      </w:pPr>
      <w:bookmarkStart w:id="5590" w:name="_Tocd19e69801"/>
      <w:bookmarkStart w:id="5589" w:name="_Refd19e69801"/>
      <w:r>
        <w:t/>
      </w:r>
      <w:r>
        <w:t>(2)</w:t>
      </w:r>
      <w:r>
        <w:t xml:space="preserve"> </w:t>
      </w:r>
      <w:r>
        <w:rPr>
          <w:i/>
        </w:rPr>
        <w:t>Establishment of Firm-Fixed-Price.</w:t>
      </w:r>
      <w:r>
        <w:t/>
      </w:r>
    </w:p>
    <w:p xmlns:tce="http://www.TCE.com">
      <w:pPr>
        <w:pStyle w:val="ListNumber3"/>
        <!--depth 3-->
        <w:numPr>
          <w:ilvl w:val="2"/>
          <w:numId w:val="1338"/>
        </w:numPr>
      </w:pPr>
      <w:bookmarkStart w:id="5592" w:name="_Tocd19e69812"/>
      <w:bookmarkStart w:id="5591" w:name="_Refd19e69812"/>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91"/>
      <w:bookmarkEnd w:id="5592"/>
    </w:p>
    <w:p xmlns:tce="http://www.TCE.com">
      <w:pPr>
        <w:pStyle w:val="ListNumber3"/>
        <!--depth 3-->
        <w:numPr>
          <w:ilvl w:val="2"/>
          <w:numId w:val="1338"/>
        </w:numPr>
      </w:pPr>
      <w:bookmarkStart w:id="5594" w:name="_Tocd19e69822"/>
      <w:bookmarkStart w:id="5593" w:name="_Refd19e69822"/>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93"/>
      <w:bookmarkEnd w:id="5594"/>
    </w:p>
    <w:p xmlns:tce="http://www.TCE.com">
      <w:pPr>
        <w:pStyle w:val="ListNumber3"/>
        <!--depth 3-->
        <w:numPr>
          <w:ilvl w:val="2"/>
          <w:numId w:val="1338"/>
        </w:numPr>
      </w:pPr>
      <w:bookmarkStart w:id="5596" w:name="_Tocd19e69832"/>
      <w:bookmarkStart w:id="5595" w:name="_Refd19e69832"/>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95"/>
      <w:bookmarkEnd w:id="5596"/>
      <w:bookmarkEnd w:id="5589"/>
      <w:bookmarkEnd w:id="5590"/>
    </w:p>
    <w:p xmlns:tce="http://www.TCE.com">
      <w:pPr>
        <w:pStyle w:val="ListNumber2"/>
        <!--depth 2-->
        <w:numPr>
          <w:ilvl w:val="1"/>
          <w:numId w:val="1336"/>
        </w:numPr>
      </w:pPr>
      <w:bookmarkStart w:id="5598" w:name="_Tocd19e69840"/>
      <w:bookmarkStart w:id="5597" w:name="_Refd19e69840"/>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97"/>
      <w:bookmarkEnd w:id="5598"/>
      <w:bookmarkEnd w:id="5581"/>
      <w:bookmarkEnd w:id="5582"/>
    </w:p>
    <w:p xmlns:tce="http://www.TCE.com">
      <w:pPr>
        <w:pStyle w:val="ListNumber"/>
        <!--depth 1-->
        <w:numPr>
          <w:ilvl w:val="0"/>
          <w:numId w:val="1332"/>
        </w:numPr>
      </w:pPr>
      <w:bookmarkStart w:id="5600" w:name="_Tocd19e69852"/>
      <w:bookmarkStart w:id="5599" w:name="_Refd19e69852"/>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39"/>
        </w:numPr>
      </w:pPr>
      <w:bookmarkStart w:id="5602" w:name="_Tocd19e69863"/>
      <w:bookmarkStart w:id="5601" w:name="_Refd19e69863"/>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40"/>
        </w:numPr>
      </w:pPr>
      <w:bookmarkStart w:id="5604" w:name="_Tocd19e69874"/>
      <w:bookmarkStart w:id="5603" w:name="_Refd19e69874"/>
      <w:r>
        <w:t/>
      </w:r>
      <w:r>
        <w:t>(i)</w:t>
      </w:r>
      <w:r>
        <w:t>A detailed statement of all costs incurred by the Contractor in performing the construction work;</w:t>
      </w:r>
      <w:bookmarkEnd w:id="5603"/>
      <w:bookmarkEnd w:id="5604"/>
    </w:p>
    <w:p xmlns:tce="http://www.TCE.com">
      <w:pPr>
        <w:pStyle w:val="ListNumber3"/>
        <!--depth 3-->
        <w:numPr>
          <w:ilvl w:val="2"/>
          <w:numId w:val="1340"/>
        </w:numPr>
      </w:pPr>
      <w:bookmarkStart w:id="5606" w:name="_Tocd19e69881"/>
      <w:bookmarkStart w:id="5605" w:name="_Refd19e69881"/>
      <w:r>
        <w:t/>
      </w:r>
      <w:r>
        <w:t>(ii)</w:t>
      </w:r>
      <w:r>
        <w:t>A firm-fixed-price proposal for the performance of the remaining work, if any, that may be necessary to complete performance of the construction work;</w:t>
      </w:r>
      <w:bookmarkEnd w:id="5605"/>
      <w:bookmarkEnd w:id="5606"/>
    </w:p>
    <w:p xmlns:tce="http://www.TCE.com">
      <w:pPr>
        <w:pStyle w:val="ListNumber3"/>
        <!--depth 3-->
        <w:numPr>
          <w:ilvl w:val="2"/>
          <w:numId w:val="1340"/>
        </w:numPr>
      </w:pPr>
      <w:bookmarkStart w:id="5608" w:name="_Tocd19e69888"/>
      <w:bookmarkStart w:id="5607" w:name="_Refd19e69888"/>
      <w:r>
        <w:t/>
      </w:r>
      <w:r>
        <w:t>(iii)</w:t>
      </w:r>
      <w:r>
        <w:t>An executed release of claims, which shall describe any and all exceptions, including a description of any outstanding claims; and</w:t>
      </w:r>
      <w:bookmarkEnd w:id="5607"/>
      <w:bookmarkEnd w:id="5608"/>
    </w:p>
    <w:p xmlns:tce="http://www.TCE.com">
      <w:pPr>
        <w:pStyle w:val="ListNumber3"/>
        <!--depth 3-->
        <w:numPr>
          <w:ilvl w:val="2"/>
          <w:numId w:val="1340"/>
        </w:numPr>
      </w:pPr>
      <w:bookmarkStart w:id="5610" w:name="_Tocd19e69895"/>
      <w:bookmarkStart w:id="5609" w:name="_Refd19e69895"/>
      <w:r>
        <w:t/>
      </w:r>
      <w:r>
        <w:t>(iv)</w:t>
      </w:r>
      <w:r>
        <w:t>Any other relevant data that the Contracting Officer may reasonably require.</w:t>
      </w:r>
      <w:bookmarkEnd w:id="5609"/>
      <w:bookmarkEnd w:id="5610"/>
      <w:bookmarkEnd w:id="5601"/>
      <w:bookmarkEnd w:id="5602"/>
    </w:p>
    <w:p xmlns:tce="http://www.TCE.com">
      <w:pPr>
        <w:pStyle w:val="ListNumber2"/>
        <!--depth 2-->
        <w:numPr>
          <w:ilvl w:val="1"/>
          <w:numId w:val="1339"/>
        </w:numPr>
      </w:pPr>
      <w:bookmarkStart w:id="5612" w:name="_Tocd19e69903"/>
      <w:bookmarkStart w:id="5611" w:name="_Refd19e69903"/>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87">
        <w:r>
          <w:rPr>
            <w:rStyle w:val="Hyperlink"/>
          </w:rPr>
          <w:t>FAR Clause 52.233-1</w:t>
        </w:r>
      </w:hyperlink>
      <w:r>
        <w:t xml:space="preserve"> Disputes.</w:t>
      </w:r>
      <w:bookmarkEnd w:id="5611"/>
      <w:bookmarkEnd w:id="5612"/>
    </w:p>
    <w:p xmlns:tce="http://www.TCE.com">
      <w:pPr>
        <w:pStyle w:val="ListNumber2"/>
        <!--depth 2-->
        <w:numPr>
          <w:ilvl w:val="1"/>
          <w:numId w:val="1339"/>
        </w:numPr>
      </w:pPr>
      <w:bookmarkStart w:id="5614" w:name="_Tocd19e69917"/>
      <w:bookmarkStart w:id="5613" w:name="_Refd19e69917"/>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13"/>
      <w:bookmarkEnd w:id="5614"/>
      <w:bookmarkEnd w:id="5599"/>
      <w:bookmarkEnd w:id="5600"/>
    </w:p>
    <w:p xmlns:tce="http://www.TCE.com">
      <w:pPr>
        <w:pStyle w:val="ListNumber"/>
        <!--depth 1-->
        <w:numPr>
          <w:ilvl w:val="0"/>
          <w:numId w:val="1332"/>
        </w:numPr>
      </w:pPr>
      <w:bookmarkStart w:id="5616" w:name="_Tocd19e69928"/>
      <w:bookmarkStart w:id="5615" w:name="_Refd19e69928"/>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15"/>
      <w:bookmarkEnd w:id="5616"/>
    </w:p>
    <w:p xmlns:tce="http://www.TCE.com">
      <w:pPr>
        <w:pStyle w:val="ListNumber"/>
        <!--depth 1-->
        <w:numPr>
          <w:ilvl w:val="0"/>
          <w:numId w:val="1332"/>
        </w:numPr>
      </w:pPr>
      <w:bookmarkStart w:id="5618" w:name="_Tocd19e69938"/>
      <w:bookmarkStart w:id="5617" w:name="_Refd19e69938"/>
      <w:r>
        <w:t/>
      </w:r>
      <w:r>
        <w:t>(n)</w:t>
      </w:r>
      <w:r>
        <w:t xml:space="preserve"> </w:t>
      </w:r>
      <w:r>
        <w:rPr>
          <w:i/>
        </w:rPr>
        <w:t>Open Book Access.</w:t>
      </w:r>
      <w:r>
        <w:t/>
      </w:r>
    </w:p>
    <w:p xmlns:tce="http://www.TCE.com">
      <w:pPr>
        <w:pStyle w:val="ListNumber2"/>
        <!--depth 2-->
        <w:numPr>
          <w:ilvl w:val="1"/>
          <w:numId w:val="1341"/>
        </w:numPr>
      </w:pPr>
      <w:bookmarkStart w:id="5620" w:name="_Tocd19e69949"/>
      <w:bookmarkStart w:id="5619" w:name="_Refd19e69949"/>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19"/>
      <w:bookmarkEnd w:id="5620"/>
    </w:p>
    <w:p xmlns:tce="http://www.TCE.com">
      <w:pPr>
        <w:pStyle w:val="ListNumber2"/>
        <!--depth 2-->
        <w:numPr>
          <w:ilvl w:val="1"/>
          <w:numId w:val="1341"/>
        </w:numPr>
      </w:pPr>
      <w:bookmarkStart w:id="5622" w:name="_Tocd19e69956"/>
      <w:bookmarkStart w:id="5621" w:name="_Refd19e69956"/>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_Numd19e64991 \h </w:instrText>
      </w:r>
      <w:r>
        <w:fldChar w:fldCharType="separate"/>
      </w:r>
      <w:rPr>
        <w:color w:val="0000FF"/>
      </w:rPr>
      <w:r>
        <w:rPr>
          <w:u w:val="single"/>
        </w:rPr>
        <w:t>552.215-70</w:t>
      </w:r>
      <w:r>
        <w:rPr>
          <w:color w:val="0000FF"/>
        </w:rPr>
        <w:fldChar w:fldCharType="end"/>
      </w:r>
      <w:r>
        <w:t>.</w:t>
      </w:r>
      <w:bookmarkEnd w:id="5621"/>
      <w:bookmarkEnd w:id="5622"/>
      <w:bookmarkEnd w:id="5617"/>
      <w:bookmarkEnd w:id="5618"/>
    </w:p>
    <w:p xmlns:tce="http://www.TCE.com">
      <w:pPr>
        <w:pStyle w:val="ListNumber"/>
        <!--depth 1-->
        <w:numPr>
          <w:ilvl w:val="0"/>
          <w:numId w:val="1332"/>
        </w:numPr>
      </w:pPr>
      <w:bookmarkStart w:id="5624" w:name="_Tocd19e69968"/>
      <w:bookmarkStart w:id="5623" w:name="_Refd19e69968"/>
      <w:r>
        <w:t/>
      </w:r>
      <w:r>
        <w:t>(o)</w:t>
      </w:r>
      <w:r>
        <w:t xml:space="preserve"> </w:t>
      </w:r>
      <w:r>
        <w:rPr>
          <w:i/>
        </w:rPr>
        <w:t>Termination.</w:t>
      </w:r>
      <w:r>
        <w:t xml:space="preserve"> If this Contract is terminated, the Contractor shall not be entitled to a shared savings incentive.</w:t>
      </w:r>
      <w:bookmarkEnd w:id="5623"/>
      <w:bookmarkEnd w:id="5624"/>
    </w:p>
    <w:p xmlns:tce="http://www.TCE.com">
      <w:pPr>
        <w:pStyle w:val="ListNumber"/>
        <!--depth 1-->
        <w:numPr>
          <w:ilvl w:val="0"/>
          <w:numId w:val="1332"/>
        </w:numPr>
      </w:pPr>
      <w:bookmarkStart w:id="5626" w:name="_Tocd19e69978"/>
      <w:bookmarkStart w:id="5625" w:name="_Refd19e69978"/>
      <w:r>
        <w:t/>
      </w:r>
      <w:r>
        <w:t>(p)</w:t>
      </w:r>
      <w:r>
        <w:t>The contractor agrees to incorporate the substance of this clause in all subcontracts under this contract.</w:t>
      </w:r>
      <w:bookmarkEnd w:id="5625"/>
      <w:bookmarkEnd w:id="5626"/>
    </w:p>
    <w:p xmlns:tce="http://www.TCE.com">
      <w:pPr>
        <w:pStyle w:val="BodyText"/>
      </w:pPr>
      <w:r>
        <w:t>(End of clause)</w:t>
      </w:r>
    </w:p>
    <!--Topic unique_82-->
    <w:p xmlns:tce="http://www.TCE.com">
      <w:pPr>
        <w:pStyle w:val="Heading6"/>
      </w:pPr>
      <w:bookmarkStart w:id="5627" w:name="_Numd19e69995"/>
      <w:bookmarkStart w:id="5628" w:name="_Refd19e69995"/>
      <w:bookmarkStart w:id="5629" w:name="_Tocd19e69995"/>
      <w:r>
        <w:t/>
      </w:r>
      <w:r>
        <w:t>552.236-80</w:t>
      </w:r>
      <w:r>
        <w:t xml:space="preserve"> Accounting Records and Progress Payments.</w:t>
      </w:r>
      <w:bookmarkEnd w:id="5628"/>
      <w:bookmarkEnd w:id="5629"/>
      <w:bookmarkEnd w:id="5627"/>
    </w:p>
    <w:p xmlns:tce="http://www.TCE.com">
      <w:pPr>
        <w:pStyle w:val="BodyText"/>
      </w:pPr>
      <w:r>
        <w:t xml:space="preserve">As prescribed in </w:t>
      </w:r>
      <w:r>
        <w:t xml:space="preserve"> </w:t>
      </w:r>
      <w:r>
        <w:rPr>
          <w:color w:val="0000FF"/>
        </w:rPr>
        <w:fldChar w:fldCharType="begin"/>
      </w:r>
      <w:r>
        <w:rPr>
          <w:color w:val="0000FF"/>
        </w:rPr>
        <w:instrText xml:space="preserve"> REF _Numd19e53213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42"/>
        </w:numPr>
      </w:pPr>
      <w:bookmarkStart w:id="5631" w:name="_Tocd19e70017"/>
      <w:bookmarkStart w:id="5630" w:name="_Refd19e70017"/>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43"/>
        </w:numPr>
      </w:pPr>
      <w:bookmarkStart w:id="5633" w:name="_Tocd19e70025"/>
      <w:bookmarkStart w:id="5632" w:name="_Refd19e70025"/>
      <w:r>
        <w:t/>
      </w:r>
      <w:r>
        <w:t>(1)</w:t>
      </w:r>
      <w:r>
        <w:t>There is proper segregation of direct costs and indirect costs.</w:t>
      </w:r>
      <w:bookmarkEnd w:id="5632"/>
      <w:bookmarkEnd w:id="5633"/>
    </w:p>
    <w:p xmlns:tce="http://www.TCE.com">
      <w:pPr>
        <w:pStyle w:val="ListNumber2"/>
        <!--depth 2-->
        <w:numPr>
          <w:ilvl w:val="1"/>
          <w:numId w:val="1343"/>
        </w:numPr>
      </w:pPr>
      <w:bookmarkStart w:id="5635" w:name="_Tocd19e70032"/>
      <w:bookmarkStart w:id="5634" w:name="_Refd19e70032"/>
      <w:r>
        <w:t/>
      </w:r>
      <w:r>
        <w:t>(2)</w:t>
      </w:r>
      <w:r>
        <w:t>There is proper identification and accumulation of direct costs by contract.</w:t>
      </w:r>
      <w:bookmarkEnd w:id="5634"/>
      <w:bookmarkEnd w:id="5635"/>
    </w:p>
    <w:p xmlns:tce="http://www.TCE.com">
      <w:pPr>
        <w:pStyle w:val="ListNumber2"/>
        <!--depth 2-->
        <w:numPr>
          <w:ilvl w:val="1"/>
          <w:numId w:val="1343"/>
        </w:numPr>
      </w:pPr>
      <w:bookmarkStart w:id="5637" w:name="_Tocd19e70039"/>
      <w:bookmarkStart w:id="5636" w:name="_Refd19e70039"/>
      <w:r>
        <w:t/>
      </w:r>
      <w:r>
        <w:t>(3)</w:t>
      </w:r>
      <w:r>
        <w:t>There is a labor time distribution system that charges direct and indirect labor appropriately.</w:t>
      </w:r>
      <w:bookmarkEnd w:id="5636"/>
      <w:bookmarkEnd w:id="5637"/>
      <w:bookmarkEnd w:id="5630"/>
      <w:bookmarkEnd w:id="5631"/>
    </w:p>
    <w:p xmlns:tce="http://www.TCE.com">
      <w:pPr>
        <w:pStyle w:val="ListNumber"/>
        <!--depth 1-->
        <w:numPr>
          <w:ilvl w:val="0"/>
          <w:numId w:val="1342"/>
        </w:numPr>
      </w:pPr>
      <w:bookmarkStart w:id="5639" w:name="_Tocd19e70047"/>
      <w:bookmarkStart w:id="5638" w:name="_Refd19e70047"/>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38"/>
      <w:bookmarkEnd w:id="5639"/>
    </w:p>
    <w:p xmlns:tce="http://www.TCE.com">
      <w:pPr>
        <w:pStyle w:val="ListNumber"/>
        <!--depth 1-->
        <w:numPr>
          <w:ilvl w:val="0"/>
          <w:numId w:val="1342"/>
        </w:numPr>
      </w:pPr>
      <w:bookmarkStart w:id="5641" w:name="_Tocd19e70054"/>
      <w:bookmarkStart w:id="5640" w:name="_Refd19e70054"/>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44"/>
        </w:numPr>
      </w:pPr>
      <w:bookmarkStart w:id="5643" w:name="_Tocd19e70062"/>
      <w:bookmarkStart w:id="5642" w:name="_Refd19e70062"/>
      <w:r>
        <w:t/>
      </w:r>
      <w:r>
        <w:t>(1)</w:t>
      </w:r>
      <w:r>
        <w:t>Contractor compliance with contract requirements;</w:t>
      </w:r>
      <w:bookmarkEnd w:id="5642"/>
      <w:bookmarkEnd w:id="5643"/>
    </w:p>
    <w:p xmlns:tce="http://www.TCE.com">
      <w:pPr>
        <w:pStyle w:val="ListNumber2"/>
        <!--depth 2-->
        <w:numPr>
          <w:ilvl w:val="1"/>
          <w:numId w:val="1344"/>
        </w:numPr>
      </w:pPr>
      <w:bookmarkStart w:id="5645" w:name="_Tocd19e70069"/>
      <w:bookmarkStart w:id="5644" w:name="_Refd19e70069"/>
      <w:r>
        <w:t/>
      </w:r>
      <w:r>
        <w:t>(2)</w:t>
      </w:r>
      <w:r>
        <w:t>Compliance with pricing change orders, invoices, applications for payment, or claims submitted by the contractor or any of its subcontractors at any tier, including vendors and suppliers.</w:t>
      </w:r>
      <w:bookmarkEnd w:id="5644"/>
      <w:bookmarkEnd w:id="5645"/>
      <w:bookmarkEnd w:id="5640"/>
      <w:bookmarkEnd w:id="5641"/>
    </w:p>
    <w:p xmlns:tce="http://www.TCE.com">
      <w:pPr>
        <w:pStyle w:val="ListNumber"/>
        <!--depth 1-->
        <w:numPr>
          <w:ilvl w:val="0"/>
          <w:numId w:val="1342"/>
        </w:numPr>
      </w:pPr>
      <w:bookmarkStart w:id="5647" w:name="_Tocd19e70077"/>
      <w:bookmarkStart w:id="5646" w:name="_Refd19e70077"/>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46"/>
      <w:bookmarkEnd w:id="5647"/>
    </w:p>
    <w:p xmlns:tce="http://www.TCE.com">
      <w:pPr>
        <w:pStyle w:val="ListNumber"/>
        <!--depth 1-->
        <w:numPr>
          <w:ilvl w:val="0"/>
          <w:numId w:val="1342"/>
        </w:numPr>
      </w:pPr>
      <w:bookmarkStart w:id="5649" w:name="_Tocd19e70084"/>
      <w:bookmarkStart w:id="5648" w:name="_Refd19e70084"/>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48"/>
      <w:bookmarkEnd w:id="5649"/>
    </w:p>
    <w:p xmlns:tce="http://www.TCE.com">
      <w:pPr>
        <w:pStyle w:val="ListNumber"/>
        <!--depth 1-->
        <w:numPr>
          <w:ilvl w:val="0"/>
          <w:numId w:val="1342"/>
        </w:numPr>
      </w:pPr>
      <w:bookmarkStart w:id="5651" w:name="_Tocd19e70092"/>
      <w:bookmarkStart w:id="5650" w:name="_Refd19e70092"/>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50"/>
      <w:bookmarkEnd w:id="5651"/>
    </w:p>
    <w:p xmlns:tce="http://www.TCE.com">
      <w:pPr>
        <w:pStyle w:val="ListNumber"/>
        <!--depth 1-->
        <w:numPr>
          <w:ilvl w:val="0"/>
          <w:numId w:val="1342"/>
        </w:numPr>
      </w:pPr>
      <w:bookmarkStart w:id="5653" w:name="_Tocd19e70099"/>
      <w:bookmarkStart w:id="5652" w:name="_Refd19e70099"/>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52"/>
      <w:bookmarkEnd w:id="5653"/>
    </w:p>
    <w:p xmlns:tce="http://www.TCE.com">
      <w:pPr>
        <w:pStyle w:val="ListNumber"/>
        <!--depth 1-->
        <w:numPr>
          <w:ilvl w:val="0"/>
          <w:numId w:val="1342"/>
        </w:numPr>
      </w:pPr>
      <w:bookmarkStart w:id="5655" w:name="_Tocd19e70106"/>
      <w:bookmarkStart w:id="5654" w:name="_Refd19e70106"/>
      <w:r>
        <w:t/>
      </w:r>
      <w:r>
        <w:t>(h)</w:t>
      </w:r>
      <w:r>
        <w:t>If the Contractor fails to comply with any conditions in this clause, the Contracting Officer may retain a maximum of 10 percent of the amount of each payment request submitted until such deficiencies are corrected.</w:t>
      </w:r>
      <w:bookmarkEnd w:id="5654"/>
      <w:bookmarkEnd w:id="5655"/>
    </w:p>
    <w:p xmlns:tce="http://www.TCE.com">
      <w:pPr>
        <w:pStyle w:val="ListNumber"/>
        <!--depth 1-->
        <w:numPr>
          <w:ilvl w:val="0"/>
          <w:numId w:val="1342"/>
        </w:numPr>
      </w:pPr>
      <w:bookmarkStart w:id="5657" w:name="_Tocd19e70113"/>
      <w:bookmarkStart w:id="5656" w:name="_Refd19e70113"/>
      <w:r>
        <w:t/>
      </w:r>
      <w:r>
        <w:t>(i)</w:t>
      </w:r>
      <w:r>
        <w:t>These requirements regarding accounting records shall not mitigate, lessen nor change any other requirements in the contract regarding audits, payment submissions, records, or records retention.</w:t>
      </w:r>
      <w:bookmarkEnd w:id="5656"/>
      <w:bookmarkEnd w:id="5657"/>
    </w:p>
    <w:p xmlns:tce="http://www.TCE.com">
      <w:pPr>
        <w:pStyle w:val="ListNumber"/>
        <!--depth 1-->
        <w:numPr>
          <w:ilvl w:val="0"/>
          <w:numId w:val="1342"/>
        </w:numPr>
      </w:pPr>
      <w:bookmarkStart w:id="5659" w:name="_Tocd19e70120"/>
      <w:bookmarkStart w:id="5658" w:name="_Refd19e70120"/>
      <w:r>
        <w:t/>
      </w:r>
      <w:r>
        <w:t>(j)</w:t>
      </w:r>
      <w:r>
        <w:t>The contractor agrees to incorporate the substance of this clause in all subcontracts under this contract.</w:t>
      </w:r>
      <w:bookmarkEnd w:id="5658"/>
      <w:bookmarkEnd w:id="5659"/>
    </w:p>
    <w:p xmlns:tce="http://www.TCE.com">
      <w:pPr>
        <w:pStyle w:val="BodyText"/>
      </w:pPr>
      <w:r>
        <w:t>(End of clause)</w:t>
      </w:r>
    </w:p>
    <!--Topic unique_1078-->
    <w:p xmlns:tce="http://www.TCE.com">
      <w:pPr>
        <w:pStyle w:val="Heading5"/>
      </w:pPr>
      <w:bookmarkStart w:id="5660" w:name="_Numd19e70137"/>
      <w:bookmarkStart w:id="5661" w:name="_Refd19e70137"/>
      <w:bookmarkStart w:id="5662" w:name="_Tocd19e70137"/>
      <w:r>
        <w:t/>
      </w:r>
      <w:r>
        <w:t>552.237</w:t>
      </w:r>
      <w:r>
        <w:t xml:space="preserve"> [Reserved]</w:t>
      </w:r>
      <w:bookmarkEnd w:id="5661"/>
      <w:bookmarkEnd w:id="5662"/>
      <w:bookmarkEnd w:id="5660"/>
    </w:p>
    <!--Topic unique_1079-->
    <w:p xmlns:tce="http://www.TCE.com">
      <w:pPr>
        <w:pStyle w:val="Heading6"/>
      </w:pPr>
      <w:bookmarkStart w:id="5663" w:name="_Numd19e70150"/>
      <w:bookmarkStart w:id="5664" w:name="_Refd19e70150"/>
      <w:bookmarkStart w:id="5665" w:name="_Tocd19e70150"/>
      <w:r>
        <w:t/>
      </w:r>
      <w:r>
        <w:t>552.237-70</w:t>
      </w:r>
      <w:r>
        <w:t xml:space="preserve"> [Reserved]</w:t>
      </w:r>
      <w:bookmarkEnd w:id="5664"/>
      <w:bookmarkEnd w:id="5665"/>
      <w:bookmarkEnd w:id="5663"/>
    </w:p>
    <!--Topic unique_872-->
    <w:p xmlns:tce="http://www.TCE.com">
      <w:pPr>
        <w:pStyle w:val="Heading6"/>
      </w:pPr>
      <w:bookmarkStart w:id="5666" w:name="_Numd19e70165"/>
      <w:bookmarkStart w:id="5667" w:name="_Refd19e70165"/>
      <w:bookmarkStart w:id="5668" w:name="_Tocd19e70165"/>
      <w:r>
        <w:t/>
      </w:r>
      <w:r>
        <w:t>552.237-71</w:t>
      </w:r>
      <w:r>
        <w:t xml:space="preserve"> Qualifications of Employees.</w:t>
      </w:r>
      <w:bookmarkEnd w:id="5667"/>
      <w:bookmarkEnd w:id="5668"/>
      <w:bookmarkEnd w:id="5666"/>
    </w:p>
    <w:p xmlns:tce="http://www.TCE.com">
      <w:pPr>
        <w:pStyle w:val="BodyText"/>
      </w:pPr>
      <w:r>
        <w:t xml:space="preserve">As prescribed in </w:t>
      </w:r>
      <w:r>
        <w:t xml:space="preserve"> </w:t>
      </w:r>
      <w:r>
        <w:rPr>
          <w:color w:val="0000FF"/>
        </w:rPr>
        <w:fldChar w:fldCharType="begin"/>
      </w:r>
      <w:r>
        <w:rPr>
          <w:color w:val="0000FF"/>
        </w:rPr>
        <w:instrText xml:space="preserve"> REF _Numd19e53598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45"/>
        </w:numPr>
      </w:pPr>
      <w:bookmarkStart w:id="5670" w:name="_Tocd19e70185"/>
      <w:bookmarkStart w:id="5669" w:name="_Refd19e7018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4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4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69"/>
      <w:bookmarkEnd w:id="5670"/>
    </w:p>
    <w:p xmlns:tce="http://www.TCE.com">
      <w:pPr>
        <w:pStyle w:val="BodyText"/>
      </w:pPr>
      <w:r>
        <w:t>(End of clause)</w:t>
      </w:r>
    </w:p>
    <!--Topic unique_873-->
    <w:p xmlns:tce="http://www.TCE.com">
      <w:pPr>
        <w:pStyle w:val="Heading6"/>
      </w:pPr>
      <w:bookmarkStart w:id="5671" w:name="_Numd19e70217"/>
      <w:bookmarkStart w:id="5672" w:name="_Refd19e70217"/>
      <w:bookmarkStart w:id="5673" w:name="_Tocd19e70217"/>
      <w:r>
        <w:t/>
      </w:r>
      <w:r>
        <w:t>552.237-72</w:t>
      </w:r>
      <w:r>
        <w:t xml:space="preserve"> Prohibition Regarding “Quasi-Military Armed Forces.”</w:t>
      </w:r>
      <w:bookmarkEnd w:id="5672"/>
      <w:bookmarkEnd w:id="5673"/>
      <w:bookmarkEnd w:id="5671"/>
    </w:p>
    <w:p xmlns:tce="http://www.TCE.com">
      <w:pPr>
        <w:pStyle w:val="BodyText"/>
      </w:pPr>
      <w:r>
        <w:t xml:space="preserve">As prescribed in </w:t>
      </w:r>
      <w:r>
        <w:t xml:space="preserve"> </w:t>
      </w:r>
      <w:r>
        <w:rPr>
          <w:color w:val="0000FF"/>
        </w:rPr>
        <w:fldChar w:fldCharType="begin"/>
      </w:r>
      <w:r>
        <w:rPr>
          <w:color w:val="0000FF"/>
        </w:rPr>
        <w:instrText xml:space="preserve"> REF _Numd19e53598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74-->
    <w:p xmlns:tce="http://www.TCE.com">
      <w:pPr>
        <w:pStyle w:val="Heading6"/>
      </w:pPr>
      <w:bookmarkStart w:id="5674" w:name="_Numd19e70252"/>
      <w:bookmarkStart w:id="5675" w:name="_Refd19e70252"/>
      <w:bookmarkStart w:id="5676" w:name="_Tocd19e70252"/>
      <w:r>
        <w:t/>
      </w:r>
      <w:r>
        <w:t>552.237-73</w:t>
      </w:r>
      <w:r>
        <w:t xml:space="preserve"> Restriction on Disclosure of Information.</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_Numd19e53871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46"/>
        </w:numPr>
      </w:pPr>
      <w:bookmarkStart w:id="5678" w:name="_Tocd19e70272"/>
      <w:bookmarkStart w:id="5677" w:name="_Refd19e70272"/>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46"/>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46"/>
        </w:numPr>
      </w:pPr>
      <w:r>
        <w:t/>
      </w:r>
      <w:r>
        <w:t>(c)</w:t>
      </w:r>
      <w:r>
        <w:t xml:space="preserve"> The Contractor shall insert the substance of this clause in any consultant agreement or subcontract under this contract.</w:t>
      </w:r>
    </w:p>
    <w:p xmlns:tce="http://www.TCE.com">
      <w:pPr>
        <w:pStyle w:val="ListNumber"/>
        <!--depth 1-->
        <w:numPr>
          <w:ilvl w:val="0"/>
          <w:numId w:val="1346"/>
        </w:numPr>
      </w:pPr>
      <w:r>
        <w:t/>
      </w:r>
      <w:r>
        <w:t>(d)</w:t>
      </w:r>
      <w:r>
        <w:t xml:space="preserve"> Any unauthorized disclosure of information may result in termination of this contract for cause.</w:t>
      </w:r>
      <w:bookmarkEnd w:id="5677"/>
      <w:bookmarkEnd w:id="5678"/>
    </w:p>
    <w:p xmlns:tce="http://www.TCE.com">
      <w:pPr>
        <w:pStyle w:val="BodyText"/>
      </w:pPr>
      <w:r>
        <w:t>(End of clause)</w:t>
      </w:r>
    </w:p>
    <!--Topic unique_1080-->
    <w:p xmlns:tce="http://www.TCE.com">
      <w:pPr>
        <w:pStyle w:val="Heading5"/>
      </w:pPr>
      <w:bookmarkStart w:id="5679" w:name="_Numd19e70313"/>
      <w:bookmarkStart w:id="5680" w:name="_Refd19e70313"/>
      <w:bookmarkStart w:id="5681" w:name="_Tocd19e70313"/>
      <w:r>
        <w:t/>
      </w:r>
      <w:r>
        <w:t>552.238</w:t>
      </w:r>
      <w:r>
        <w:t xml:space="preserve"> [Reserved]</w:t>
      </w:r>
      <w:bookmarkEnd w:id="5680"/>
      <w:bookmarkEnd w:id="5681"/>
      <w:bookmarkEnd w:id="5679"/>
    </w:p>
    <!--Topic unique_898-->
    <w:p xmlns:tce="http://www.TCE.com">
      <w:pPr>
        <w:pStyle w:val="Heading6"/>
      </w:pPr>
      <w:bookmarkStart w:id="5682" w:name="_Numd19e70326"/>
      <w:bookmarkStart w:id="5683" w:name="_Refd19e70326"/>
      <w:bookmarkStart w:id="5684" w:name="_Tocd19e70326"/>
      <w:r>
        <w:t/>
      </w:r>
      <w:r>
        <w:t>552.238-70</w:t>
      </w:r>
      <w:r>
        <w:t xml:space="preserve"> Cover Page for Worldwide Federal Supply Schedules.</w:t>
      </w:r>
      <w:bookmarkEnd w:id="5683"/>
      <w:bookmarkEnd w:id="5684"/>
      <w:bookmarkEnd w:id="5682"/>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47"/>
        </w:numPr>
      </w:pPr>
      <w:bookmarkStart w:id="5686" w:name="_Tocd19e70357"/>
      <w:bookmarkStart w:id="5685" w:name="_Refd19e7035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47"/>
        </w:numPr>
      </w:pPr>
      <w:r>
        <w:t/>
      </w:r>
      <w:r>
        <w:t>(b)</w:t>
      </w:r>
      <w:r>
        <w:t xml:space="preserve"> </w:t>
      </w:r>
      <w:r>
        <w:t xml:space="preserve"> STANDARD INDUSTRY GROUP: *</w:t>
      </w:r>
      <w:r>
        <w:t>______</w:t>
      </w:r>
      <w:r>
        <w:t>* SERVICE: *</w:t>
      </w:r>
      <w:r>
        <w:t>______</w:t>
      </w:r>
      <w:r>
        <w:t>* SERVICE CODE(S)/NAICS: *</w:t>
      </w:r>
      <w:r>
        <w:t>______</w:t>
      </w:r>
      <w:r>
        <w:t>*</w:t>
      </w:r>
      <w:bookmarkEnd w:id="5685"/>
      <w:bookmarkEnd w:id="568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899-->
    <w:p xmlns:tce="http://www.TCE.com">
      <w:pPr>
        <w:pStyle w:val="Heading6"/>
      </w:pPr>
      <w:bookmarkStart w:id="5687" w:name="_Numd19e70440"/>
      <w:bookmarkStart w:id="5688" w:name="_Refd19e70440"/>
      <w:bookmarkStart w:id="5689" w:name="_Tocd19e70440"/>
      <w:r>
        <w:t/>
      </w:r>
      <w:r>
        <w:t>552.238-71</w:t>
      </w:r>
      <w:r>
        <w:t xml:space="preserve"> Notice of Total Small Business Set-Aside.</w:t>
      </w:r>
      <w:bookmarkEnd w:id="5688"/>
      <w:bookmarkEnd w:id="5689"/>
      <w:bookmarkEnd w:id="5687"/>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690" w:name="_Numd19e70471"/>
      <w:bookmarkStart w:id="5691" w:name="_Refd19e70471"/>
      <w:bookmarkStart w:id="5692" w:name="_Tocd19e70471"/>
      <w:r>
        <w:t/>
      </w:r>
      <w:r>
        <w:t>552.238-72</w:t>
      </w:r>
      <w:r>
        <w:t xml:space="preserve"> Information Collection Requirements.</w:t>
      </w:r>
      <w:bookmarkEnd w:id="5691"/>
      <w:bookmarkEnd w:id="5692"/>
      <w:bookmarkEnd w:id="5690"/>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693" w:name="_Numd19e70503"/>
      <w:bookmarkStart w:id="5694" w:name="_Refd19e70503"/>
      <w:bookmarkStart w:id="5695" w:name="_Tocd19e70503"/>
      <w:r>
        <w:t/>
      </w:r>
      <w:r>
        <w:t>552.238-73</w:t>
      </w:r>
      <w:r>
        <w:t xml:space="preserve"> Identification of Electronic Office Equipment Providing Accessibility for Individuals with Disabilities.</w:t>
      </w:r>
      <w:bookmarkEnd w:id="5694"/>
      <w:bookmarkEnd w:id="5695"/>
      <w:bookmarkEnd w:id="5693"/>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48"/>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88">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4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0-->
    <w:p xmlns:tce="http://www.TCE.com">
      <w:pPr>
        <w:pStyle w:val="Heading6"/>
      </w:pPr>
      <w:bookmarkStart w:id="5696" w:name="_Numd19e70570"/>
      <w:bookmarkStart w:id="5697" w:name="_Refd19e70570"/>
      <w:bookmarkStart w:id="5698" w:name="_Tocd19e70570"/>
      <w:r>
        <w:t/>
      </w:r>
      <w:r>
        <w:t>552.238-74</w:t>
      </w:r>
      <w:r>
        <w:t xml:space="preserve"> Introduction of New Supplies and Services Special Item Number (SIN).</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49"/>
        </w:numPr>
      </w:pPr>
      <w:bookmarkStart w:id="5700" w:name="_Tocd19e70590"/>
      <w:bookmarkStart w:id="5699" w:name="_Refd19e70590"/>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49"/>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49"/>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49"/>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_Numd19e71520 \h </w:instrText>
      </w:r>
      <w:r>
        <w:fldChar w:fldCharType="separate"/>
      </w:r>
      <w:rPr>
        <w:color w:val="0000FF"/>
      </w:rPr>
      <w:r>
        <w:rPr>
          <w:u w:val="single"/>
        </w:rPr>
        <w:t>552.238-82</w:t>
      </w:r>
      <w:r>
        <w:rPr>
          <w:color w:val="0000FF"/>
        </w:rPr>
        <w:fldChar w:fldCharType="end"/>
      </w:r>
      <w:r>
        <w:t>, Modifications (Federal Supply Schedules).</w:t>
      </w:r>
      <w:bookmarkEnd w:id="5699"/>
      <w:bookmarkEnd w:id="5700"/>
    </w:p>
    <w:p xmlns:tce="http://www.TCE.com">
      <w:pPr>
        <w:pStyle w:val="BodyText"/>
      </w:pPr>
      <w:r>
        <w:t>(End of provision)</w:t>
      </w:r>
    </w:p>
    <!--Topic unique_901-->
    <w:p xmlns:tce="http://www.TCE.com">
      <w:pPr>
        <w:pStyle w:val="Heading6"/>
      </w:pPr>
      <w:bookmarkStart w:id="5701" w:name="_Numd19e70639"/>
      <w:bookmarkStart w:id="5702" w:name="_Refd19e70639"/>
      <w:bookmarkStart w:id="5703" w:name="_Tocd19e70639"/>
      <w:r>
        <w:t/>
      </w:r>
      <w:r>
        <w:t>552.238-75</w:t>
      </w:r>
      <w:r>
        <w:t xml:space="preserve"> Evaluation—Commercial Products and Commercial Services (Federal Supply Schedule).</w:t>
      </w:r>
      <w:bookmarkEnd w:id="5702"/>
      <w:bookmarkEnd w:id="5703"/>
      <w:bookmarkEnd w:id="5701"/>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50"/>
        </w:numPr>
      </w:pPr>
      <w:bookmarkStart w:id="5705" w:name="_Tocd19e70659"/>
      <w:bookmarkStart w:id="5704" w:name="_Refd19e7065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5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04"/>
      <w:bookmarkEnd w:id="5705"/>
    </w:p>
    <w:p xmlns:tce="http://www.TCE.com">
      <w:pPr>
        <w:pStyle w:val="BodyText"/>
      </w:pPr>
      <w:r>
        <w:t>(End of provision)</w:t>
      </w:r>
    </w:p>
    <!--Topic unique_902-->
    <w:p xmlns:tce="http://www.TCE.com">
      <w:pPr>
        <w:pStyle w:val="Heading6"/>
      </w:pPr>
      <w:bookmarkStart w:id="5706" w:name="_Numd19e70684"/>
      <w:bookmarkStart w:id="5707" w:name="_Refd19e70684"/>
      <w:bookmarkStart w:id="5708" w:name="_Tocd19e70684"/>
      <w:r>
        <w:t/>
      </w:r>
      <w:r>
        <w:t>552.238-76</w:t>
      </w:r>
      <w:r>
        <w:t xml:space="preserve"> Use of Non-Government Employees to Review Offers.</w:t>
      </w:r>
      <w:bookmarkEnd w:id="5707"/>
      <w:bookmarkEnd w:id="5708"/>
      <w:bookmarkEnd w:id="570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5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5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51"/>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7-->
    <w:p xmlns:tce="http://www.TCE.com">
      <w:pPr>
        <w:pStyle w:val="Heading6"/>
      </w:pPr>
      <w:bookmarkStart w:id="5709" w:name="_Numd19e70745"/>
      <w:bookmarkStart w:id="5710" w:name="_Refd19e70745"/>
      <w:bookmarkStart w:id="5711" w:name="_Tocd19e70745"/>
      <w:r>
        <w:t/>
      </w:r>
      <w:r>
        <w:t>552.238-77</w:t>
      </w:r>
      <w:r>
        <w:t xml:space="preserve"> Submission and Distribution of Authorized Federal Supply Schedule (FSS) Price Lists.</w:t>
      </w:r>
      <w:bookmarkEnd w:id="5710"/>
      <w:bookmarkEnd w:id="5711"/>
      <w:bookmarkEnd w:id="5709"/>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52"/>
        </w:numPr>
      </w:pPr>
      <w:bookmarkStart w:id="5713" w:name="_Tocd19e70767"/>
      <w:bookmarkStart w:id="5712" w:name="_Refd19e70767"/>
      <w:r>
        <w:t/>
      </w:r>
      <w:r>
        <w:t>(a)</w:t>
      </w:r>
      <w:r>
        <w:t>The Contractor shall submit its Authorized Federal Supply Schedule Price List on a common-use electronic medium as prescribed by GSA. Some structured data entry in a prescribed format may be required.</w:t>
      </w:r>
      <w:bookmarkEnd w:id="5712"/>
      <w:bookmarkEnd w:id="5713"/>
    </w:p>
    <w:p xmlns:tce="http://www.TCE.com">
      <w:pPr>
        <w:pStyle w:val="ListNumber"/>
        <!--depth 1-->
        <w:numPr>
          <w:ilvl w:val="0"/>
          <w:numId w:val="1352"/>
        </w:numPr>
      </w:pPr>
      <w:bookmarkStart w:id="5715" w:name="_Tocd19e70774"/>
      <w:bookmarkStart w:id="5714" w:name="_Refd19e70774"/>
      <w:r>
        <w:t/>
      </w:r>
      <w:r>
        <w:t>(b)</w:t>
      </w:r>
      <w:r>
        <w:t>Eligible ordering activities will utilize GSA’s online shopping and ordering system to review a Contractors’ price lists.</w:t>
      </w:r>
      <w:bookmarkEnd w:id="5714"/>
      <w:bookmarkEnd w:id="5715"/>
    </w:p>
    <w:p xmlns:tce="http://www.TCE.com">
      <w:pPr>
        <w:pStyle w:val="BodyText"/>
      </w:pPr>
      <w:r>
        <w:t>(End of clause)</w:t>
      </w:r>
    </w:p>
    <!--Topic unique_85-->
    <w:p xmlns:tce="http://www.TCE.com">
      <w:pPr>
        <w:pStyle w:val="Heading6"/>
      </w:pPr>
      <w:bookmarkStart w:id="5716" w:name="_Numd19e70790"/>
      <w:bookmarkStart w:id="5717" w:name="_Refd19e70790"/>
      <w:bookmarkStart w:id="5718" w:name="_Tocd19e70790"/>
      <w:r>
        <w:t/>
      </w:r>
      <w:r>
        <w:t>552.238-78</w:t>
      </w:r>
      <w:r>
        <w:t xml:space="preserve"> Identification of Products that Have Environmental Attributes.</w:t>
      </w:r>
      <w:bookmarkEnd w:id="5717"/>
      <w:bookmarkEnd w:id="5718"/>
      <w:bookmarkEnd w:id="571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53"/>
        </w:numPr>
      </w:pPr>
      <w:bookmarkStart w:id="5720" w:name="_Tocd19e70810"/>
      <w:bookmarkStart w:id="5719" w:name="_Refd19e7081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53"/>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54"/>
        </w:numPr>
      </w:pPr>
      <w:bookmarkStart w:id="5722" w:name="_Tocd19e70832"/>
      <w:bookmarkStart w:id="5721" w:name="_Refd19e70832"/>
      <w:r>
        <w:t/>
      </w:r>
      <w:r>
        <w:t>(1)</w:t>
      </w:r>
      <w:r>
        <w:t xml:space="preserve"> Meets Department of Energy and Environmental Protection Agency criteria for use of the ENERGY STAR® trademark label; or</w:t>
      </w:r>
      <w:bookmarkEnd w:id="5721"/>
      <w:bookmarkEnd w:id="5722"/>
    </w:p>
    <w:p xmlns:tce="http://www.TCE.com">
      <w:pPr>
        <w:pStyle w:val="ListNumber2"/>
        <!--depth 2-->
        <w:numPr>
          <w:ilvl w:val="1"/>
          <w:numId w:val="1354"/>
        </w:numPr>
      </w:pPr>
      <w:bookmarkStart w:id="5724" w:name="_Tocd19e70839"/>
      <w:bookmarkStart w:id="5723" w:name="_Refd19e70839"/>
      <w:r>
        <w:t/>
      </w:r>
      <w:r>
        <w:t>(2)</w:t>
      </w:r>
      <w:r>
        <w:t xml:space="preserve"> Is in the upper 25 percent of efficiency for all similar products as designated by the Department of Energy's Federal Energy Management Program.</w:t>
      </w:r>
      <w:bookmarkEnd w:id="5723"/>
      <w:bookmarkEnd w:id="572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89">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90">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55"/>
        </w:numPr>
      </w:pPr>
      <w:bookmarkStart w:id="5726" w:name="_Tocd19e70870"/>
      <w:bookmarkStart w:id="5725" w:name="_Refd19e70870"/>
      <w:r>
        <w:t/>
      </w:r>
      <w:r>
        <w:t>(1)</w:t>
      </w:r>
      <w:r>
        <w:t xml:space="preserve"> Technologies that use renewable energy to provide light, heat, cooling, or mechanical or electrical energy for use in facilities or other activities; or</w:t>
      </w:r>
      <w:bookmarkEnd w:id="5725"/>
      <w:bookmarkEnd w:id="5726"/>
    </w:p>
    <w:p xmlns:tce="http://www.TCE.com">
      <w:pPr>
        <w:pStyle w:val="ListNumber2"/>
        <!--depth 2-->
        <w:numPr>
          <w:ilvl w:val="1"/>
          <w:numId w:val="1355"/>
        </w:numPr>
      </w:pPr>
      <w:bookmarkStart w:id="5728" w:name="_Tocd19e70877"/>
      <w:bookmarkStart w:id="5727" w:name="_Refd19e70877"/>
      <w:r>
        <w:t/>
      </w:r>
      <w:r>
        <w:t>(2)</w:t>
      </w:r>
      <w:r>
        <w:t xml:space="preserve"> The use of integrated whole-building designs that rely upon renewable energy resources, including passive solar design.</w:t>
      </w:r>
      <w:bookmarkEnd w:id="5727"/>
      <w:bookmarkEnd w:id="5728"/>
    </w:p>
    <w:p xmlns:tce="http://www.TCE.com">
      <w:pPr>
        <w:pStyle w:val="ListNumber"/>
        <!--depth 1-->
        <w:numPr>
          <w:ilvl w:val="0"/>
          <w:numId w:val="1353"/>
        </w:numPr>
      </w:pPr>
      <w:r>
        <w:t/>
      </w:r>
      <w:r>
        <w:t>(c)</w:t>
      </w:r>
      <w:r>
        <w:t xml:space="preserve"> </w:t>
      </w:r>
      <w:r>
        <w:rPr>
          <w:i/>
        </w:rPr>
        <w:t>Identification Requirements</w:t>
      </w:r>
      <w:r>
        <w:t>.</w:t>
      </w:r>
    </w:p>
    <w:p xmlns:tce="http://www.TCE.com">
      <w:pPr>
        <w:pStyle w:val="ListNumber2"/>
        <!--depth 2-->
        <w:numPr>
          <w:ilvl w:val="1"/>
          <w:numId w:val="1356"/>
        </w:numPr>
      </w:pPr>
      <w:bookmarkStart w:id="5730" w:name="_Tocd19e70896"/>
      <w:bookmarkStart w:id="5729" w:name="_Refd19e70896"/>
      <w:r>
        <w:t/>
      </w:r>
      <w:r>
        <w:t>(1)</w:t>
      </w:r>
      <w:r>
        <w:t xml:space="preserve"> The offeror must identify products that—</w:t>
      </w:r>
    </w:p>
    <w:p xmlns:tce="http://www.TCE.com">
      <w:pPr>
        <w:pStyle w:val="ListNumber3"/>
        <!--depth 3-->
        <w:numPr>
          <w:ilvl w:val="2"/>
          <w:numId w:val="1357"/>
        </w:numPr>
      </w:pPr>
      <w:bookmarkStart w:id="5732" w:name="_Tocd19e70904"/>
      <w:bookmarkStart w:id="5731" w:name="_Refd19e70904"/>
      <w:r>
        <w:t/>
      </w:r>
      <w:r>
        <w:t>(i)</w:t>
      </w:r>
      <w:r>
        <w:t xml:space="preserve"> Are compliant with the recovered and post-consumer material content levels recommended in the Recovered Materials Advisory Notices (RMANs) for EPA-designated products in the CPG program (</w:t>
      </w:r>
      <w:hyperlink r:id="rIdHyperlink491">
        <w:r>
          <w:rPr>
            <w:rStyle w:val="Hyperlink"/>
          </w:rPr>
          <w:t>http://www.epa.gov/cpg/</w:t>
        </w:r>
      </w:hyperlink>
      <w:r>
        <w:t>);</w:t>
      </w:r>
      <w:bookmarkEnd w:id="5731"/>
      <w:bookmarkEnd w:id="5732"/>
    </w:p>
    <w:p xmlns:tce="http://www.TCE.com">
      <w:pPr>
        <w:pStyle w:val="ListNumber3"/>
        <!--depth 3-->
        <w:numPr>
          <w:ilvl w:val="2"/>
          <w:numId w:val="1357"/>
        </w:numPr>
      </w:pPr>
      <w:bookmarkStart w:id="5734" w:name="_Tocd19e70915"/>
      <w:bookmarkStart w:id="5733" w:name="_Refd19e70915"/>
      <w:r>
        <w:t/>
      </w:r>
      <w:r>
        <w:t>(ii)</w:t>
      </w:r>
      <w:r>
        <w:t xml:space="preserve"> Contain recovered materials that either do not meet the recommended levels in the RMANs or are not EPA-designated products in the CPG program (see FAR 23.401 and </w:t>
      </w:r>
      <w:hyperlink r:id="rIdHyperlink492">
        <w:r>
          <w:rPr>
            <w:rStyle w:val="Hyperlink"/>
          </w:rPr>
          <w:t>http://www.epa.gov/cpg/</w:t>
        </w:r>
      </w:hyperlink>
      <w:r>
        <w:t>);</w:t>
      </w:r>
      <w:bookmarkEnd w:id="5733"/>
      <w:bookmarkEnd w:id="5734"/>
    </w:p>
    <w:p xmlns:tce="http://www.TCE.com">
      <w:pPr>
        <w:pStyle w:val="ListNumber3"/>
        <!--depth 3-->
        <w:numPr>
          <w:ilvl w:val="2"/>
          <w:numId w:val="1357"/>
        </w:numPr>
      </w:pPr>
      <w:bookmarkStart w:id="5736" w:name="_Tocd19e70926"/>
      <w:bookmarkStart w:id="5735" w:name="_Refd19e70926"/>
      <w:r>
        <w:t/>
      </w:r>
      <w:r>
        <w:t>(iii)</w:t>
      </w:r>
      <w:r>
        <w:t xml:space="preserve"> Are energy-efficient, as defined by either ENERGY STAR® and/or FEMP's designated top 25th percentile levels (see ENERGY STAR® at </w:t>
      </w:r>
      <w:hyperlink r:id="rIdHyperlink493">
        <w:r>
          <w:rPr>
            <w:rStyle w:val="Hyperlink"/>
          </w:rPr>
          <w:t>http://www.energystar.gov/</w:t>
        </w:r>
      </w:hyperlink>
      <w:r>
        <w:t xml:space="preserve"> and FEMP at </w:t>
      </w:r>
      <w:hyperlink r:id="rIdHyperlink494">
        <w:r>
          <w:rPr>
            <w:rStyle w:val="Hyperlink"/>
          </w:rPr>
          <w:t>http://www.eere.energy.gov/femp/procurement/</w:t>
        </w:r>
      </w:hyperlink>
      <w:r>
        <w:t>);</w:t>
      </w:r>
      <w:bookmarkEnd w:id="5735"/>
      <w:bookmarkEnd w:id="5736"/>
    </w:p>
    <w:p xmlns:tce="http://www.TCE.com">
      <w:pPr>
        <w:pStyle w:val="ListNumber3"/>
        <!--depth 3-->
        <w:numPr>
          <w:ilvl w:val="2"/>
          <w:numId w:val="1357"/>
        </w:numPr>
      </w:pPr>
      <w:bookmarkStart w:id="5738" w:name="_Tocd19e70941"/>
      <w:bookmarkStart w:id="5737" w:name="_Refd19e70941"/>
      <w:r>
        <w:t/>
      </w:r>
      <w:r>
        <w:t>(iv)</w:t>
      </w:r>
      <w:r>
        <w:t xml:space="preserve"> Are water-efficient</w:t>
      </w:r>
      <w:bookmarkEnd w:id="5737"/>
      <w:bookmarkEnd w:id="5738"/>
    </w:p>
    <w:p xmlns:tce="http://www.TCE.com">
      <w:pPr>
        <w:pStyle w:val="ListNumber3"/>
        <!--depth 3-->
        <w:numPr>
          <w:ilvl w:val="2"/>
          <w:numId w:val="1357"/>
        </w:numPr>
      </w:pPr>
      <w:bookmarkStart w:id="5740" w:name="_Tocd19e70948"/>
      <w:bookmarkStart w:id="5739" w:name="_Refd19e70948"/>
      <w:r>
        <w:t/>
      </w:r>
      <w:r>
        <w:t>(v)</w:t>
      </w:r>
      <w:r>
        <w:t xml:space="preserve"> Use renewable energy technology;</w:t>
      </w:r>
      <w:bookmarkEnd w:id="5739"/>
      <w:bookmarkEnd w:id="5740"/>
    </w:p>
    <w:p xmlns:tce="http://www.TCE.com">
      <w:pPr>
        <w:pStyle w:val="ListNumber3"/>
        <!--depth 3-->
        <w:numPr>
          <w:ilvl w:val="2"/>
          <w:numId w:val="1357"/>
        </w:numPr>
      </w:pPr>
      <w:bookmarkStart w:id="5742" w:name="_Tocd19e70956"/>
      <w:bookmarkStart w:id="5741" w:name="_Refd19e70956"/>
      <w:r>
        <w:t/>
      </w:r>
      <w:r>
        <w:t>(vi)</w:t>
      </w:r>
      <w:r>
        <w:t xml:space="preserve"> Are remanufactured; and</w:t>
      </w:r>
      <w:bookmarkEnd w:id="5741"/>
      <w:bookmarkEnd w:id="5742"/>
    </w:p>
    <w:p xmlns:tce="http://www.TCE.com">
      <w:pPr>
        <w:pStyle w:val="ListNumber3"/>
        <!--depth 3-->
        <w:numPr>
          <w:ilvl w:val="2"/>
          <w:numId w:val="1357"/>
        </w:numPr>
      </w:pPr>
      <w:bookmarkStart w:id="5744" w:name="_Tocd19e70963"/>
      <w:bookmarkStart w:id="5743" w:name="_Refd19e70963"/>
      <w:r>
        <w:t/>
      </w:r>
      <w:r>
        <w:t>(vii)</w:t>
      </w:r>
      <w:r>
        <w:t xml:space="preserve"> Have other environmental attributes.</w:t>
      </w:r>
      <w:bookmarkEnd w:id="5743"/>
      <w:bookmarkEnd w:id="5744"/>
      <w:bookmarkEnd w:id="5729"/>
      <w:bookmarkEnd w:id="5730"/>
    </w:p>
    <w:p xmlns:tce="http://www.TCE.com">
      <w:pPr>
        <w:pStyle w:val="ListNumber2"/>
        <!--depth 2-->
        <w:numPr>
          <w:ilvl w:val="1"/>
          <w:numId w:val="1356"/>
        </w:numPr>
      </w:pPr>
      <w:bookmarkStart w:id="5746" w:name="_Tocd19e70971"/>
      <w:bookmarkStart w:id="5745" w:name="_Refd19e70971"/>
      <w:r>
        <w:t/>
      </w:r>
      <w:r>
        <w:t>(2)</w:t>
      </w:r>
      <w:r>
        <w:t xml:space="preserve"> These identifications must be made in each of the offeror's following mediums:</w:t>
      </w:r>
    </w:p>
    <w:p xmlns:tce="http://www.TCE.com">
      <w:pPr>
        <w:pStyle w:val="ListNumber3"/>
        <!--depth 3-->
        <w:numPr>
          <w:ilvl w:val="2"/>
          <w:numId w:val="1358"/>
        </w:numPr>
      </w:pPr>
      <w:bookmarkStart w:id="5748" w:name="_Tocd19e70979"/>
      <w:bookmarkStart w:id="5747" w:name="_Refd19e70979"/>
      <w:r>
        <w:t/>
      </w:r>
      <w:r>
        <w:t>(i)</w:t>
      </w:r>
      <w:r>
        <w:t xml:space="preserve"> The offer itself.</w:t>
      </w:r>
      <w:bookmarkEnd w:id="5747"/>
      <w:bookmarkEnd w:id="5748"/>
    </w:p>
    <w:p xmlns:tce="http://www.TCE.com">
      <w:pPr>
        <w:pStyle w:val="ListNumber3"/>
        <!--depth 3-->
        <w:numPr>
          <w:ilvl w:val="2"/>
          <w:numId w:val="1358"/>
        </w:numPr>
      </w:pPr>
      <w:bookmarkStart w:id="5750" w:name="_Tocd19e70986"/>
      <w:bookmarkStart w:id="5749" w:name="_Refd19e70986"/>
      <w:r>
        <w:t/>
      </w:r>
      <w:r>
        <w:t>(ii)</w:t>
      </w:r>
      <w:r>
        <w:t xml:space="preserve"> Printed commercial catalogs, brochures, and pricelists.</w:t>
      </w:r>
      <w:bookmarkEnd w:id="5749"/>
      <w:bookmarkEnd w:id="5750"/>
    </w:p>
    <w:p xmlns:tce="http://www.TCE.com">
      <w:pPr>
        <w:pStyle w:val="ListNumber3"/>
        <!--depth 3-->
        <w:numPr>
          <w:ilvl w:val="2"/>
          <w:numId w:val="1358"/>
        </w:numPr>
      </w:pPr>
      <w:bookmarkStart w:id="5752" w:name="_Tocd19e70993"/>
      <w:bookmarkStart w:id="5751" w:name="_Refd19e70993"/>
      <w:r>
        <w:t/>
      </w:r>
      <w:r>
        <w:t>(iii)</w:t>
      </w:r>
      <w:r>
        <w:t xml:space="preserve"> Online product website.</w:t>
      </w:r>
      <w:bookmarkEnd w:id="5751"/>
      <w:bookmarkEnd w:id="5752"/>
    </w:p>
    <w:p xmlns:tce="http://www.TCE.com">
      <w:pPr>
        <w:pStyle w:val="ListNumber3"/>
        <!--depth 3-->
        <w:numPr>
          <w:ilvl w:val="2"/>
          <w:numId w:val="1358"/>
        </w:numPr>
      </w:pPr>
      <w:bookmarkStart w:id="5754" w:name="_Tocd19e71000"/>
      <w:bookmarkStart w:id="5753" w:name="_Refd19e7100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53"/>
      <w:bookmarkEnd w:id="5754"/>
      <w:bookmarkEnd w:id="5745"/>
      <w:bookmarkEnd w:id="5746"/>
    </w:p>
    <w:p xmlns:tce="http://www.TCE.com">
      <w:pPr>
        <w:pStyle w:val="ListNumber"/>
        <!--depth 1-->
        <w:numPr>
          <w:ilvl w:val="0"/>
          <w:numId w:val="1353"/>
        </w:numPr>
      </w:pPr>
      <w:bookmarkStart w:id="5756" w:name="_Tocd19e71009"/>
      <w:bookmarkStart w:id="5755" w:name="_Refd19e7100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59"/>
        </w:numPr>
      </w:pPr>
      <w:bookmarkStart w:id="5758" w:name="_Tocd19e71015"/>
      <w:bookmarkStart w:id="5757" w:name="_Refd19e71015"/>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59"/>
        </w:numPr>
      </w:pPr>
      <w:r>
        <w:t/>
      </w:r>
      <w:r>
        <w:t>(2)</w:t>
      </w:r>
      <w:r>
        <w:t xml:space="preserve"> Verification by an independent organization that specializes in certifying such claims; or</w:t>
      </w:r>
    </w:p>
    <w:p xmlns:tce="http://www.TCE.com">
      <w:pPr>
        <w:pStyle w:val="ListNumber2"/>
        <!--depth 2-->
        <w:numPr>
          <w:ilvl w:val="1"/>
          <w:numId w:val="135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57"/>
      <w:bookmarkEnd w:id="5758"/>
      <w:bookmarkEnd w:id="5755"/>
      <w:bookmarkEnd w:id="5756"/>
      <w:bookmarkEnd w:id="5719"/>
      <w:bookmarkEnd w:id="5720"/>
    </w:p>
    <w:p xmlns:tce="http://www.TCE.com">
      <w:pPr>
        <w:pStyle w:val="BodyText"/>
      </w:pPr>
      <w:r>
        <w:t>(End of clause)</w:t>
      </w:r>
    </w:p>
    <!--Topic unique_903-->
    <w:p xmlns:tce="http://www.TCE.com">
      <w:pPr>
        <w:pStyle w:val="Heading6"/>
      </w:pPr>
      <w:bookmarkStart w:id="5759" w:name="_Numd19e71052"/>
      <w:bookmarkStart w:id="5760" w:name="_Refd19e71052"/>
      <w:bookmarkStart w:id="5761" w:name="_Tocd19e71052"/>
      <w:r>
        <w:t/>
      </w:r>
      <w:r>
        <w:t>552.238-79</w:t>
      </w:r>
      <w:r>
        <w:t xml:space="preserve"> Cancellation.</w:t>
      </w:r>
      <w:bookmarkEnd w:id="5760"/>
      <w:bookmarkEnd w:id="5761"/>
      <w:bookmarkEnd w:id="5759"/>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762" w:name="_Numd19e71083"/>
      <w:bookmarkStart w:id="5763" w:name="_Refd19e71083"/>
      <w:bookmarkStart w:id="5764" w:name="_Tocd19e71083"/>
      <w:r>
        <w:t/>
      </w:r>
      <w:r>
        <w:t>552.238-80</w:t>
      </w:r>
      <w:r>
        <w:t xml:space="preserve"> Industrial Funding Fee and Sales Reporting.</w:t>
      </w:r>
      <w:bookmarkEnd w:id="5763"/>
      <w:bookmarkEnd w:id="5764"/>
      <w:bookmarkEnd w:id="5762"/>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60"/>
        </w:numPr>
      </w:pPr>
      <w:bookmarkStart w:id="5766" w:name="_Tocd19e71105"/>
      <w:bookmarkStart w:id="5765" w:name="_Refd19e71105"/>
      <w:r>
        <w:t/>
      </w:r>
      <w:r>
        <w:t>(a)</w:t>
      </w:r>
      <w:r>
        <w:t xml:space="preserve"> Reporting of Federal Supply Schedule Sales. The Contractor shall report all contract sales under this contract as follows:</w:t>
      </w:r>
    </w:p>
    <w:p xmlns:tce="http://www.TCE.com">
      <w:pPr>
        <w:pStyle w:val="ListNumber2"/>
        <!--depth 2-->
        <w:numPr>
          <w:ilvl w:val="1"/>
          <w:numId w:val="1361"/>
        </w:numPr>
      </w:pPr>
      <w:bookmarkStart w:id="5768" w:name="_Tocd19e71113"/>
      <w:bookmarkStart w:id="5767" w:name="_Refd19e7111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62"/>
        </w:numPr>
      </w:pPr>
      <w:r>
        <w:t/>
      </w:r>
      <w:r>
        <w:t>(i)</w:t>
      </w:r>
      <w:r>
        <w:t xml:space="preserve"> Receipt of order;</w:t>
      </w:r>
    </w:p>
    <w:p xmlns:tce="http://www.TCE.com">
      <w:pPr>
        <w:pStyle w:val="ListNumber3"/>
        <!--depth 3-->
        <w:numPr>
          <w:ilvl w:val="2"/>
          <w:numId w:val="1362"/>
        </w:numPr>
      </w:pPr>
      <w:r>
        <w:t/>
      </w:r>
      <w:r>
        <w:t>(ii)</w:t>
      </w:r>
      <w:r>
        <w:t xml:space="preserve"> Shipment or delivery, as applicable;</w:t>
      </w:r>
    </w:p>
    <w:p xmlns:tce="http://www.TCE.com">
      <w:pPr>
        <w:pStyle w:val="ListNumber3"/>
        <!--depth 3-->
        <w:numPr>
          <w:ilvl w:val="2"/>
          <w:numId w:val="1362"/>
        </w:numPr>
      </w:pPr>
      <w:r>
        <w:t/>
      </w:r>
      <w:r>
        <w:t>(iii)</w:t>
      </w:r>
      <w:r>
        <w:t xml:space="preserve"> Issuance of an invoice; or</w:t>
      </w:r>
    </w:p>
    <w:p xmlns:tce="http://www.TCE.com">
      <w:pPr>
        <w:pStyle w:val="ListNumber3"/>
        <!--depth 3-->
        <w:numPr>
          <w:ilvl w:val="2"/>
          <w:numId w:val="1362"/>
        </w:numPr>
      </w:pPr>
      <w:r>
        <w:t/>
      </w:r>
      <w:r>
        <w:t>(iv)</w:t>
      </w:r>
      <w:r>
        <w:t xml:space="preserve"> Payment.</w:t>
      </w:r>
      <w:bookmarkEnd w:id="5767"/>
      <w:bookmarkEnd w:id="5768"/>
    </w:p>
    <w:p xmlns:tce="http://www.TCE.com">
      <w:pPr>
        <w:pStyle w:val="ListNumber2"/>
        <!--depth 2-->
        <w:numPr>
          <w:ilvl w:val="1"/>
          <w:numId w:val="1361"/>
        </w:numPr>
      </w:pPr>
      <w:bookmarkStart w:id="5770" w:name="_Tocd19e71150"/>
      <w:bookmarkStart w:id="5769" w:name="_Refd19e7115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69"/>
      <w:bookmarkEnd w:id="5770"/>
    </w:p>
    <w:p xmlns:tce="http://www.TCE.com">
      <w:pPr>
        <w:pStyle w:val="ListNumber2"/>
        <!--depth 2-->
        <w:numPr>
          <w:ilvl w:val="1"/>
          <w:numId w:val="1361"/>
        </w:numPr>
      </w:pPr>
      <w:bookmarkStart w:id="5772" w:name="_Tocd19e71157"/>
      <w:bookmarkStart w:id="5771" w:name="_Refd19e7115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71"/>
      <w:bookmarkEnd w:id="5772"/>
    </w:p>
    <w:p xmlns:tce="http://www.TCE.com">
      <w:pPr>
        <w:pStyle w:val="ListNumber2"/>
        <!--depth 2-->
        <w:numPr>
          <w:ilvl w:val="1"/>
          <w:numId w:val="1361"/>
        </w:numPr>
      </w:pPr>
      <w:bookmarkStart w:id="5774" w:name="_Tocd19e71164"/>
      <w:bookmarkStart w:id="5773" w:name="_Refd19e7116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73"/>
      <w:bookmarkEnd w:id="5774"/>
    </w:p>
    <w:p xmlns:tce="http://www.TCE.com">
      <w:pPr>
        <w:pStyle w:val="ListNumber2"/>
        <!--depth 2-->
        <w:numPr>
          <w:ilvl w:val="1"/>
          <w:numId w:val="1361"/>
        </w:numPr>
      </w:pPr>
      <w:bookmarkStart w:id="5776" w:name="_Tocd19e71171"/>
      <w:bookmarkStart w:id="5775" w:name="_Refd19e7117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95">
        <w:r>
          <w:rPr>
            <w:rStyle w:val="Hyperlink"/>
          </w:rPr>
          <w:t>http://www.fiscal.treasury.gov/fsreports/rpt/treasRptRateExch/treasRptRateExch_home.htm</w:t>
        </w:r>
      </w:hyperlink>
      <w:r>
        <w:t>.</w:t>
      </w:r>
      <w:bookmarkEnd w:id="5775"/>
      <w:bookmarkEnd w:id="5776"/>
      <w:bookmarkEnd w:id="5765"/>
      <w:bookmarkEnd w:id="5766"/>
    </w:p>
    <w:p xmlns:tce="http://www.TCE.com">
      <w:pPr>
        <w:pStyle w:val="ListNumber"/>
        <!--depth 1-->
        <w:numPr>
          <w:ilvl w:val="0"/>
          <w:numId w:val="1360"/>
        </w:numPr>
      </w:pPr>
      <w:bookmarkStart w:id="5778" w:name="_Tocd19e71183"/>
      <w:bookmarkStart w:id="5777" w:name="_Refd19e71183"/>
      <w:r>
        <w:t/>
      </w:r>
      <w:r>
        <w:t>(b)</w:t>
      </w:r>
      <w:r>
        <w:t xml:space="preserve"> The Contractor shall remit the IFF at the rate set by GSA's FAS.</w:t>
      </w:r>
    </w:p>
    <w:p xmlns:tce="http://www.TCE.com">
      <w:pPr>
        <w:pStyle w:val="ListNumber2"/>
        <!--depth 2-->
        <w:numPr>
          <w:ilvl w:val="1"/>
          <w:numId w:val="1363"/>
        </w:numPr>
      </w:pPr>
      <w:bookmarkStart w:id="5780" w:name="_Tocd19e71191"/>
      <w:bookmarkStart w:id="5779" w:name="_Refd19e7119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79"/>
      <w:bookmarkEnd w:id="5780"/>
    </w:p>
    <w:p xmlns:tce="http://www.TCE.com">
      <w:pPr>
        <w:pStyle w:val="ListNumber2"/>
        <!--depth 2-->
        <w:numPr>
          <w:ilvl w:val="1"/>
          <w:numId w:val="1363"/>
        </w:numPr>
      </w:pPr>
      <w:bookmarkStart w:id="5782" w:name="_Tocd19e71198"/>
      <w:bookmarkStart w:id="5781" w:name="_Refd19e7119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96">
        <w:r>
          <w:rPr>
            <w:rStyle w:val="Hyperlink"/>
          </w:rPr>
          <w:t>https://srp.fas.gsa.gov/​</w:t>
        </w:r>
      </w:hyperlink>
      <w:r>
        <w:t xml:space="preserve"> or successor website as appropriate.</w:t>
      </w:r>
      <w:bookmarkEnd w:id="5781"/>
      <w:bookmarkEnd w:id="5782"/>
      <w:bookmarkEnd w:id="5777"/>
      <w:bookmarkEnd w:id="5778"/>
    </w:p>
    <w:p xmlns:tce="http://www.TCE.com">
      <w:pPr>
        <w:pStyle w:val="ListNumber"/>
        <!--depth 1-->
        <w:numPr>
          <w:ilvl w:val="0"/>
          <w:numId w:val="1360"/>
        </w:numPr>
      </w:pPr>
      <w:bookmarkStart w:id="5784" w:name="_Tocd19e71210"/>
      <w:bookmarkStart w:id="5783" w:name="_Refd19e7121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83"/>
      <w:bookmarkEnd w:id="5784"/>
    </w:p>
    <w:p xmlns:tce="http://www.TCE.com">
      <w:pPr>
        <w:pStyle w:val="ListNumber"/>
        <!--depth 1-->
        <w:numPr>
          <w:ilvl w:val="0"/>
          <w:numId w:val="1360"/>
        </w:numPr>
      </w:pPr>
      <w:bookmarkStart w:id="5786" w:name="_Tocd19e71217"/>
      <w:bookmarkStart w:id="5785" w:name="_Refd19e7121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85"/>
      <w:bookmarkEnd w:id="578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_Numd19e24766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97">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7-->
    <w:p xmlns:tce="http://www.TCE.com">
      <w:pPr>
        <w:pStyle w:val="Heading6"/>
      </w:pPr>
      <w:bookmarkStart w:id="5787" w:name="_Numd19e71343"/>
      <w:bookmarkStart w:id="5788" w:name="_Refd19e71343"/>
      <w:bookmarkStart w:id="5789" w:name="_Tocd19e71343"/>
      <w:r>
        <w:t/>
      </w:r>
      <w:r>
        <w:t>552.238-81</w:t>
      </w:r>
      <w:r>
        <w:t xml:space="preserve"> Price Reductions.</w:t>
      </w:r>
      <w:bookmarkEnd w:id="5788"/>
      <w:bookmarkEnd w:id="5789"/>
      <w:bookmarkEnd w:id="5787"/>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64"/>
        </w:numPr>
      </w:pPr>
      <w:bookmarkStart w:id="5793" w:name="_Tocd19e71365"/>
      <w:bookmarkStart w:id="5792" w:name="_Refd19e71365"/>
      <w:bookmarkStart w:id="5791" w:name="_Tocd19e71363"/>
      <w:bookmarkStart w:id="5790" w:name="_Refd19e71363"/>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92"/>
      <w:bookmarkEnd w:id="5793"/>
    </w:p>
    <w:p xmlns:tce="http://www.TCE.com">
      <w:pPr>
        <w:pStyle w:val="ListNumber"/>
        <!--depth 1-->
        <w:numPr>
          <w:ilvl w:val="0"/>
          <w:numId w:val="1364"/>
        </w:numPr>
      </w:pPr>
      <w:bookmarkStart w:id="5795" w:name="_Tocd19e71372"/>
      <w:bookmarkStart w:id="5794" w:name="_Refd19e71372"/>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94"/>
      <w:bookmarkEnd w:id="5795"/>
    </w:p>
    <w:p xmlns:tce="http://www.TCE.com">
      <w:pPr>
        <w:pStyle w:val="ListNumber2"/>
        <!--depth 2-->
        <w:numPr>
          <w:ilvl w:val="1"/>
          <w:numId w:val="1365"/>
        </w:numPr>
      </w:pPr>
      <w:bookmarkStart w:id="5799" w:name="_Tocd19e71382"/>
      <w:bookmarkStart w:id="5798" w:name="_Refd19e71382"/>
      <w:bookmarkStart w:id="5797" w:name="_Tocd19e71379"/>
      <w:bookmarkStart w:id="5796" w:name="_Refd19e71379"/>
      <w:r>
        <w:t/>
      </w:r>
      <w:r>
        <w:t>(1)</w:t>
      </w:r>
      <w:r>
        <w:t>A price reduction shall apply to purchases under this contract if, after the date negotiations conclude, the Contractor</w:t>
      </w:r>
    </w:p>
    <w:p xmlns:tce="http://www.TCE.com">
      <w:pPr>
        <w:pStyle w:val="ListNumber3"/>
        <!--depth 3-->
        <w:numPr>
          <w:ilvl w:val="2"/>
          <w:numId w:val="1366"/>
        </w:numPr>
      </w:pPr>
      <w:bookmarkStart w:id="5801" w:name="_Tocd19e71390"/>
      <w:bookmarkStart w:id="5800" w:name="_Refd19e71390"/>
      <w:r>
        <w:t/>
      </w:r>
      <w:r>
        <w:t>(i)</w:t>
      </w:r>
      <w:r>
        <w:t>Revises the commercial catalog, pricelist, schedule or other document upon which contract award was predicated to reduce prices;</w:t>
      </w:r>
      <w:bookmarkEnd w:id="5800"/>
      <w:bookmarkEnd w:id="5801"/>
    </w:p>
    <w:p xmlns:tce="http://www.TCE.com">
      <w:pPr>
        <w:pStyle w:val="ListNumber3"/>
        <!--depth 3-->
        <w:numPr>
          <w:ilvl w:val="2"/>
          <w:numId w:val="1366"/>
        </w:numPr>
      </w:pPr>
      <w:bookmarkStart w:id="5803" w:name="_Tocd19e71397"/>
      <w:bookmarkStart w:id="5802" w:name="_Refd19e71397"/>
      <w:r>
        <w:t/>
      </w:r>
      <w:r>
        <w:t>(ii)</w:t>
      </w:r>
      <w:r>
        <w:t>Grants more favorable discounts or terms and conditions than those contained in the commercial catalog, pricelist, schedule or other documents upon which contract award was predicated; or</w:t>
      </w:r>
      <w:bookmarkEnd w:id="5802"/>
      <w:bookmarkEnd w:id="5803"/>
    </w:p>
    <w:p xmlns:tce="http://www.TCE.com">
      <w:pPr>
        <w:pStyle w:val="ListNumber3"/>
        <!--depth 3-->
        <w:numPr>
          <w:ilvl w:val="2"/>
          <w:numId w:val="1366"/>
        </w:numPr>
      </w:pPr>
      <w:bookmarkStart w:id="5805" w:name="_Tocd19e71404"/>
      <w:bookmarkStart w:id="5804" w:name="_Refd19e71404"/>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04"/>
      <w:bookmarkEnd w:id="5805"/>
      <w:bookmarkEnd w:id="5798"/>
      <w:bookmarkEnd w:id="5799"/>
    </w:p>
    <w:p xmlns:tce="http://www.TCE.com">
      <w:pPr>
        <w:pStyle w:val="ListNumber2"/>
        <!--depth 2-->
        <w:numPr>
          <w:ilvl w:val="1"/>
          <w:numId w:val="1365"/>
        </w:numPr>
      </w:pPr>
      <w:bookmarkStart w:id="5807" w:name="_Tocd19e71412"/>
      <w:bookmarkStart w:id="5806" w:name="_Refd19e71412"/>
      <w:r>
        <w:t/>
      </w:r>
      <w:r>
        <w:t>(2)</w:t>
      </w:r>
      <w:r>
        <w:t>The Contractor shall offer the price reduction to the eligible ordering activity with the same effective date, and for the same time period, as extended to the commercial customer (or category of customers).</w:t>
      </w:r>
      <w:bookmarkEnd w:id="5806"/>
      <w:bookmarkEnd w:id="5807"/>
      <w:bookmarkEnd w:id="5796"/>
      <w:bookmarkEnd w:id="5797"/>
    </w:p>
    <w:p xmlns:tce="http://www.TCE.com">
      <w:pPr>
        <w:pStyle w:val="ListNumber"/>
        <!--depth 1-->
        <w:numPr>
          <w:ilvl w:val="0"/>
          <w:numId w:val="1364"/>
        </w:numPr>
      </w:pPr>
      <w:bookmarkStart w:id="5809" w:name="_Tocd19e71420"/>
      <w:bookmarkStart w:id="5808" w:name="_Refd19e71420"/>
      <w:r>
        <w:t/>
      </w:r>
      <w:r>
        <w:t>(d)</w:t>
      </w:r>
      <w:r>
        <w:t>There shall be no price reduction for sales—</w:t>
      </w:r>
    </w:p>
    <w:p xmlns:tce="http://www.TCE.com">
      <w:pPr>
        <w:pStyle w:val="ListNumber2"/>
        <!--depth 2-->
        <w:numPr>
          <w:ilvl w:val="1"/>
          <w:numId w:val="1367"/>
        </w:numPr>
      </w:pPr>
      <w:bookmarkStart w:id="5811" w:name="_Tocd19e71428"/>
      <w:bookmarkStart w:id="5810" w:name="_Refd19e71428"/>
      <w:r>
        <w:t/>
      </w:r>
      <w:r>
        <w:t>(1)</w:t>
      </w:r>
      <w:r>
        <w:t>To commercial customers under firm, fixed-price definite quantity contracts with specified delivery in excess of the maximum order threshold specified in this contract;</w:t>
      </w:r>
      <w:bookmarkEnd w:id="5810"/>
      <w:bookmarkEnd w:id="5811"/>
    </w:p>
    <w:p xmlns:tce="http://www.TCE.com">
      <w:pPr>
        <w:pStyle w:val="ListNumber2"/>
        <!--depth 2-->
        <w:numPr>
          <w:ilvl w:val="1"/>
          <w:numId w:val="1367"/>
        </w:numPr>
      </w:pPr>
      <w:bookmarkStart w:id="5813" w:name="_Tocd19e71435"/>
      <w:bookmarkStart w:id="5812" w:name="_Refd19e71435"/>
      <w:r>
        <w:t/>
      </w:r>
      <w:r>
        <w:t>(2)</w:t>
      </w:r>
      <w:r>
        <w:t>To Federal agencies;</w:t>
      </w:r>
      <w:bookmarkEnd w:id="5812"/>
      <w:bookmarkEnd w:id="5813"/>
    </w:p>
    <w:p xmlns:tce="http://www.TCE.com">
      <w:pPr>
        <w:pStyle w:val="ListNumber2"/>
        <!--depth 2-->
        <w:numPr>
          <w:ilvl w:val="1"/>
          <w:numId w:val="1367"/>
        </w:numPr>
      </w:pPr>
      <w:bookmarkStart w:id="5815" w:name="_Tocd19e71442"/>
      <w:bookmarkStart w:id="5814" w:name="_Refd19e71442"/>
      <w:r>
        <w:t/>
      </w:r>
      <w:r>
        <w:t>(3)</w:t>
      </w:r>
      <w:r>
        <w:t xml:space="preserve">Made to Eligible Ordering Activities identified in GSAR Clause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14"/>
      <w:bookmarkEnd w:id="5815"/>
    </w:p>
    <w:p xmlns:tce="http://www.TCE.com">
      <w:pPr>
        <w:pStyle w:val="ListNumber2"/>
        <!--depth 2-->
        <w:numPr>
          <w:ilvl w:val="1"/>
          <w:numId w:val="1367"/>
        </w:numPr>
      </w:pPr>
      <w:bookmarkStart w:id="5817" w:name="_Tocd19e71457"/>
      <w:bookmarkStart w:id="5816" w:name="_Refd19e71457"/>
      <w:r>
        <w:t/>
      </w:r>
      <w:r>
        <w:t>(4)</w:t>
      </w:r>
      <w:r>
        <w:t>Caused by an error in quotation or billing, provided adequate documentation is furnished by the Contractor to the Contracting Officer.</w:t>
      </w:r>
      <w:bookmarkEnd w:id="5816"/>
      <w:bookmarkEnd w:id="5817"/>
      <w:bookmarkEnd w:id="5808"/>
      <w:bookmarkEnd w:id="5809"/>
    </w:p>
    <w:p xmlns:tce="http://www.TCE.com">
      <w:pPr>
        <w:pStyle w:val="ListNumber"/>
        <!--depth 1-->
        <w:numPr>
          <w:ilvl w:val="0"/>
          <w:numId w:val="1364"/>
        </w:numPr>
      </w:pPr>
      <w:bookmarkStart w:id="5819" w:name="_Tocd19e71465"/>
      <w:bookmarkStart w:id="5818" w:name="_Refd19e71465"/>
      <w:r>
        <w:t/>
      </w:r>
      <w:r>
        <w:t>(e)</w:t>
      </w:r>
      <w:r>
        <w:t>The Contractor may offer the Contracting Officer a voluntary Governmentwide price reduction at any time during the contract period.</w:t>
      </w:r>
      <w:bookmarkEnd w:id="5818"/>
      <w:bookmarkEnd w:id="5819"/>
    </w:p>
    <w:p xmlns:tce="http://www.TCE.com">
      <w:pPr>
        <w:pStyle w:val="ListNumber"/>
        <!--depth 1-->
        <w:numPr>
          <w:ilvl w:val="0"/>
          <w:numId w:val="1364"/>
        </w:numPr>
      </w:pPr>
      <w:bookmarkStart w:id="5821" w:name="_Tocd19e71473"/>
      <w:bookmarkStart w:id="5820" w:name="_Refd19e71473"/>
      <w:r>
        <w:t/>
      </w:r>
      <w:r>
        <w:t>(f)</w:t>
      </w:r>
      <w:r>
        <w:t>The Contractor shall notify the Contracting Officer of any price reduction subject to this clause as soon as possible, but not later than 15 calendar days after its effective date.</w:t>
      </w:r>
      <w:bookmarkEnd w:id="5820"/>
      <w:bookmarkEnd w:id="5821"/>
    </w:p>
    <w:p xmlns:tce="http://www.TCE.com">
      <w:pPr>
        <w:pStyle w:val="ListNumber"/>
        <!--depth 1-->
        <w:numPr>
          <w:ilvl w:val="0"/>
          <w:numId w:val="1364"/>
        </w:numPr>
      </w:pPr>
      <w:bookmarkStart w:id="5823" w:name="_Tocd19e71480"/>
      <w:bookmarkStart w:id="5822" w:name="_Refd19e71480"/>
      <w:r>
        <w:t/>
      </w:r>
      <w:r>
        <w:t>(g)</w:t>
      </w:r>
      <w:r>
        <w:t>The contract will be modified to reflect any price reduction which becomes applicable in accordance with this clause.</w:t>
      </w:r>
      <w:bookmarkEnd w:id="5822"/>
      <w:bookmarkEnd w:id="5823"/>
      <w:bookmarkEnd w:id="5790"/>
      <w:bookmarkEnd w:id="579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8-->
    <w:p xmlns:tce="http://www.TCE.com">
      <w:pPr>
        <w:pStyle w:val="Heading6"/>
      </w:pPr>
      <w:bookmarkStart w:id="5824" w:name="_Numd19e71520"/>
      <w:bookmarkStart w:id="5825" w:name="_Refd19e71520"/>
      <w:bookmarkStart w:id="5826" w:name="_Tocd19e71520"/>
      <w:r>
        <w:t/>
      </w:r>
      <w:r>
        <w:t>552.238-82</w:t>
      </w:r>
      <w:r>
        <w:t xml:space="preserve"> Modifications (Federal Supply Schedules).</w:t>
      </w:r>
      <w:bookmarkEnd w:id="5825"/>
      <w:bookmarkEnd w:id="5826"/>
      <w:bookmarkEnd w:id="5824"/>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68"/>
        </w:numPr>
      </w:pPr>
      <w:bookmarkStart w:id="5830" w:name="_Tocd19e71542"/>
      <w:bookmarkStart w:id="5829" w:name="_Refd19e71542"/>
      <w:bookmarkStart w:id="5828" w:name="_Tocd19e71540"/>
      <w:bookmarkStart w:id="5827" w:name="_Refd19e7154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29"/>
      <w:bookmarkEnd w:id="5830"/>
    </w:p>
    <w:p xmlns:tce="http://www.TCE.com">
      <w:pPr>
        <w:pStyle w:val="ListNumber"/>
        <!--depth 1-->
        <w:numPr>
          <w:ilvl w:val="0"/>
          <w:numId w:val="1368"/>
        </w:numPr>
      </w:pPr>
      <w:bookmarkStart w:id="5832" w:name="_Tocd19e71552"/>
      <w:bookmarkStart w:id="5831" w:name="_Refd19e71552"/>
      <w:r>
        <w:t/>
      </w:r>
      <w:r>
        <w:t>(b)</w:t>
      </w:r>
      <w:r>
        <w:t xml:space="preserve"> </w:t>
      </w:r>
      <w:r>
        <w:rPr>
          <w:i/>
        </w:rPr>
        <w:t>Types of modifications</w:t>
      </w:r>
      <w:r>
        <w:t>—</w:t>
      </w:r>
    </w:p>
    <w:p xmlns:tce="http://www.TCE.com">
      <w:pPr>
        <w:pStyle w:val="ListNumber2"/>
        <!--depth 2-->
        <w:numPr>
          <w:ilvl w:val="1"/>
          <w:numId w:val="1369"/>
        </w:numPr>
      </w:pPr>
      <w:bookmarkStart w:id="5834" w:name="_Tocd19e71563"/>
      <w:bookmarkStart w:id="5833" w:name="_Refd19e71563"/>
      <w:r>
        <w:t/>
      </w:r>
      <w:r>
        <w:t>(1)</w:t>
      </w:r>
      <w:r>
        <w:t>Additional items/additional SINs. When requesting additions, the following information must be submitted:</w:t>
      </w:r>
    </w:p>
    <w:p xmlns:tce="http://www.TCE.com">
      <w:pPr>
        <w:pStyle w:val="ListNumber3"/>
        <!--depth 3-->
        <w:numPr>
          <w:ilvl w:val="2"/>
          <w:numId w:val="1370"/>
        </w:numPr>
      </w:pPr>
      <w:bookmarkStart w:id="5836" w:name="_Tocd19e71571"/>
      <w:bookmarkStart w:id="5835" w:name="_Refd19e71571"/>
      <w:r>
        <w:t/>
      </w:r>
      <w:r>
        <w:t>(i)</w:t>
      </w:r>
      <w:r>
        <w:t xml:space="preserve"> </w:t>
      </w:r>
      <w:r>
        <w:rPr>
          <w:i/>
        </w:rPr>
        <w:t>Information requested in paragraphs</w:t>
      </w:r>
      <w:r>
        <w:t xml:space="preserve"> (1) and (2) of the Commercial Sales Practice Format to add SINs.</w:t>
      </w:r>
      <w:bookmarkEnd w:id="5835"/>
      <w:bookmarkEnd w:id="5836"/>
    </w:p>
    <w:p xmlns:tce="http://www.TCE.com">
      <w:pPr>
        <w:pStyle w:val="ListNumber3"/>
        <!--depth 3-->
        <w:numPr>
          <w:ilvl w:val="2"/>
          <w:numId w:val="1370"/>
        </w:numPr>
      </w:pPr>
      <w:bookmarkStart w:id="5838" w:name="_Tocd19e71581"/>
      <w:bookmarkStart w:id="5837" w:name="_Refd19e71581"/>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37"/>
      <w:bookmarkEnd w:id="5838"/>
    </w:p>
    <w:p xmlns:tce="http://www.TCE.com">
      <w:pPr>
        <w:pStyle w:val="ListNumber3"/>
        <!--depth 3-->
        <w:numPr>
          <w:ilvl w:val="2"/>
          <w:numId w:val="1370"/>
        </w:numPr>
      </w:pPr>
      <w:bookmarkStart w:id="5840" w:name="_Tocd19e71588"/>
      <w:bookmarkStart w:id="5839" w:name="_Refd19e71588"/>
      <w:r>
        <w:t/>
      </w:r>
      <w:r>
        <w:t>(iii)</w:t>
      </w:r>
      <w:r>
        <w:t>Information about the new item(s) or the item(s) under the new SIN(s) must be submitted in accordance with the request for proposal.</w:t>
      </w:r>
      <w:bookmarkEnd w:id="5839"/>
      <w:bookmarkEnd w:id="5840"/>
    </w:p>
    <w:p xmlns:tce="http://www.TCE.com">
      <w:pPr>
        <w:pStyle w:val="ListNumber3"/>
        <!--depth 3-->
        <w:numPr>
          <w:ilvl w:val="2"/>
          <w:numId w:val="1370"/>
        </w:numPr>
      </w:pPr>
      <w:bookmarkStart w:id="5842" w:name="_Tocd19e71595"/>
      <w:bookmarkStart w:id="5841" w:name="_Refd19e71595"/>
      <w:r>
        <w:t/>
      </w:r>
      <w:r>
        <w:t>(iv)</w:t>
      </w:r>
      <w:r>
        <w:t>Delivery time(s) for the new item(s) or the item(s) under the new SIN(s) must be submitted in accordance with the request for proposal.</w:t>
      </w:r>
      <w:bookmarkEnd w:id="5841"/>
      <w:bookmarkEnd w:id="5842"/>
    </w:p>
    <w:p xmlns:tce="http://www.TCE.com">
      <w:pPr>
        <w:pStyle w:val="ListNumber3"/>
        <!--depth 3-->
        <w:numPr>
          <w:ilvl w:val="2"/>
          <w:numId w:val="1370"/>
        </w:numPr>
      </w:pPr>
      <w:bookmarkStart w:id="5844" w:name="_Tocd19e71602"/>
      <w:bookmarkStart w:id="5843" w:name="_Refd19e71602"/>
      <w:r>
        <w:t/>
      </w:r>
      <w:r>
        <w:t>(v)</w:t>
      </w:r>
      <w:r>
        <w:t>Production point(s) for the new item(s) or the item(s) under the new SIN(s) must be submitted if required by FAR 52.215-6, Place of Performance.</w:t>
      </w:r>
      <w:bookmarkEnd w:id="5843"/>
      <w:bookmarkEnd w:id="5844"/>
    </w:p>
    <w:p xmlns:tce="http://www.TCE.com">
      <w:pPr>
        <w:pStyle w:val="ListNumber3"/>
        <!--depth 3-->
        <w:numPr>
          <w:ilvl w:val="2"/>
          <w:numId w:val="1370"/>
        </w:numPr>
      </w:pPr>
      <w:bookmarkStart w:id="5846" w:name="_Tocd19e71610"/>
      <w:bookmarkStart w:id="5845" w:name="_Refd19e71610"/>
      <w:r>
        <w:t/>
      </w:r>
      <w:r>
        <w:t>(vi)</w:t>
      </w:r>
      <w:r>
        <w:t>Hazardous Material information (if applicable) must be submitted as required by FAR 52.223-3 (Alternate I), Hazardous Material Identification and Material Safety Data.</w:t>
      </w:r>
      <w:bookmarkEnd w:id="5845"/>
      <w:bookmarkEnd w:id="5846"/>
    </w:p>
    <w:p xmlns:tce="http://www.TCE.com">
      <w:pPr>
        <w:pStyle w:val="ListNumber3"/>
        <!--depth 3-->
        <w:numPr>
          <w:ilvl w:val="2"/>
          <w:numId w:val="1370"/>
        </w:numPr>
      </w:pPr>
      <w:bookmarkStart w:id="5848" w:name="_Tocd19e71617"/>
      <w:bookmarkStart w:id="5847" w:name="_Refd19e71617"/>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47"/>
      <w:bookmarkEnd w:id="5848"/>
      <w:bookmarkEnd w:id="5833"/>
      <w:bookmarkEnd w:id="5834"/>
    </w:p>
    <w:p xmlns:tce="http://www.TCE.com">
      <w:pPr>
        <w:pStyle w:val="ListNumber2"/>
        <!--depth 2-->
        <w:numPr>
          <w:ilvl w:val="1"/>
          <w:numId w:val="1369"/>
        </w:numPr>
      </w:pPr>
      <w:bookmarkStart w:id="5850" w:name="_Tocd19e71625"/>
      <w:bookmarkStart w:id="5849" w:name="_Refd19e71625"/>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49"/>
      <w:bookmarkEnd w:id="5850"/>
    </w:p>
    <w:p xmlns:tce="http://www.TCE.com">
      <w:pPr>
        <w:pStyle w:val="ListNumber2"/>
        <!--depth 2-->
        <w:numPr>
          <w:ilvl w:val="1"/>
          <w:numId w:val="1369"/>
        </w:numPr>
      </w:pPr>
      <w:bookmarkStart w:id="5852" w:name="_Tocd19e71635"/>
      <w:bookmarkStart w:id="5851" w:name="_Refd19e71635"/>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51"/>
      <w:bookmarkEnd w:id="5852"/>
      <w:bookmarkEnd w:id="5831"/>
      <w:bookmarkEnd w:id="5832"/>
    </w:p>
    <w:p xmlns:tce="http://www.TCE.com">
      <w:pPr>
        <w:pStyle w:val="ListNumber"/>
        <!--depth 1-->
        <w:numPr>
          <w:ilvl w:val="0"/>
          <w:numId w:val="1368"/>
        </w:numPr>
      </w:pPr>
      <w:bookmarkStart w:id="5854" w:name="_Tocd19e71650"/>
      <w:bookmarkStart w:id="5853" w:name="_Refd19e71650"/>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w:t>
      </w:r>
      <w:bookmarkEnd w:id="5853"/>
      <w:bookmarkEnd w:id="5854"/>
    </w:p>
    <w:p xmlns:tce="http://www.TCE.com">
      <w:pPr>
        <w:pStyle w:val="ListNumber"/>
        <!--depth 1-->
        <w:numPr>
          <w:ilvl w:val="0"/>
          <w:numId w:val="1368"/>
        </w:numPr>
      </w:pPr>
      <w:bookmarkStart w:id="5856" w:name="_Tocd19e71664"/>
      <w:bookmarkStart w:id="5855" w:name="_Refd19e71664"/>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w:t>
      </w:r>
      <w:bookmarkEnd w:id="5855"/>
      <w:bookmarkEnd w:id="5856"/>
      <w:bookmarkEnd w:id="5827"/>
      <w:bookmarkEnd w:id="582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498">
        <w:r>
          <w:rPr>
            <w:rStyle w:val="Hyperlink"/>
          </w:rPr>
          <w:t>http://eOffer.gsa.gov</w:t>
        </w:r>
      </w:hyperlink>
      <w:r>
        <w:t>), unless otherwise stated in the electronic submission standards and requirements at the Vendor Support Center website (</w:t>
      </w:r>
      <w:hyperlink r:id="rIdHyperlink499">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04-->
    <w:p xmlns:tce="http://www.TCE.com">
      <w:pPr>
        <w:pStyle w:val="Heading6"/>
      </w:pPr>
      <w:bookmarkStart w:id="5857" w:name="_Numd19e71759"/>
      <w:bookmarkStart w:id="5858" w:name="_Refd19e71759"/>
      <w:bookmarkStart w:id="5859" w:name="_Tocd19e71759"/>
      <w:r>
        <w:t/>
      </w:r>
      <w:r>
        <w:t>552.238-83</w:t>
      </w:r>
      <w:r>
        <w:t xml:space="preserve"> Examination of Records by GSA.</w:t>
      </w:r>
      <w:bookmarkEnd w:id="5858"/>
      <w:bookmarkEnd w:id="5859"/>
      <w:bookmarkEnd w:id="5857"/>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60" w:name="_Numd19e71798"/>
      <w:bookmarkStart w:id="5861" w:name="_Refd19e71798"/>
      <w:bookmarkStart w:id="5862" w:name="_Tocd19e71798"/>
      <w:r>
        <w:t/>
      </w:r>
      <w:r>
        <w:t>552.238-84</w:t>
      </w:r>
      <w:r>
        <w:t xml:space="preserve"> Discounts for Prompt Payment.</w:t>
      </w:r>
      <w:bookmarkEnd w:id="5861"/>
      <w:bookmarkEnd w:id="5862"/>
      <w:bookmarkEnd w:id="5860"/>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7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71"/>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7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7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7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7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63" w:name="_Numd19e71873"/>
      <w:bookmarkStart w:id="5864" w:name="_Refd19e71873"/>
      <w:bookmarkStart w:id="5865" w:name="_Tocd19e71873"/>
      <w:r>
        <w:t/>
      </w:r>
      <w:r>
        <w:t>552.238-85</w:t>
      </w:r>
      <w:r>
        <w:t xml:space="preserve"> Contractor's Billing Responsibilities.</w:t>
      </w:r>
      <w:bookmarkEnd w:id="5864"/>
      <w:bookmarkEnd w:id="5865"/>
      <w:bookmarkEnd w:id="5863"/>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7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73"/>
        </w:numPr>
      </w:pPr>
      <w:r>
        <w:t/>
      </w:r>
      <w:r>
        <w:t>(1)</w:t>
      </w:r>
      <w:r>
        <w:t xml:space="preserve"> Comply with the same terms and conditions as the Contractor for sales made under the contract;</w:t>
      </w:r>
    </w:p>
    <w:p xmlns:tce="http://www.TCE.com">
      <w:pPr>
        <w:pStyle w:val="ListNumber2"/>
        <!--depth 2-->
        <w:numPr>
          <w:ilvl w:val="1"/>
          <w:numId w:val="1373"/>
        </w:numPr>
      </w:pPr>
      <w:r>
        <w:t/>
      </w:r>
      <w:r>
        <w:t>(2)</w:t>
      </w:r>
      <w:r>
        <w:t xml:space="preserve"> Maintain a system of reporting sales under the contract to the manufacturer, which includes</w:t>
      </w:r>
    </w:p>
    <w:p xmlns:tce="http://www.TCE.com">
      <w:pPr>
        <w:pStyle w:val="ListNumber3"/>
        <!--depth 3-->
        <w:numPr>
          <w:ilvl w:val="2"/>
          <w:numId w:val="1374"/>
        </w:numPr>
      </w:pPr>
      <w:r>
        <w:t/>
      </w:r>
      <w:r>
        <w:t>(i)</w:t>
      </w:r>
      <w:r>
        <w:t xml:space="preserve"> The date of sale;</w:t>
      </w:r>
    </w:p>
    <w:p xmlns:tce="http://www.TCE.com">
      <w:pPr>
        <w:pStyle w:val="ListNumber3"/>
        <!--depth 3-->
        <w:numPr>
          <w:ilvl w:val="2"/>
          <w:numId w:val="1374"/>
        </w:numPr>
      </w:pPr>
      <w:r>
        <w:t/>
      </w:r>
      <w:r>
        <w:t>(ii)</w:t>
      </w:r>
      <w:r>
        <w:t xml:space="preserve"> The ordering activity to which the sale was made;</w:t>
      </w:r>
    </w:p>
    <w:p xmlns:tce="http://www.TCE.com">
      <w:pPr>
        <w:pStyle w:val="ListNumber3"/>
        <!--depth 3-->
        <w:numPr>
          <w:ilvl w:val="2"/>
          <w:numId w:val="1374"/>
        </w:numPr>
      </w:pPr>
      <w:r>
        <w:t/>
      </w:r>
      <w:r>
        <w:t>(iii)</w:t>
      </w:r>
      <w:r>
        <w:t xml:space="preserve"> The service or supply/model sold;</w:t>
      </w:r>
    </w:p>
    <w:p xmlns:tce="http://www.TCE.com">
      <w:pPr>
        <w:pStyle w:val="ListNumber3"/>
        <!--depth 3-->
        <w:numPr>
          <w:ilvl w:val="2"/>
          <w:numId w:val="1374"/>
        </w:numPr>
      </w:pPr>
      <w:r>
        <w:t/>
      </w:r>
      <w:r>
        <w:t>(iv)</w:t>
      </w:r>
      <w:r>
        <w:t xml:space="preserve"> The quantity of each service or supply/model sold;</w:t>
      </w:r>
    </w:p>
    <w:p xmlns:tce="http://www.TCE.com">
      <w:pPr>
        <w:pStyle w:val="ListNumber3"/>
        <!--depth 3-->
        <w:numPr>
          <w:ilvl w:val="2"/>
          <w:numId w:val="1374"/>
        </w:numPr>
      </w:pPr>
      <w:r>
        <w:t/>
      </w:r>
      <w:r>
        <w:t>(v)</w:t>
      </w:r>
      <w:r>
        <w:t xml:space="preserve"> The price at which it was sold, including discounts; and</w:t>
      </w:r>
    </w:p>
    <w:p xmlns:tce="http://www.TCE.com">
      <w:pPr>
        <w:pStyle w:val="ListNumber3"/>
        <!--depth 3-->
        <w:numPr>
          <w:ilvl w:val="2"/>
          <w:numId w:val="1374"/>
        </w:numPr>
      </w:pPr>
      <w:r>
        <w:t/>
      </w:r>
      <w:r>
        <w:t>(vi)</w:t>
      </w:r>
      <w:r>
        <w:t xml:space="preserve"> All other significant sales data.</w:t>
      </w:r>
    </w:p>
    <w:p xmlns:tce="http://www.TCE.com">
      <w:pPr>
        <w:pStyle w:val="ListNumber2"/>
        <!--depth 2-->
        <w:numPr>
          <w:ilvl w:val="1"/>
          <w:numId w:val="1373"/>
        </w:numPr>
      </w:pPr>
      <w:r>
        <w:t/>
      </w:r>
      <w:r>
        <w:t>(3)</w:t>
      </w:r>
      <w:r>
        <w:t xml:space="preserve"> Be subject to audit by the Government, with respect to sales made under the contract; and</w:t>
      </w:r>
    </w:p>
    <w:p xmlns:tce="http://www.TCE.com">
      <w:pPr>
        <w:pStyle w:val="ListNumber2"/>
        <!--depth 2-->
        <w:numPr>
          <w:ilvl w:val="1"/>
          <w:numId w:val="1373"/>
        </w:numPr>
      </w:pPr>
      <w:r>
        <w:t/>
      </w:r>
      <w:r>
        <w:t>(4)</w:t>
      </w:r>
      <w:r>
        <w:t xml:space="preserve"> Place orders and accept payments in the name of the Contractor in care of the dealer.</w:t>
      </w:r>
    </w:p>
    <w:p xmlns:tce="http://www.TCE.com">
      <w:pPr>
        <w:pStyle w:val="ListNumber"/>
        <!--depth 1-->
        <w:numPr>
          <w:ilvl w:val="0"/>
          <w:numId w:val="1372"/>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5-->
    <w:p xmlns:tce="http://www.TCE.com">
      <w:pPr>
        <w:pStyle w:val="Heading6"/>
      </w:pPr>
      <w:bookmarkStart w:id="5866" w:name="_Numd19e71993"/>
      <w:bookmarkStart w:id="5867" w:name="_Refd19e71993"/>
      <w:bookmarkStart w:id="5868" w:name="_Tocd19e71993"/>
      <w:r>
        <w:t/>
      </w:r>
      <w:r>
        <w:t>552.238-86</w:t>
      </w:r>
      <w:r>
        <w:t xml:space="preserve"> Delivery Schedule.</w:t>
      </w:r>
      <w:bookmarkEnd w:id="5867"/>
      <w:bookmarkEnd w:id="5868"/>
      <w:bookmarkEnd w:id="586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7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69" w:name="_Numd19e72141"/>
      <w:bookmarkStart w:id="5870" w:name="_Refd19e72141"/>
      <w:bookmarkStart w:id="5871" w:name="_Tocd19e72141"/>
      <w:r>
        <w:t/>
      </w:r>
      <w:r>
        <w:t>552.238-87</w:t>
      </w:r>
      <w:r>
        <w:t xml:space="preserve"> Delivery Prices.</w:t>
      </w:r>
      <w:bookmarkEnd w:id="5870"/>
      <w:bookmarkEnd w:id="5871"/>
      <w:bookmarkEnd w:id="5869"/>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76"/>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7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77"/>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77"/>
        </w:numPr>
      </w:pPr>
      <w:r>
        <w:t/>
      </w:r>
      <w:r>
        <w:t>(3)</w:t>
      </w:r>
      <w:r>
        <w:t xml:space="preserve"> Delivery to the freight station nearest destination when delivery is not covered under paragraph (a)(1) or (2) of this section.</w:t>
      </w:r>
    </w:p>
    <w:p xmlns:tce="http://www.TCE.com">
      <w:pPr>
        <w:pStyle w:val="ListNumber"/>
        <!--depth 1-->
        <w:numPr>
          <w:ilvl w:val="0"/>
          <w:numId w:val="1376"/>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76"/>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7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78"/>
        </w:numPr>
      </w:pPr>
      <w:r>
        <w:t/>
      </w:r>
      <w:r>
        <w:t>(2)</w:t>
      </w:r>
      <w:r>
        <w:t xml:space="preserve"> The right is reserved to ordering agencies to furnish Government bills of lading.</w:t>
      </w:r>
    </w:p>
    <w:p xmlns:tce="http://www.TCE.com">
      <w:pPr>
        <w:pStyle w:val="BodyText"/>
      </w:pPr>
      <w:r>
        <w:t>(End of clause)</w:t>
      </w:r>
    </w:p>
    <!--Topic unique_906-->
    <w:p xmlns:tce="http://www.TCE.com">
      <w:pPr>
        <w:pStyle w:val="Heading6"/>
      </w:pPr>
      <w:bookmarkStart w:id="5872" w:name="_Numd19e72232"/>
      <w:bookmarkStart w:id="5873" w:name="_Refd19e72232"/>
      <w:bookmarkStart w:id="5874" w:name="_Tocd19e72232"/>
      <w:r>
        <w:t/>
      </w:r>
      <w:r>
        <w:t>552.238-88</w:t>
      </w:r>
      <w:r>
        <w:t xml:space="preserve"> GSA Advantage!®.</w:t>
      </w:r>
      <w:bookmarkEnd w:id="5873"/>
      <w:bookmarkEnd w:id="5874"/>
      <w:bookmarkEnd w:id="5872"/>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(May 2019)</w:t>
      </w:r>
    </w:p>
    <w:p xmlns:tce="http://www.TCE.com">
      <w:pPr>
        <w:pStyle w:val="ListNumber"/>
        <!--depth 1-->
        <w:numPr>
          <w:ilvl w:val="0"/>
          <w:numId w:val="1379"/>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_Numd19e73293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79"/>
        </w:numPr>
      </w:pPr>
      <w:r>
        <w:t/>
      </w:r>
      <w:r>
        <w:t>(b)</w:t>
      </w:r>
      <w:r>
        <w:t xml:space="preserve"> The Contractor shall refer to contract clauses </w:t>
      </w:r>
      <w:r>
        <w:rPr>
          <w:color w:val="0000FF"/>
        </w:rPr>
        <w:fldChar w:fldCharType="begin"/>
      </w:r>
      <w:r>
        <w:rPr>
          <w:color w:val="0000FF"/>
        </w:rPr>
        <w:instrText xml:space="preserve"> REF _Numd19e70745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_Numd19e71520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07-->
    <w:p xmlns:tce="http://www.TCE.com">
      <w:pPr>
        <w:pStyle w:val="Heading6"/>
      </w:pPr>
      <w:bookmarkStart w:id="5875" w:name="_Numd19e72290"/>
      <w:bookmarkStart w:id="5876" w:name="_Refd19e72290"/>
      <w:bookmarkStart w:id="5877" w:name="_Tocd19e72290"/>
      <w:r>
        <w:t/>
      </w:r>
      <w:r>
        <w:t>552.238-89</w:t>
      </w:r>
      <w:r>
        <w:t xml:space="preserve"> Deliveries to the U.S. Postal Service.</w:t>
      </w:r>
      <w:bookmarkEnd w:id="5876"/>
      <w:bookmarkEnd w:id="5877"/>
      <w:bookmarkEnd w:id="5875"/>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8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8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8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08-->
    <w:p xmlns:tce="http://www.TCE.com">
      <w:pPr>
        <w:pStyle w:val="Heading6"/>
      </w:pPr>
      <w:bookmarkStart w:id="5878" w:name="_Numd19e72354"/>
      <w:bookmarkStart w:id="5879" w:name="_Refd19e72354"/>
      <w:bookmarkStart w:id="5880" w:name="_Tocd19e72354"/>
      <w:r>
        <w:t/>
      </w:r>
      <w:r>
        <w:t>552.238-90</w:t>
      </w:r>
      <w:r>
        <w:t xml:space="preserve"> Characteristics of Electric Current.</w:t>
      </w:r>
      <w:bookmarkEnd w:id="5879"/>
      <w:bookmarkEnd w:id="5880"/>
      <w:bookmarkEnd w:id="5878"/>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09-->
    <w:p xmlns:tce="http://www.TCE.com">
      <w:pPr>
        <w:pStyle w:val="Heading6"/>
      </w:pPr>
      <w:bookmarkStart w:id="5881" w:name="_Numd19e72386"/>
      <w:bookmarkStart w:id="5882" w:name="_Refd19e72386"/>
      <w:bookmarkStart w:id="5883" w:name="_Tocd19e72386"/>
      <w:r>
        <w:t/>
      </w:r>
      <w:r>
        <w:t>552.238-91</w:t>
      </w:r>
      <w:r>
        <w:t xml:space="preserve"> Marking and Documentation Requirements for Shipping.</w:t>
      </w:r>
      <w:bookmarkEnd w:id="5882"/>
      <w:bookmarkEnd w:id="5883"/>
      <w:bookmarkEnd w:id="5881"/>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81"/>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8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81"/>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82"/>
        </w:numPr>
      </w:pPr>
      <w:r>
        <w:t/>
      </w:r>
      <w:r>
        <w:t>(1)</w:t>
      </w:r>
      <w:r>
        <w:t xml:space="preserve"> Traffic Management or Transportation Officer at FINAL destination.</w:t>
      </w:r>
    </w:p>
    <w:p xmlns:tce="http://www.TCE.com">
      <w:pPr>
        <w:pStyle w:val="ListNumber2"/>
        <!--depth 2-->
        <w:numPr>
          <w:ilvl w:val="1"/>
          <w:numId w:val="1382"/>
        </w:numPr>
      </w:pPr>
      <w:r>
        <w:t/>
      </w:r>
      <w:r>
        <w:t>(2)</w:t>
      </w:r>
      <w:r>
        <w:t xml:space="preserve"> Ordering Supply Account Number.</w:t>
      </w:r>
    </w:p>
    <w:p xmlns:tce="http://www.TCE.com">
      <w:pPr>
        <w:pStyle w:val="ListNumber2"/>
        <!--depth 2-->
        <w:numPr>
          <w:ilvl w:val="1"/>
          <w:numId w:val="1382"/>
        </w:numPr>
      </w:pPr>
      <w:r>
        <w:t/>
      </w:r>
      <w:r>
        <w:t>(3)</w:t>
      </w:r>
      <w:r>
        <w:t xml:space="preserve"> Account number.</w:t>
      </w:r>
    </w:p>
    <w:p xmlns:tce="http://www.TCE.com">
      <w:pPr>
        <w:pStyle w:val="ListNumber2"/>
        <!--depth 2-->
        <w:numPr>
          <w:ilvl w:val="1"/>
          <w:numId w:val="1382"/>
        </w:numPr>
      </w:pPr>
      <w:r>
        <w:t/>
      </w:r>
      <w:r>
        <w:t>(4)</w:t>
      </w:r>
      <w:r>
        <w:t xml:space="preserve"> Delivery Order or Purchase Order Number.</w:t>
      </w:r>
    </w:p>
    <w:p xmlns:tce="http://www.TCE.com">
      <w:pPr>
        <w:pStyle w:val="ListNumber2"/>
        <!--depth 2-->
        <w:numPr>
          <w:ilvl w:val="1"/>
          <w:numId w:val="1382"/>
        </w:numPr>
      </w:pPr>
      <w:r>
        <w:t/>
      </w:r>
      <w:r>
        <w:t>(5)</w:t>
      </w:r>
      <w:r>
        <w:t xml:space="preserve"> National Stock Number, if applicable; or Contractor's item number.</w:t>
      </w:r>
    </w:p>
    <w:p xmlns:tce="http://www.TCE.com">
      <w:pPr>
        <w:pStyle w:val="ListNumber2"/>
        <!--depth 2-->
        <w:numPr>
          <w:ilvl w:val="1"/>
          <w:numId w:val="1382"/>
        </w:numPr>
      </w:pPr>
      <w:r>
        <w:t/>
      </w:r>
      <w:r>
        <w:t>(6)</w:t>
      </w:r>
      <w:r>
        <w:t xml:space="preserve"> Box </w:t>
      </w:r>
      <w:r>
        <w:t>________</w:t>
      </w:r>
      <w:r>
        <w:t xml:space="preserve"> of </w:t>
      </w:r>
      <w:r>
        <w:t>________</w:t>
      </w:r>
      <w:r>
        <w:t xml:space="preserve"> Boxes.</w:t>
      </w:r>
    </w:p>
    <w:p xmlns:tce="http://www.TCE.com">
      <w:pPr>
        <w:pStyle w:val="ListNumber2"/>
        <!--depth 2-->
        <w:numPr>
          <w:ilvl w:val="1"/>
          <w:numId w:val="1382"/>
        </w:numPr>
      </w:pPr>
      <w:r>
        <w:t/>
      </w:r>
      <w:r>
        <w:t>(7)</w:t>
      </w:r>
      <w:r>
        <w:t xml:space="preserve"> Nomenclature (brief description of items).</w:t>
      </w:r>
    </w:p>
    <w:p xmlns:tce="http://www.TCE.com">
      <w:pPr>
        <w:pStyle w:val="BodyText"/>
      </w:pPr>
      <w:r>
        <w:t>(End of clause)</w:t>
      </w:r>
    </w:p>
    <!--Topic unique_910-->
    <w:p xmlns:tce="http://www.TCE.com">
      <w:pPr>
        <w:pStyle w:val="Heading6"/>
      </w:pPr>
      <w:bookmarkStart w:id="5884" w:name="_Numd19e72496"/>
      <w:bookmarkStart w:id="5885" w:name="_Refd19e72496"/>
      <w:bookmarkStart w:id="5886" w:name="_Tocd19e72496"/>
      <w:r>
        <w:t/>
      </w:r>
      <w:r>
        <w:t>552.238-92</w:t>
      </w:r>
      <w:r>
        <w:t xml:space="preserve"> Vendor Managed Inventory (VMI) Program.</w:t>
      </w:r>
      <w:bookmarkEnd w:id="5885"/>
      <w:bookmarkEnd w:id="5886"/>
      <w:bookmarkEnd w:id="5884"/>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8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83"/>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1-->
    <w:p xmlns:tce="http://www.TCE.com">
      <w:pPr>
        <w:pStyle w:val="Heading6"/>
      </w:pPr>
      <w:bookmarkStart w:id="5887" w:name="_Numd19e72542"/>
      <w:bookmarkStart w:id="5888" w:name="_Refd19e72542"/>
      <w:bookmarkStart w:id="5889" w:name="_Tocd19e72542"/>
      <w:r>
        <w:t/>
      </w:r>
      <w:r>
        <w:t>552.238-93</w:t>
      </w:r>
      <w:r>
        <w:t xml:space="preserve"> Order Acknowledgment.</w:t>
      </w:r>
      <w:bookmarkEnd w:id="5888"/>
      <w:bookmarkEnd w:id="5889"/>
      <w:bookmarkEnd w:id="5887"/>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81-->
    <w:p xmlns:tce="http://www.TCE.com">
      <w:pPr>
        <w:pStyle w:val="Heading6"/>
      </w:pPr>
      <w:bookmarkStart w:id="5890" w:name="_Numd19e72573"/>
      <w:bookmarkStart w:id="5891" w:name="_Refd19e72573"/>
      <w:bookmarkStart w:id="5892" w:name="_Tocd19e72573"/>
      <w:r>
        <w:t/>
      </w:r>
      <w:r>
        <w:t>552.238-94</w:t>
      </w:r>
      <w:r>
        <w:t xml:space="preserve"> Accelerated Delivery Requirements.</w:t>
      </w:r>
      <w:bookmarkEnd w:id="5891"/>
      <w:bookmarkEnd w:id="5892"/>
      <w:bookmarkEnd w:id="5890"/>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93" w:name="_Numd19e72605"/>
      <w:bookmarkStart w:id="5894" w:name="_Refd19e72605"/>
      <w:bookmarkStart w:id="5895" w:name="_Tocd19e72605"/>
      <w:r>
        <w:t/>
      </w:r>
      <w:r>
        <w:t>552.238-95</w:t>
      </w:r>
      <w:r>
        <w:t xml:space="preserve"> Separate Charge for Performance Oriented Packaging (POP).</w:t>
      </w:r>
      <w:bookmarkEnd w:id="5894"/>
      <w:bookmarkEnd w:id="5895"/>
      <w:bookmarkEnd w:id="5893"/>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8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8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96" w:name="_Numd19e72725"/>
      <w:bookmarkStart w:id="5897" w:name="_Refd19e72725"/>
      <w:bookmarkStart w:id="5898" w:name="_Tocd19e72725"/>
      <w:r>
        <w:t/>
      </w:r>
      <w:r>
        <w:t>552.238-96</w:t>
      </w:r>
      <w:r>
        <w:t xml:space="preserve"> Separate Charge for Delivery within Consignee's Premises.</w:t>
      </w:r>
      <w:bookmarkEnd w:id="5897"/>
      <w:bookmarkEnd w:id="5898"/>
      <w:bookmarkEnd w:id="589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8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8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8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99" w:name="_Numd19e72853"/>
      <w:bookmarkStart w:id="5900" w:name="_Refd19e72853"/>
      <w:bookmarkStart w:id="5901" w:name="_Tocd19e72853"/>
      <w:r>
        <w:t/>
      </w:r>
      <w:r>
        <w:t>552.238-97</w:t>
      </w:r>
      <w:r>
        <w:t xml:space="preserve"> Parts and Service.</w:t>
      </w:r>
      <w:bookmarkEnd w:id="5900"/>
      <w:bookmarkEnd w:id="5901"/>
      <w:bookmarkEnd w:id="5899"/>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38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8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8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2-->
    <w:p xmlns:tce="http://www.TCE.com">
      <w:pPr>
        <w:pStyle w:val="Heading6"/>
      </w:pPr>
      <w:bookmarkStart w:id="5902" w:name="_Numd19e72905"/>
      <w:bookmarkStart w:id="5903" w:name="_Refd19e72905"/>
      <w:bookmarkStart w:id="5904" w:name="_Tocd19e72905"/>
      <w:r>
        <w:t/>
      </w:r>
      <w:r>
        <w:t>552.238-98</w:t>
      </w:r>
      <w:r>
        <w:t xml:space="preserve"> Clauses for Overseas Coverage.</w:t>
      </w:r>
      <w:bookmarkEnd w:id="5903"/>
      <w:bookmarkEnd w:id="5904"/>
      <w:bookmarkEnd w:id="5902"/>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387"/>
        </w:numPr>
      </w:pPr>
      <w:r>
        <w:t/>
      </w:r>
      <w:r>
        <w:t>(a)</w:t>
      </w:r>
      <w:r>
        <w:t xml:space="preserve"> 52.214-34 Submission of Offers in the English Language</w:t>
      </w:r>
    </w:p>
    <w:p xmlns:tce="http://www.TCE.com">
      <w:pPr>
        <w:pStyle w:val="ListNumber"/>
        <!--depth 1-->
        <w:numPr>
          <w:ilvl w:val="0"/>
          <w:numId w:val="1387"/>
        </w:numPr>
      </w:pPr>
      <w:r>
        <w:t/>
      </w:r>
      <w:r>
        <w:t>(b)</w:t>
      </w:r>
      <w:r>
        <w:t xml:space="preserve"> 52.214-35 Submission of Offers in U.S. Currency</w:t>
      </w:r>
    </w:p>
    <w:p xmlns:tce="http://www.TCE.com">
      <w:pPr>
        <w:pStyle w:val="ListNumber"/>
        <!--depth 1-->
        <w:numPr>
          <w:ilvl w:val="0"/>
          <w:numId w:val="1387"/>
        </w:numPr>
      </w:pPr>
      <w:r>
        <w:t/>
      </w:r>
      <w:r>
        <w:t>(c)</w:t>
      </w:r>
      <w:r>
        <w:t xml:space="preserve"> </w:t>
      </w:r>
      <w:r>
        <w:rPr>
          <w:color w:val="0000FF"/>
        </w:rPr>
        <w:fldChar w:fldCharType="begin"/>
      </w:r>
      <w:r>
        <w:rPr>
          <w:color w:val="0000FF"/>
        </w:rPr>
        <w:instrText xml:space="preserve"> REF _Numd19e72354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87"/>
        </w:numPr>
      </w:pPr>
      <w:r>
        <w:t/>
      </w:r>
      <w:r>
        <w:t>(d)</w:t>
      </w:r>
      <w:r>
        <w:t xml:space="preserve"> </w:t>
      </w:r>
      <w:r>
        <w:rPr>
          <w:color w:val="0000FF"/>
        </w:rPr>
        <w:fldChar w:fldCharType="begin"/>
      </w:r>
      <w:r>
        <w:rPr>
          <w:color w:val="0000FF"/>
        </w:rPr>
        <w:instrText xml:space="preserve"> REF _Numd19e72386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87"/>
        </w:numPr>
      </w:pPr>
      <w:r>
        <w:t/>
      </w:r>
      <w:r>
        <w:t>(e)</w:t>
      </w:r>
      <w:r>
        <w:t xml:space="preserve"> </w:t>
      </w:r>
      <w:r>
        <w:rPr>
          <w:color w:val="0000FF"/>
        </w:rPr>
        <w:fldChar w:fldCharType="begin"/>
      </w:r>
      <w:r>
        <w:rPr>
          <w:color w:val="0000FF"/>
        </w:rPr>
        <w:instrText xml:space="preserve"> REF _Numd19e72853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87"/>
        </w:numPr>
      </w:pPr>
      <w:r>
        <w:t/>
      </w:r>
      <w:r>
        <w:t>(f)</w:t>
      </w:r>
      <w:r>
        <w:t xml:space="preserve"> </w:t>
      </w:r>
      <w:r>
        <w:rPr>
          <w:color w:val="0000FF"/>
        </w:rPr>
        <w:fldChar w:fldCharType="begin"/>
      </w:r>
      <w:r>
        <w:rPr>
          <w:color w:val="0000FF"/>
        </w:rPr>
        <w:instrText xml:space="preserve"> REF _Numd19e73039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87"/>
        </w:numPr>
      </w:pPr>
      <w:r>
        <w:t/>
      </w:r>
      <w:r>
        <w:t>(g)</w:t>
      </w:r>
      <w:r>
        <w:t xml:space="preserve"> </w:t>
      </w:r>
      <w:r>
        <w:rPr>
          <w:color w:val="0000FF"/>
        </w:rPr>
        <w:fldChar w:fldCharType="begin"/>
      </w:r>
      <w:r>
        <w:rPr>
          <w:color w:val="0000FF"/>
        </w:rPr>
        <w:instrText xml:space="preserve"> REF _Numd19e73110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87"/>
        </w:numPr>
      </w:pPr>
      <w:r>
        <w:t/>
      </w:r>
      <w:r>
        <w:t>(h)</w:t>
      </w:r>
      <w:r>
        <w:t xml:space="preserve"> </w:t>
      </w:r>
      <w:r>
        <w:rPr>
          <w:color w:val="0000FF"/>
        </w:rPr>
        <w:fldChar w:fldCharType="begin"/>
      </w:r>
      <w:r>
        <w:rPr>
          <w:color w:val="0000FF"/>
        </w:rPr>
        <w:instrText xml:space="preserve"> REF _Numd19e73200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87"/>
        </w:numPr>
      </w:pPr>
      <w:r>
        <w:t/>
      </w:r>
      <w:r>
        <w:t>(i)</w:t>
      </w:r>
      <w:r>
        <w:t xml:space="preserve"> 52.247-34 FOB Destination</w:t>
      </w:r>
    </w:p>
    <w:p xmlns:tce="http://www.TCE.com">
      <w:pPr>
        <w:pStyle w:val="ListNumber"/>
        <!--depth 1-->
        <w:numPr>
          <w:ilvl w:val="0"/>
          <w:numId w:val="1387"/>
        </w:numPr>
      </w:pPr>
      <w:r>
        <w:t/>
      </w:r>
      <w:r>
        <w:t>(j)</w:t>
      </w:r>
      <w:r>
        <w:t xml:space="preserve"> 52.247-38 FOB Inland Carrier, Point of Exportation</w:t>
      </w:r>
    </w:p>
    <w:p xmlns:tce="http://www.TCE.com">
      <w:pPr>
        <w:pStyle w:val="ListNumber"/>
        <!--depth 1-->
        <w:numPr>
          <w:ilvl w:val="0"/>
          <w:numId w:val="1387"/>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05" w:name="_Numd19e73039"/>
      <w:bookmarkStart w:id="5906" w:name="_Refd19e73039"/>
      <w:bookmarkStart w:id="5907" w:name="_Tocd19e73039"/>
      <w:r>
        <w:t/>
      </w:r>
      <w:r>
        <w:t>552.238-99</w:t>
      </w:r>
      <w:r>
        <w:t xml:space="preserve"> Delivery Prices Overseas.</w:t>
      </w:r>
      <w:bookmarkEnd w:id="5906"/>
      <w:bookmarkEnd w:id="5907"/>
      <w:bookmarkEnd w:id="5905"/>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388"/>
        </w:numPr>
      </w:pPr>
      <w:r>
        <w:t/>
      </w:r>
      <w:r>
        <w:t>(a)</w:t>
      </w:r>
      <w:r>
        <w:t xml:space="preserve"> Prices offered must cover delivery to destinations as provided as follows:</w:t>
      </w:r>
    </w:p>
    <w:p xmlns:tce="http://www.TCE.com">
      <w:pPr>
        <w:pStyle w:val="ListNumber2"/>
        <!--depth 2-->
        <w:numPr>
          <w:ilvl w:val="1"/>
          <w:numId w:val="1389"/>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89"/>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89"/>
        </w:numPr>
      </w:pPr>
      <w:r>
        <w:t/>
      </w:r>
      <w:r>
        <w:t>(3)</w:t>
      </w:r>
      <w:r>
        <w:t xml:space="preserve"> Delivery to the overseas port of entry when delivery is not covered under paragraph (a)(1) or (2) of this section.</w:t>
      </w:r>
    </w:p>
    <w:p xmlns:tce="http://www.TCE.com">
      <w:pPr>
        <w:pStyle w:val="ListNumber"/>
        <!--depth 1-->
        <w:numPr>
          <w:ilvl w:val="0"/>
          <w:numId w:val="1388"/>
        </w:numPr>
      </w:pPr>
      <w:r>
        <w:t/>
      </w:r>
      <w:r>
        <w:t>(b)</w:t>
      </w:r>
      <w:r>
        <w:t xml:space="preserve"> Geographic area(s)/countries/zones which are intended to be covered must be identified in the offer.</w:t>
      </w:r>
    </w:p>
    <w:p xmlns:tce="http://www.TCE.com">
      <w:pPr>
        <w:pStyle w:val="BodyText"/>
      </w:pPr>
      <w:r>
        <w:t>(End of clause)</w:t>
      </w:r>
    </w:p>
    <!--Topic unique_913-->
    <w:p xmlns:tce="http://www.TCE.com">
      <w:pPr>
        <w:pStyle w:val="Heading6"/>
      </w:pPr>
      <w:bookmarkStart w:id="5908" w:name="_Numd19e73110"/>
      <w:bookmarkStart w:id="5909" w:name="_Refd19e73110"/>
      <w:bookmarkStart w:id="5910" w:name="_Tocd19e73110"/>
      <w:r>
        <w:t/>
      </w:r>
      <w:r>
        <w:t>552.238-100</w:t>
      </w:r>
      <w:r>
        <w:t xml:space="preserve"> Transshipments.</w:t>
      </w:r>
      <w:bookmarkEnd w:id="5909"/>
      <w:bookmarkEnd w:id="5910"/>
      <w:bookmarkEnd w:id="5908"/>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390"/>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9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91"/>
        </w:numPr>
      </w:pPr>
      <w:r>
        <w:t/>
      </w:r>
      <w:r>
        <w:t>(2)</w:t>
      </w:r>
      <w:r>
        <w:t xml:space="preserve"> These forms will be attached to one end and one side, not on the top or bottom, of the container.</w:t>
      </w:r>
    </w:p>
    <w:p xmlns:tce="http://www.TCE.com">
      <w:pPr>
        <w:pStyle w:val="ListNumber2"/>
        <!--depth 2-->
        <w:numPr>
          <w:ilvl w:val="1"/>
          <w:numId w:val="139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9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90"/>
        </w:numPr>
      </w:pPr>
      <w:r>
        <w:t/>
      </w:r>
      <w:r>
        <w:t>(c)</w:t>
      </w:r>
      <w:r>
        <w:t xml:space="preserve"> Dangerous cargo will not be intermingled with non-dangerous cargo in the same container.</w:t>
      </w:r>
    </w:p>
    <w:p xmlns:tce="http://www.TCE.com">
      <w:pPr>
        <w:pStyle w:val="ListNumber"/>
        <!--depth 1-->
        <w:numPr>
          <w:ilvl w:val="0"/>
          <w:numId w:val="1390"/>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90"/>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4-->
    <w:p xmlns:tce="http://www.TCE.com">
      <w:pPr>
        <w:pStyle w:val="Heading6"/>
      </w:pPr>
      <w:bookmarkStart w:id="5911" w:name="_Numd19e73200"/>
      <w:bookmarkStart w:id="5912" w:name="_Refd19e73200"/>
      <w:bookmarkStart w:id="5913" w:name="_Tocd19e73200"/>
      <w:r>
        <w:t/>
      </w:r>
      <w:r>
        <w:t>552.238-101</w:t>
      </w:r>
      <w:r>
        <w:t xml:space="preserve"> Foreign Taxes and Duties.</w:t>
      </w:r>
      <w:bookmarkEnd w:id="5912"/>
      <w:bookmarkEnd w:id="5913"/>
      <w:bookmarkEnd w:id="5911"/>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92"/>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92"/>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5-->
    <w:p xmlns:tce="http://www.TCE.com">
      <w:pPr>
        <w:pStyle w:val="Heading6"/>
      </w:pPr>
      <w:bookmarkStart w:id="5914" w:name="_Numd19e73247"/>
      <w:bookmarkStart w:id="5915" w:name="_Refd19e73247"/>
      <w:bookmarkStart w:id="5916" w:name="_Tocd19e73247"/>
      <w:r>
        <w:t/>
      </w:r>
      <w:r>
        <w:t>552.238-102</w:t>
      </w:r>
      <w:r>
        <w:t xml:space="preserve"> English Language and U.S. Dollar Requirements.</w:t>
      </w:r>
      <w:bookmarkEnd w:id="5915"/>
      <w:bookmarkEnd w:id="5916"/>
      <w:bookmarkEnd w:id="5914"/>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39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9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16-->
    <w:p xmlns:tce="http://www.TCE.com">
      <w:pPr>
        <w:pStyle w:val="Heading6"/>
      </w:pPr>
      <w:bookmarkStart w:id="5917" w:name="_Numd19e73293"/>
      <w:bookmarkStart w:id="5918" w:name="_Refd19e73293"/>
      <w:bookmarkStart w:id="5919" w:name="_Tocd19e73293"/>
      <w:r>
        <w:t/>
      </w:r>
      <w:r>
        <w:t>552.238-103</w:t>
      </w:r>
      <w:r>
        <w:t xml:space="preserve"> Electronic Commerce.</w:t>
      </w:r>
      <w:bookmarkEnd w:id="5918"/>
      <w:bookmarkEnd w:id="5919"/>
      <w:bookmarkEnd w:id="5917"/>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39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94"/>
        </w:numPr>
      </w:pPr>
      <w:r>
        <w:t/>
      </w:r>
      <w:r>
        <w:t>(b)</w:t>
      </w:r>
      <w:r>
        <w:t xml:space="preserve"> </w:t>
      </w:r>
      <w:r>
        <w:rPr>
          <w:i/>
        </w:rPr>
        <w:t>Trading partners and Value-Added Networks (VAN's)</w:t>
      </w:r>
      <w:r>
        <w:t>.</w:t>
      </w:r>
    </w:p>
    <w:p xmlns:tce="http://www.TCE.com">
      <w:pPr>
        <w:pStyle w:val="ListNumber2"/>
        <!--depth 2-->
        <w:numPr>
          <w:ilvl w:val="1"/>
          <w:numId w:val="139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9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9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00">
        <w:r>
          <w:rPr>
            <w:rStyle w:val="Hyperlink"/>
          </w:rPr>
          <w:t>http://www.sam.gov</w:t>
        </w:r>
      </w:hyperlink>
      <w:r>
        <w:t>. Contractors shall follow the instructions on the SAM website regarding how to register for EDI.</w:t>
      </w:r>
    </w:p>
    <w:p xmlns:tce="http://www.TCE.com">
      <w:pPr>
        <w:pStyle w:val="ListNumber"/>
        <!--depth 1-->
        <w:numPr>
          <w:ilvl w:val="0"/>
          <w:numId w:val="139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01">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94"/>
        </w:numPr>
      </w:pPr>
      <w:r>
        <w:t/>
      </w:r>
      <w:r>
        <w:t>(e)</w:t>
      </w:r>
      <w:r>
        <w:t xml:space="preserve"> </w:t>
      </w:r>
      <w:r>
        <w:rPr>
          <w:i/>
        </w:rPr>
        <w:t>Additional information.</w:t>
      </w:r>
      <w:r>
        <w:t xml:space="preserve"> GSA has additional information available for Contractors who are interested in using EC/EDI on its website, </w:t>
      </w:r>
      <w:hyperlink r:id="rIdHyperlink502">
        <w:r>
          <w:rPr>
            <w:rStyle w:val="Hyperlink"/>
          </w:rPr>
          <w:t>http://www.gsa.gov</w:t>
        </w:r>
      </w:hyperlink>
      <w:r>
        <w:t>.</w:t>
      </w:r>
    </w:p>
    <w:p xmlns:tce="http://www.TCE.com">
      <w:pPr>
        <w:pStyle w:val="ListNumber"/>
        <!--depth 1-->
        <w:numPr>
          <w:ilvl w:val="0"/>
          <w:numId w:val="1394"/>
        </w:numPr>
      </w:pPr>
      <w:r>
        <w:t/>
      </w:r>
      <w:r>
        <w:t>(f)</w:t>
      </w:r>
      <w:r>
        <w:t xml:space="preserve"> </w:t>
      </w:r>
      <w:r>
        <w:rPr>
          <w:i/>
        </w:rPr>
        <w:t>GSA Advantage!®.</w:t>
      </w:r>
      <w:r>
        <w:t/>
      </w:r>
    </w:p>
    <w:p xmlns:tce="http://www.TCE.com">
      <w:pPr>
        <w:pStyle w:val="ListNumber2"/>
        <!--depth 2-->
        <w:numPr>
          <w:ilvl w:val="1"/>
          <w:numId w:val="1396"/>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397"/>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397"/>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397"/>
        </w:numPr>
      </w:pPr>
      <w:r>
        <w:t/>
      </w:r>
      <w:r>
        <w:t>(iii)</w:t>
      </w:r>
      <w:r>
        <w:t xml:space="preserve"> Use the credit card.</w:t>
      </w:r>
    </w:p>
    <w:p xmlns:tce="http://www.TCE.com">
      <w:pPr>
        <w:pStyle w:val="ListNumber2"/>
        <!--depth 2-->
        <w:numPr>
          <w:ilvl w:val="1"/>
          <w:numId w:val="1396"/>
        </w:numPr>
      </w:pPr>
      <w:r>
        <w:t/>
      </w:r>
      <w:r>
        <w:t>(2)</w:t>
      </w:r>
      <w:r>
        <w:t xml:space="preserve"> GSA Advantage!® may be accessed via the GSA Home Page. The Internet address is: </w:t>
      </w:r>
      <w:hyperlink r:id="rIdHyperlink503">
        <w:r>
          <w:rPr>
            <w:rStyle w:val="Hyperlink"/>
          </w:rPr>
          <w:t>http://www.gsa.gov</w:t>
        </w:r>
      </w:hyperlink>
      <w:r>
        <w:t>.</w:t>
      </w:r>
    </w:p>
    <w:p xmlns:tce="http://www.TCE.com">
      <w:pPr>
        <w:pStyle w:val="BodyText"/>
      </w:pPr>
      <w:r>
        <w:t>(End of clause)</w:t>
      </w:r>
    </w:p>
    <!--Topic unique_917-->
    <w:p xmlns:tce="http://www.TCE.com">
      <w:pPr>
        <w:pStyle w:val="Heading6"/>
      </w:pPr>
      <w:bookmarkStart w:id="5920" w:name="_Numd19e73459"/>
      <w:bookmarkStart w:id="5921" w:name="_Refd19e73459"/>
      <w:bookmarkStart w:id="5922" w:name="_Tocd19e73459"/>
      <w:r>
        <w:t/>
      </w:r>
      <w:r>
        <w:t>552.238-104</w:t>
      </w:r>
      <w:r>
        <w:t xml:space="preserve"> Dissemination of Information by Contractor.</w:t>
      </w:r>
      <w:bookmarkEnd w:id="5921"/>
      <w:bookmarkEnd w:id="5922"/>
      <w:bookmarkEnd w:id="5920"/>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18-->
    <w:p xmlns:tce="http://www.TCE.com">
      <w:pPr>
        <w:pStyle w:val="Heading6"/>
      </w:pPr>
      <w:bookmarkStart w:id="5923" w:name="_Numd19e73491"/>
      <w:bookmarkStart w:id="5924" w:name="_Refd19e73491"/>
      <w:bookmarkStart w:id="5925" w:name="_Tocd19e73491"/>
      <w:r>
        <w:t/>
      </w:r>
      <w:r>
        <w:t>552.238-105</w:t>
      </w:r>
      <w:r>
        <w:t xml:space="preserve"> Deliveries Beyond the Contractual Period-Placing of Orders.</w:t>
      </w:r>
      <w:bookmarkEnd w:id="5924"/>
      <w:bookmarkEnd w:id="5925"/>
      <w:bookmarkEnd w:id="5923"/>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19-->
    <w:p xmlns:tce="http://www.TCE.com">
      <w:pPr>
        <w:pStyle w:val="Heading6"/>
      </w:pPr>
      <w:bookmarkStart w:id="5926" w:name="_Numd19e73526"/>
      <w:bookmarkStart w:id="5927" w:name="_Refd19e73526"/>
      <w:bookmarkStart w:id="5928" w:name="_Tocd19e73526"/>
      <w:r>
        <w:t/>
      </w:r>
      <w:r>
        <w:t>552.238-106</w:t>
      </w:r>
      <w:r>
        <w:t xml:space="preserve"> Interpretation of Contract Requirements.</w:t>
      </w:r>
      <w:bookmarkEnd w:id="5927"/>
      <w:bookmarkEnd w:id="5928"/>
      <w:bookmarkEnd w:id="592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0-->
    <w:p xmlns:tce="http://www.TCE.com">
      <w:pPr>
        <w:pStyle w:val="Heading6"/>
      </w:pPr>
      <w:bookmarkStart w:id="5929" w:name="_Numd19e73558"/>
      <w:bookmarkStart w:id="5930" w:name="_Refd19e73558"/>
      <w:bookmarkStart w:id="5931" w:name="_Tocd19e73558"/>
      <w:r>
        <w:t/>
      </w:r>
      <w:r>
        <w:t>552.238-107</w:t>
      </w:r>
      <w:r>
        <w:t xml:space="preserve"> Export Traffic Release (Supplies).</w:t>
      </w:r>
      <w:bookmarkEnd w:id="5930"/>
      <w:bookmarkEnd w:id="5931"/>
      <w:bookmarkEnd w:id="5929"/>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1-->
    <w:p xmlns:tce="http://www.TCE.com">
      <w:pPr>
        <w:pStyle w:val="Heading6"/>
      </w:pPr>
      <w:bookmarkStart w:id="5932" w:name="_Numd19e73589"/>
      <w:bookmarkStart w:id="5933" w:name="_Refd19e73589"/>
      <w:bookmarkStart w:id="5934" w:name="_Tocd19e73589"/>
      <w:r>
        <w:t/>
      </w:r>
      <w:r>
        <w:t>552.238-108</w:t>
      </w:r>
      <w:r>
        <w:t xml:space="preserve"> Spare Parts Kit.</w:t>
      </w:r>
      <w:bookmarkEnd w:id="5933"/>
      <w:bookmarkEnd w:id="5934"/>
      <w:bookmarkEnd w:id="5932"/>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39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398"/>
        </w:numPr>
      </w:pPr>
      <w:r>
        <w:t/>
      </w:r>
      <w:r>
        <w:t>(b)</w:t>
      </w:r>
      <w:r>
        <w:t xml:space="preserve"> The Contractor shall furnish prices for spare parts kits as follows:</w:t>
      </w:r>
    </w:p>
    <w:p xmlns:tce="http://www.TCE.com">
      <w:pPr>
        <w:pStyle w:val="ListNumber2"/>
        <!--depth 2-->
        <w:numPr>
          <w:ilvl w:val="1"/>
          <w:numId w:val="1399"/>
        </w:numPr>
      </w:pPr>
      <w:r>
        <w:t/>
      </w:r>
      <w:r>
        <w:t>(1)</w:t>
      </w:r>
      <w:r>
        <w:t xml:space="preserve"> Price of kit unpackaged.</w:t>
      </w:r>
    </w:p>
    <w:p xmlns:tce="http://www.TCE.com">
      <w:pPr>
        <w:pStyle w:val="ListNumber2"/>
        <!--depth 2-->
        <w:numPr>
          <w:ilvl w:val="1"/>
          <w:numId w:val="1399"/>
        </w:numPr>
      </w:pPr>
      <w:r>
        <w:t/>
      </w:r>
      <w:r>
        <w:t>(2)</w:t>
      </w:r>
      <w:r>
        <w:t xml:space="preserve"> Price of kit in domestic pack.</w:t>
      </w:r>
    </w:p>
    <w:p xmlns:tce="http://www.TCE.com">
      <w:pPr>
        <w:pStyle w:val="ListNumber2"/>
        <!--depth 2-->
        <w:numPr>
          <w:ilvl w:val="1"/>
          <w:numId w:val="1399"/>
        </w:numPr>
      </w:pPr>
      <w:r>
        <w:t/>
      </w:r>
      <w:r>
        <w:t>(3)</w:t>
      </w:r>
      <w:r>
        <w:t xml:space="preserve"> Price of kit in wooden case, steel-strapped.</w:t>
      </w:r>
    </w:p>
    <w:p xmlns:tce="http://www.TCE.com">
      <w:pPr>
        <w:pStyle w:val="ListNumber"/>
        <!--depth 1-->
        <w:numPr>
          <w:ilvl w:val="0"/>
          <w:numId w:val="139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2-->
    <w:p xmlns:tce="http://www.TCE.com">
      <w:pPr>
        <w:pStyle w:val="Heading6"/>
      </w:pPr>
      <w:bookmarkStart w:id="5935" w:name="_Numd19e73668"/>
      <w:bookmarkStart w:id="5936" w:name="_Refd19e73668"/>
      <w:bookmarkStart w:id="5937" w:name="_Tocd19e73668"/>
      <w:r>
        <w:t/>
      </w:r>
      <w:r>
        <w:t>552.238-109</w:t>
      </w:r>
      <w:r>
        <w:t xml:space="preserve"> Authentication Supplies and Services.</w:t>
      </w:r>
      <w:bookmarkEnd w:id="5936"/>
      <w:bookmarkEnd w:id="5937"/>
      <w:bookmarkEnd w:id="5935"/>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00"/>
        </w:numPr>
      </w:pPr>
      <w:r>
        <w:t/>
      </w:r>
      <w:r>
        <w:t>(a)</w:t>
      </w:r>
      <w:r>
        <w:t xml:space="preserve"> </w:t>
      </w:r>
      <w:r>
        <w:rPr>
          <w:i/>
        </w:rPr>
        <w:t>General background.</w:t>
      </w:r>
      <w:r>
        <w:t/>
      </w:r>
    </w:p>
    <w:p xmlns:tce="http://www.TCE.com">
      <w:pPr>
        <w:pStyle w:val="ListNumber2"/>
        <!--depth 2-->
        <w:numPr>
          <w:ilvl w:val="1"/>
          <w:numId w:val="140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0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00"/>
        </w:numPr>
      </w:pPr>
      <w:r>
        <w:t/>
      </w:r>
      <w:r>
        <w:t>(b)</w:t>
      </w:r>
      <w:r>
        <w:t xml:space="preserve"> Special item numbers. GSA has established the e-Authentication Initiative (see URL: </w:t>
      </w:r>
      <w:hyperlink r:id="rIdHyperlink504">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00"/>
        </w:numPr>
      </w:pPr>
      <w:r>
        <w:t/>
      </w:r>
      <w:r>
        <w:t>(c)</w:t>
      </w:r>
      <w:r>
        <w:t xml:space="preserve"> </w:t>
      </w:r>
      <w:r>
        <w:rPr>
          <w:i/>
        </w:rPr>
        <w:t>Qualification information.</w:t>
      </w:r>
      <w:r>
        <w:t/>
      </w:r>
    </w:p>
    <w:p xmlns:tce="http://www.TCE.com">
      <w:pPr>
        <w:pStyle w:val="ListNumber2"/>
        <!--depth 2-->
        <w:numPr>
          <w:ilvl w:val="1"/>
          <w:numId w:val="140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05">
        <w:r>
          <w:rPr>
            <w:rStyle w:val="Hyperlink"/>
          </w:rPr>
          <w:t>http://www.idmanagement.gov</w:t>
        </w:r>
      </w:hyperlink>
      <w:r>
        <w:t>.</w:t>
      </w:r>
    </w:p>
    <w:p xmlns:tce="http://www.TCE.com">
      <w:pPr>
        <w:pStyle w:val="ListNumber2"/>
        <!--depth 2-->
        <w:numPr>
          <w:ilvl w:val="1"/>
          <w:numId w:val="140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00"/>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0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06">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03"/>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03"/>
        </w:numPr>
      </w:pPr>
      <w:r>
        <w:t/>
      </w:r>
      <w:r>
        <w:t>(3)</w:t>
      </w:r>
      <w:r>
        <w:t/>
      </w:r>
    </w:p>
    <w:p xmlns:tce="http://www.TCE.com">
      <w:pPr>
        <w:pStyle w:val="ListNumber3"/>
        <!--depth 3-->
        <w:numPr>
          <w:ilvl w:val="2"/>
          <w:numId w:val="1404"/>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04"/>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0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00"/>
        </w:numPr>
      </w:pPr>
      <w:r>
        <w:t/>
      </w:r>
      <w:r>
        <w:t>(e)</w:t>
      </w:r>
      <w:r>
        <w:t xml:space="preserve"> </w:t>
      </w:r>
      <w:r>
        <w:rPr>
          <w:i/>
        </w:rPr>
        <w:t>Demonstrating conformance.</w:t>
      </w:r>
      <w:r>
        <w:t/>
      </w:r>
    </w:p>
    <w:p xmlns:tce="http://www.TCE.com">
      <w:pPr>
        <w:pStyle w:val="ListNumber2"/>
        <!--depth 2-->
        <w:numPr>
          <w:ilvl w:val="1"/>
          <w:numId w:val="140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06"/>
        </w:numPr>
      </w:pPr>
      <w:r>
        <w:t/>
      </w:r>
      <w:r>
        <w:t>(i)</w:t>
      </w:r>
      <w:r>
        <w:t xml:space="preserve"> For Identify and Access Management Services (IAMS) and PKI Shared Service Provider (SSP) Qualification Requirements and evaluation procedures: </w:t>
      </w:r>
      <w:hyperlink r:id="rIdHyperlink507">
        <w:r>
          <w:rPr>
            <w:rStyle w:val="Hyperlink"/>
          </w:rPr>
          <w:t>http://www.idmanagement.gov</w:t>
        </w:r>
      </w:hyperlink>
      <w:r>
        <w:t>;</w:t>
      </w:r>
    </w:p>
    <w:p xmlns:tce="http://www.TCE.com">
      <w:pPr>
        <w:pStyle w:val="ListNumber3"/>
        <!--depth 3-->
        <w:numPr>
          <w:ilvl w:val="2"/>
          <w:numId w:val="1406"/>
        </w:numPr>
      </w:pPr>
      <w:r>
        <w:t/>
      </w:r>
      <w:r>
        <w:t>(ii)</w:t>
      </w:r>
      <w:r>
        <w:t xml:space="preserve"> For HSPD-12 Product and Service Components Qualification Requirements and evaluation procedures: </w:t>
      </w:r>
      <w:hyperlink r:id="rIdHyperlink508">
        <w:r>
          <w:rPr>
            <w:rStyle w:val="Hyperlink"/>
          </w:rPr>
          <w:t>http://www.idmanagement.gov</w:t>
        </w:r>
      </w:hyperlink>
      <w:r>
        <w:t>;</w:t>
      </w:r>
    </w:p>
    <w:p xmlns:tce="http://www.TCE.com">
      <w:pPr>
        <w:pStyle w:val="ListNumber3"/>
        <!--depth 3-->
        <w:numPr>
          <w:ilvl w:val="2"/>
          <w:numId w:val="1406"/>
        </w:numPr>
      </w:pPr>
      <w:r>
        <w:t/>
      </w:r>
      <w:r>
        <w:t>(iii)</w:t>
      </w:r>
      <w:r>
        <w:t xml:space="preserve"> For FIPS 201 evaluation program testing and certification procedures: </w:t>
      </w:r>
      <w:hyperlink r:id="rIdHyperlink509">
        <w:r>
          <w:rPr>
            <w:rStyle w:val="Hyperlink"/>
          </w:rPr>
          <w:t>https://www.idmanagement.gov/fips201/</w:t>
        </w:r>
      </w:hyperlink>
      <w:r>
        <w:t>.</w:t>
      </w:r>
    </w:p>
    <w:p xmlns:tce="http://www.TCE.com">
      <w:pPr>
        <w:pStyle w:val="ListNumber"/>
        <!--depth 1-->
        <w:numPr>
          <w:ilvl w:val="0"/>
          <w:numId w:val="140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3-->
    <w:p xmlns:tce="http://www.TCE.com">
      <w:pPr>
        <w:pStyle w:val="Heading6"/>
      </w:pPr>
      <w:bookmarkStart w:id="5938" w:name="_Numd19e73901"/>
      <w:bookmarkStart w:id="5939" w:name="_Refd19e73901"/>
      <w:bookmarkStart w:id="5940" w:name="_Tocd19e73901"/>
      <w:r>
        <w:t/>
      </w:r>
      <w:r>
        <w:t>552.238-110</w:t>
      </w:r>
      <w:r>
        <w:t xml:space="preserve"> Commercial Satellite Communication (COMSATCOM) Services.</w:t>
      </w:r>
      <w:bookmarkEnd w:id="5939"/>
      <w:bookmarkEnd w:id="5940"/>
      <w:bookmarkEnd w:id="5938"/>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07"/>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07"/>
        </w:numPr>
      </w:pPr>
      <w:r>
        <w:t/>
      </w:r>
      <w:r>
        <w:t>(b)</w:t>
      </w:r>
      <w:r>
        <w:t xml:space="preserve"> </w:t>
      </w:r>
      <w:r>
        <w:rPr>
          <w:i/>
        </w:rPr>
        <w:t>Information assurance.</w:t>
      </w:r>
      <w:r>
        <w:t/>
      </w:r>
    </w:p>
    <w:p xmlns:tce="http://www.TCE.com">
      <w:pPr>
        <w:pStyle w:val="ListNumber2"/>
        <!--depth 2-->
        <w:numPr>
          <w:ilvl w:val="1"/>
          <w:numId w:val="1408"/>
        </w:numPr>
      </w:pPr>
      <w:r>
        <w:t/>
      </w:r>
      <w:r>
        <w:t>(1)</w:t>
      </w:r>
      <w:r>
        <w:t xml:space="preserve"> The Contractor shall demonstrate, to the maximum extent practicable, the ability to meet:</w:t>
      </w:r>
    </w:p>
    <w:p xmlns:tce="http://www.TCE.com">
      <w:pPr>
        <w:pStyle w:val="ListNumber3"/>
        <!--depth 3-->
        <w:numPr>
          <w:ilvl w:val="2"/>
          <w:numId w:val="1409"/>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09"/>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0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1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10"/>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0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07"/>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_Numd19e71993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0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0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0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0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0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07"/>
        </w:numPr>
      </w:pPr>
      <w:r>
        <w:t/>
      </w:r>
      <w:r>
        <w:t>(i)</w:t>
      </w:r>
      <w:r>
        <w:t xml:space="preserve"> </w:t>
      </w:r>
      <w:r>
        <w:rPr>
          <w:i/>
        </w:rPr>
        <w:t>Security.</w:t>
      </w:r>
      <w:r>
        <w:t/>
      </w:r>
    </w:p>
    <w:p xmlns:tce="http://www.TCE.com">
      <w:pPr>
        <w:pStyle w:val="ListNumber2"/>
        <!--depth 2-->
        <w:numPr>
          <w:ilvl w:val="1"/>
          <w:numId w:val="141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1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1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1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1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1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07"/>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41" w:name="_Numd19e74138"/>
      <w:bookmarkStart w:id="5942" w:name="_Refd19e74138"/>
      <w:bookmarkStart w:id="5943" w:name="_Tocd19e74138"/>
      <w:r>
        <w:t/>
      </w:r>
      <w:r>
        <w:t>552.238-111</w:t>
      </w:r>
      <w:r>
        <w:t xml:space="preserve"> Environmental Protection Agency Registration Requirement.</w:t>
      </w:r>
      <w:bookmarkEnd w:id="5942"/>
      <w:bookmarkEnd w:id="5943"/>
      <w:bookmarkEnd w:id="5941"/>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1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1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1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6-->
    <w:p xmlns:tce="http://www.TCE.com">
      <w:pPr>
        <w:pStyle w:val="Heading6"/>
      </w:pPr>
      <w:bookmarkStart w:id="5944" w:name="_Numd19e74313"/>
      <w:bookmarkStart w:id="5945" w:name="_Refd19e74313"/>
      <w:bookmarkStart w:id="5946" w:name="_Tocd19e74313"/>
      <w:r>
        <w:t/>
      </w:r>
      <w:r>
        <w:t>552.238-112</w:t>
      </w:r>
      <w:r>
        <w:t xml:space="preserve"> Definition (Federal Supply Schedules) - Non-Federal Entity.</w:t>
      </w:r>
      <w:bookmarkEnd w:id="5945"/>
      <w:bookmarkEnd w:id="5946"/>
      <w:bookmarkEnd w:id="5944"/>
    </w:p>
    <w:p xmlns:tce="http://www.TCE.com">
      <w:pPr>
        <w:pStyle w:val="BodyText"/>
      </w:pPr>
      <w:r>
        <w:t xml:space="preserve">As prescribed in </w:t>
      </w:r>
      <w:r>
        <w:t xml:space="preserve"> </w:t>
      </w:r>
      <w:r>
        <w:rPr>
          <w:color w:val="0000FF"/>
        </w:rPr>
        <w:fldChar w:fldCharType="begin"/>
      </w:r>
      <w:r>
        <w:rPr>
          <w:color w:val="0000FF"/>
        </w:rPr>
        <w:instrText xml:space="preserve"> REF _Numd19e56120 \h </w:instrText>
      </w:r>
      <w:r>
        <w:fldChar w:fldCharType="separate"/>
      </w:r>
      <w:rPr>
        <w:color w:val="0000FF"/>
      </w:rPr>
      <w:r>
        <w:rPr>
          <w:u w:val="single"/>
        </w:rPr>
        <w:t>538.7004</w:t>
      </w:r>
      <w:r>
        <w:rPr>
          <w:color w:val="0000FF"/>
        </w:rPr>
        <w:fldChar w:fldCharType="end"/>
      </w:r>
      <w:r>
        <w:t xml:space="preserve"> </w:t>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27-->
    <w:p xmlns:tce="http://www.TCE.com">
      <w:pPr>
        <w:pStyle w:val="Heading6"/>
      </w:pPr>
      <w:bookmarkStart w:id="5947" w:name="_Numd19e74349"/>
      <w:bookmarkStart w:id="5948" w:name="_Refd19e74349"/>
      <w:bookmarkStart w:id="5949" w:name="_Tocd19e74349"/>
      <w:r>
        <w:t/>
      </w:r>
      <w:r>
        <w:t>552.238-113</w:t>
      </w:r>
      <w:r>
        <w:t xml:space="preserve"> Scope of Contract (Eligible Ordering Activities).</w:t>
      </w:r>
      <w:bookmarkEnd w:id="5948"/>
      <w:bookmarkEnd w:id="5949"/>
      <w:bookmarkEnd w:id="5947"/>
    </w:p>
    <w:p xmlns:tce="http://www.TCE.com">
      <w:pPr>
        <w:pStyle w:val="BodyText"/>
      </w:pPr>
      <w:r>
        <w:t xml:space="preserve">As prescribed in </w:t>
      </w:r>
      <w:r>
        <w:t xml:space="preserve"> </w:t>
      </w:r>
      <w:r>
        <w:rPr>
          <w:color w:val="0000FF"/>
        </w:rPr>
        <w:fldChar w:fldCharType="begin"/>
      </w:r>
      <w:r>
        <w:rPr>
          <w:color w:val="0000FF"/>
        </w:rPr>
        <w:instrText xml:space="preserve"> REF _Numd19e56120 \h </w:instrText>
      </w:r>
      <w:r>
        <w:fldChar w:fldCharType="separate"/>
      </w:r>
      <w:rPr>
        <w:color w:val="0000FF"/>
      </w:rPr>
      <w:r>
        <w:rPr>
          <w:u w:val="single"/>
        </w:rPr>
        <w:t>538.7004</w:t>
      </w:r>
      <w:r>
        <w:rPr>
          <w:color w:val="0000FF"/>
        </w:rPr>
        <w:fldChar w:fldCharType="end"/>
      </w:r>
      <w:r>
        <w:t xml:space="preserve"> </w:t>
      </w:r>
      <w:r>
        <w:t>(b) insert the following clause:</w:t>
      </w:r>
    </w:p>
    <w:p xmlns:tce="http://www.TCE.com">
      <w:pPr>
        <w:pStyle w:val="BodyText"/>
      </w:pPr>
      <w:r>
        <w:t>Scope of Contract (Eligible Ordering Activities) (May 2023)</w:t>
      </w:r>
    </w:p>
    <w:p xmlns:tce="http://www.TCE.com">
      <w:pPr>
        <w:pStyle w:val="ListNumber"/>
        <!--depth 1-->
        <w:numPr>
          <w:ilvl w:val="0"/>
          <w:numId w:val="141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the Wireless Mobility Services Special Item Number ONLY, limited geographic coverage (consistent with the Offeror's commercial practice) may be proposed.</w:t>
      </w:r>
    </w:p>
    <w:p xmlns:tce="http://www.TCE.com">
      <w:pPr>
        <w:pStyle w:val="ListNumber2"/>
        <!--depth 2-->
        <w:numPr>
          <w:ilvl w:val="1"/>
          <w:numId w:val="1414"/>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14"/>
        </w:numPr>
      </w:pPr>
      <w:r>
        <w:t/>
      </w:r>
      <w:r>
        <w:t>(2)</w:t>
      </w:r>
      <w:r>
        <w:t xml:space="preserve"> Government contractors authorized in writing by a Federal agency pursuant to FAR 51.1;</w:t>
      </w:r>
    </w:p>
    <w:p xmlns:tce="http://www.TCE.com">
      <w:pPr>
        <w:pStyle w:val="ListNumber2"/>
        <!--depth 2-->
        <w:numPr>
          <w:ilvl w:val="1"/>
          <w:numId w:val="1414"/>
        </w:numPr>
      </w:pPr>
      <w:r>
        <w:t/>
      </w:r>
      <w:r>
        <w:t>(3)</w:t>
      </w:r>
      <w:r>
        <w:t xml:space="preserve"> Mixed ownership Government corporations (as defined in the Government Corporation Control Act);</w:t>
      </w:r>
    </w:p>
    <w:p xmlns:tce="http://www.TCE.com">
      <w:pPr>
        <w:pStyle w:val="ListNumber2"/>
        <!--depth 2-->
        <w:numPr>
          <w:ilvl w:val="1"/>
          <w:numId w:val="141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14"/>
        </w:numPr>
      </w:pPr>
      <w:r>
        <w:t/>
      </w:r>
      <w:r>
        <w:t>(5)</w:t>
      </w:r>
      <w:r>
        <w:t xml:space="preserve"> The District of Columbia;</w:t>
      </w:r>
    </w:p>
    <w:p xmlns:tce="http://www.TCE.com">
      <w:pPr>
        <w:pStyle w:val="ListNumber2"/>
        <!--depth 2-->
        <w:numPr>
          <w:ilvl w:val="1"/>
          <w:numId w:val="1414"/>
        </w:numPr>
      </w:pPr>
      <w:r>
        <w:t/>
      </w:r>
      <w:r>
        <w:t>(6)</w:t>
      </w:r>
      <w:r>
        <w:t xml:space="preserve"> Tribal governments when authorized under 25 USC 450j(k);</w:t>
      </w:r>
    </w:p>
    <w:p xmlns:tce="http://www.TCE.com">
      <w:pPr>
        <w:pStyle w:val="ListNumber2"/>
        <!--depth 2-->
        <w:numPr>
          <w:ilvl w:val="1"/>
          <w:numId w:val="1414"/>
        </w:numPr>
      </w:pPr>
      <w:r>
        <w:t/>
      </w:r>
      <w:r>
        <w:t>(7)</w:t>
      </w:r>
      <w:r>
        <w:t xml:space="preserve"> Tribes or tribally designated housing entities pursuant to 25 U.S.C. 4111(j);</w:t>
      </w:r>
    </w:p>
    <w:p xmlns:tce="http://www.TCE.com">
      <w:pPr>
        <w:pStyle w:val="ListNumber2"/>
        <!--depth 2-->
        <w:numPr>
          <w:ilvl w:val="1"/>
          <w:numId w:val="1414"/>
        </w:numPr>
      </w:pPr>
      <w:r>
        <w:t/>
      </w:r>
      <w:r>
        <w:t>(8)</w:t>
      </w:r>
      <w:r>
        <w:t xml:space="preserve"> Qualified Nonprofit Agencies as authorized under 40 USC 502(b); and</w:t>
      </w:r>
    </w:p>
    <w:p xmlns:tce="http://www.TCE.com">
      <w:pPr>
        <w:pStyle w:val="ListNumber2"/>
        <!--depth 2-->
        <w:numPr>
          <w:ilvl w:val="1"/>
          <w:numId w:val="1414"/>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13"/>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13"/>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13"/>
        </w:numPr>
      </w:pPr>
      <w:r>
        <w:t/>
      </w:r>
      <w:r>
        <w:t>(d)</w:t>
      </w:r>
      <w:r>
        <w:t xml:space="preserve"> The following activities may place orders against Schedule contracts:</w:t>
      </w:r>
    </w:p>
    <w:p xmlns:tce="http://www.TCE.com">
      <w:pPr>
        <w:pStyle w:val="ListNumber2"/>
        <!--depth 2-->
        <w:numPr>
          <w:ilvl w:val="1"/>
          <w:numId w:val="1415"/>
        </w:numPr>
      </w:pPr>
      <w:r>
        <w:t/>
      </w:r>
      <w:r>
        <w:t>(1)</w:t>
      </w:r>
      <w:r>
        <w:t xml:space="preserve"> State and local government may place orders against Consolidated Schedule contracts containing information technology or security and protection Special Item Numbers, on an optional basis; provided, the Contractor accepts order(s) from such activities;</w:t>
      </w:r>
    </w:p>
    <w:p xmlns:tce="http://www.TCE.com">
      <w:pPr>
        <w:pStyle w:val="ListNumber2"/>
        <!--depth 2-->
        <w:numPr>
          <w:ilvl w:val="1"/>
          <w:numId w:val="141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1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1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1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13"/>
        </w:numPr>
      </w:pPr>
      <w:r>
        <w:t/>
      </w:r>
      <w:r>
        <w:t>(f)</w:t>
      </w:r>
      <w:r>
        <w:t/>
      </w:r>
    </w:p>
    <w:p xmlns:tce="http://www.TCE.com">
      <w:pPr>
        <w:pStyle w:val="ListNumber2"/>
        <!--depth 2-->
        <w:numPr>
          <w:ilvl w:val="1"/>
          <w:numId w:val="1416"/>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1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13"/>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1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28-->
    <w:p xmlns:tce="http://www.TCE.com">
      <w:pPr>
        <w:pStyle w:val="Heading6"/>
      </w:pPr>
      <w:bookmarkStart w:id="5950" w:name="_Numd19e74562"/>
      <w:bookmarkStart w:id="5951" w:name="_Refd19e74562"/>
      <w:bookmarkStart w:id="5952" w:name="_Tocd19e74562"/>
      <w:r>
        <w:t/>
      </w:r>
      <w:r>
        <w:t>552.238-114</w:t>
      </w:r>
      <w:r>
        <w:t xml:space="preserve"> Use of Federal Supply Schedule Contracts by Non-Federal Entities.</w:t>
      </w:r>
      <w:bookmarkEnd w:id="5951"/>
      <w:bookmarkEnd w:id="5952"/>
      <w:bookmarkEnd w:id="5950"/>
    </w:p>
    <w:p xmlns:tce="http://www.TCE.com">
      <w:pPr>
        <w:pStyle w:val="BodyText"/>
      </w:pPr>
      <w:r>
        <w:t xml:space="preserve">As prescribed in </w:t>
      </w:r>
      <w:r>
        <w:t xml:space="preserve"> </w:t>
      </w:r>
      <w:r>
        <w:rPr>
          <w:color w:val="0000FF"/>
        </w:rPr>
        <w:fldChar w:fldCharType="begin"/>
      </w:r>
      <w:r>
        <w:rPr>
          <w:color w:val="0000FF"/>
        </w:rPr>
        <w:instrText xml:space="preserve"> REF _Numd19e56120 \h </w:instrText>
      </w:r>
      <w:r>
        <w:fldChar w:fldCharType="separate"/>
      </w:r>
      <w:rPr>
        <w:color w:val="0000FF"/>
      </w:rPr>
      <w:r>
        <w:rPr>
          <w:u w:val="single"/>
        </w:rPr>
        <w:t>538.7004</w:t>
      </w:r>
      <w:r>
        <w:rPr>
          <w:color w:val="0000FF"/>
        </w:rPr>
        <w:fldChar w:fldCharType="end"/>
      </w:r>
      <w:r>
        <w:t xml:space="preserve"> </w:t>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17"/>
        </w:numPr>
      </w:pPr>
      <w:r>
        <w:t/>
      </w:r>
      <w:r>
        <w:t>(a)</w:t>
      </w:r>
      <w:r>
        <w:t xml:space="preserve"> If an entity identified in paragraph (d) of the clause at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1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1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1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1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1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1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17"/>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1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1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17"/>
        </w:numPr>
      </w:pPr>
      <w:r>
        <w:t/>
      </w:r>
      <w:r>
        <w:t>(c)</w:t>
      </w:r>
      <w:r>
        <w:t xml:space="preserve"> In accordance with clause </w:t>
      </w:r>
      <w:r>
        <w:rPr>
          <w:color w:val="0000FF"/>
        </w:rPr>
        <w:fldChar w:fldCharType="begin"/>
      </w:r>
      <w:r>
        <w:rPr>
          <w:color w:val="0000FF"/>
        </w:rPr>
        <w:instrText xml:space="preserve"> REF _Numd19e71083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20"/>
        </w:numPr>
      </w:pPr>
      <w:r>
        <w:t/>
      </w:r>
      <w:r>
        <w:t>(1)</w:t>
      </w:r>
      <w:r>
        <w:t xml:space="preserve"> The dollar value for sales to entities identified in paragraph (a) of the clause at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20"/>
        </w:numPr>
      </w:pPr>
      <w:r>
        <w:t/>
      </w:r>
      <w:r>
        <w:t>(2)</w:t>
      </w:r>
      <w:r>
        <w:t xml:space="preserve"> The dollar value for sales to entities identified in paragraph (d) of clause </w:t>
      </w:r>
      <w:r>
        <w:rPr>
          <w:color w:val="0000FF"/>
        </w:rPr>
        <w:fldChar w:fldCharType="begin"/>
      </w:r>
      <w:r>
        <w:rPr>
          <w:color w:val="0000FF"/>
        </w:rPr>
        <w:instrText xml:space="preserve"> REF _Numd19e74349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0-->
    <w:p xmlns:tce="http://www.TCE.com">
      <w:pPr>
        <w:pStyle w:val="Heading6"/>
      </w:pPr>
      <w:bookmarkStart w:id="5953" w:name="_Numd19e74712"/>
      <w:bookmarkStart w:id="5954" w:name="_Refd19e74712"/>
      <w:bookmarkStart w:id="5955" w:name="_Tocd19e74712"/>
      <w:r>
        <w:t/>
      </w:r>
      <w:r>
        <w:t>552.238-115</w:t>
      </w:r>
      <w:r>
        <w:t xml:space="preserve"> Special Ordering Procedures for the Acquisition of Order-Level Materials.</w:t>
      </w:r>
      <w:bookmarkEnd w:id="5954"/>
      <w:bookmarkEnd w:id="5955"/>
      <w:bookmarkEnd w:id="5953"/>
    </w:p>
    <w:p xmlns:tce="http://www.TCE.com">
      <w:pPr>
        <w:pStyle w:val="BodyText"/>
      </w:pPr>
      <w:r>
        <w:t xml:space="preserve">As prescribed in </w:t>
      </w:r>
      <w:r>
        <w:t xml:space="preserve"> </w:t>
      </w:r>
      <w:r>
        <w:rPr>
          <w:color w:val="0000FF"/>
        </w:rPr>
        <w:fldChar w:fldCharType="begin"/>
      </w:r>
      <w:r>
        <w:rPr>
          <w:color w:val="0000FF"/>
        </w:rPr>
        <w:instrText xml:space="preserve"> REF _Numd19e56400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21"/>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21"/>
        </w:numPr>
      </w:pPr>
      <w:r>
        <w:t/>
      </w:r>
      <w:r>
        <w:t>(b)</w:t>
      </w:r>
      <w:r>
        <w:t xml:space="preserve"> FAR 8.403(b) provides that GSA may establish special ordering procedures for a particular FSS.</w:t>
      </w:r>
    </w:p>
    <w:p xmlns:tce="http://www.TCE.com">
      <w:pPr>
        <w:pStyle w:val="ListNumber"/>
        <!--depth 1-->
        <w:numPr>
          <w:ilvl w:val="0"/>
          <w:numId w:val="142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21"/>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22"/>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2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22"/>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22"/>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22"/>
        </w:numPr>
      </w:pPr>
      <w:r>
        <w:t/>
      </w:r>
      <w:r>
        <w:t>(5)</w:t>
      </w:r>
      <w:r>
        <w:t xml:space="preserve"> All order-level materials shall be placed under the Order-Level Materials SIN.</w:t>
      </w:r>
    </w:p>
    <w:p xmlns:tce="http://www.TCE.com">
      <w:pPr>
        <w:pStyle w:val="ListNumber2"/>
        <!--depth 2-->
        <w:numPr>
          <w:ilvl w:val="1"/>
          <w:numId w:val="1422"/>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22"/>
        </w:numPr>
      </w:pPr>
      <w:r>
        <w:t/>
      </w:r>
      <w:r>
        <w:t>(7)</w:t>
      </w:r>
      <w:r>
        <w:t xml:space="preserve"> To support the price reasonableness of order-level materials–</w:t>
      </w:r>
    </w:p>
    <w:p xmlns:tce="http://www.TCE.com">
      <w:pPr>
        <w:pStyle w:val="ListNumber3"/>
        <!--depth 3-->
        <w:numPr>
          <w:ilvl w:val="2"/>
          <w:numId w:val="1423"/>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24"/>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24"/>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24"/>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2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23"/>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22"/>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22"/>
        </w:numPr>
      </w:pPr>
      <w:r>
        <w:t/>
      </w:r>
      <w:r>
        <w:t>(9)</w:t>
      </w:r>
      <w:r>
        <w:t xml:space="preserve"> In accordance with GSAR clause </w:t>
      </w:r>
      <w:r>
        <w:rPr>
          <w:color w:val="0000FF"/>
        </w:rPr>
        <w:fldChar w:fldCharType="begin"/>
      </w:r>
      <w:r>
        <w:rPr>
          <w:color w:val="0000FF"/>
        </w:rPr>
        <w:instrText xml:space="preserve"> REF _Numd19e71759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22"/>
        </w:numPr>
      </w:pPr>
      <w:r>
        <w:t/>
      </w:r>
      <w:r>
        <w:t>(10)</w:t>
      </w:r>
      <w:r>
        <w:t xml:space="preserve"> Order-level materials are exempt from the following clauses:</w:t>
      </w:r>
    </w:p>
    <w:p xmlns:tce="http://www.TCE.com">
      <w:pPr>
        <w:pStyle w:val="ListNumber3"/>
        <!--depth 3-->
        <w:numPr>
          <w:ilvl w:val="2"/>
          <w:numId w:val="1425"/>
        </w:numPr>
      </w:pPr>
      <w:r>
        <w:t/>
      </w:r>
      <w:r>
        <w:t>(i)</w:t>
      </w:r>
      <w:r>
        <w:t xml:space="preserve"> </w:t>
      </w:r>
      <w:r>
        <w:rPr>
          <w:color w:val="0000FF"/>
        </w:rPr>
        <w:fldChar w:fldCharType="begin"/>
      </w:r>
      <w:r>
        <w:rPr>
          <w:color w:val="0000FF"/>
        </w:rPr>
        <w:instrText xml:space="preserve"> REF _Numd19e65112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25"/>
        </w:numPr>
      </w:pPr>
      <w:r>
        <w:t/>
      </w:r>
      <w:r>
        <w:t>(ii)</w:t>
      </w:r>
      <w:r>
        <w:t xml:space="preserve"> </w:t>
      </w:r>
      <w:r>
        <w:rPr>
          <w:color w:val="0000FF"/>
        </w:rPr>
        <w:fldChar w:fldCharType="begin"/>
      </w:r>
      <w:r>
        <w:rPr>
          <w:color w:val="0000FF"/>
        </w:rPr>
        <w:instrText xml:space="preserve"> REF _Numd19e70745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25"/>
        </w:numPr>
      </w:pPr>
      <w:r>
        <w:t/>
      </w:r>
      <w:r>
        <w:t>(iii)</w:t>
      </w:r>
      <w:r>
        <w:t xml:space="preserve"> </w:t>
      </w:r>
      <w:r>
        <w:rPr>
          <w:color w:val="0000FF"/>
        </w:rPr>
        <w:fldChar w:fldCharType="begin"/>
      </w:r>
      <w:r>
        <w:rPr>
          <w:color w:val="0000FF"/>
        </w:rPr>
        <w:instrText xml:space="preserve"> REF _Numd19e71343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4-->
    <w:p xmlns:tce="http://www.TCE.com">
      <w:pPr>
        <w:pStyle w:val="Heading6"/>
      </w:pPr>
      <w:bookmarkStart w:id="5956" w:name="_Numd19e74937"/>
      <w:bookmarkStart w:id="5957" w:name="_Refd19e74937"/>
      <w:bookmarkStart w:id="5958" w:name="_Tocd19e74937"/>
      <w:r>
        <w:t/>
      </w:r>
      <w:r>
        <w:t>552.238-116</w:t>
      </w:r>
      <w:r>
        <w:t xml:space="preserve"> Option to Extend the Term of the FSS Contract.</w:t>
      </w:r>
      <w:bookmarkEnd w:id="5957"/>
      <w:bookmarkEnd w:id="5958"/>
      <w:bookmarkEnd w:id="5956"/>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26"/>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26"/>
        </w:numPr>
      </w:pPr>
      <w:r>
        <w:t/>
      </w:r>
      <w:r>
        <w:t>(b)</w:t>
      </w:r>
      <w:r>
        <w:t>The Contracting Officer may exercise the option by providing written notice to the Contractor 30 days before the contract expires</w:t>
      </w:r>
    </w:p>
    <w:p xmlns:tce="http://www.TCE.com">
      <w:pPr>
        <w:pStyle w:val="BodyText"/>
      </w:pPr>
      <w:r>
        <w:t>(End of clause)</w:t>
      </w:r>
    </w:p>
    <!--Topic unique_925-->
    <w:p xmlns:tce="http://www.TCE.com">
      <w:pPr>
        <w:pStyle w:val="Heading6"/>
      </w:pPr>
      <w:bookmarkStart w:id="5959" w:name="_Numd19e74983"/>
      <w:bookmarkStart w:id="5960" w:name="_Refd19e74983"/>
      <w:bookmarkStart w:id="5961" w:name="_Tocd19e74983"/>
      <w:r>
        <w:t/>
      </w:r>
      <w:r>
        <w:t>552.238-117</w:t>
      </w:r>
      <w:r>
        <w:t xml:space="preserve"> Price Adjustment—Failure to Provide Accurate Information</w:t>
      </w:r>
      <w:bookmarkEnd w:id="5960"/>
      <w:bookmarkEnd w:id="5961"/>
      <w:bookmarkEnd w:id="5959"/>
    </w:p>
    <w:p xmlns:tce="http://www.TCE.com">
      <w:pPr>
        <w:pStyle w:val="BodyText"/>
      </w:pPr>
      <w:r>
        <w:t xml:space="preserve">As prescribed in </w:t>
      </w:r>
      <w:r>
        <w:t xml:space="preserve">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27"/>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28"/>
        </w:numPr>
      </w:pPr>
      <w:r>
        <w:t/>
      </w:r>
      <w:r>
        <w:t>(1)</w:t>
      </w:r>
      <w:r>
        <w:t>Provide information required by this solicitation/contract or otherwise requested by the Government; or</w:t>
      </w:r>
    </w:p>
    <w:p xmlns:tce="http://www.TCE.com">
      <w:pPr>
        <w:pStyle w:val="ListNumber2"/>
        <!--depth 2-->
        <w:numPr>
          <w:ilvl w:val="1"/>
          <w:numId w:val="1428"/>
        </w:numPr>
      </w:pPr>
      <w:r>
        <w:t/>
      </w:r>
      <w:r>
        <w:t>(2)</w:t>
      </w:r>
      <w:r>
        <w:t>Submit information that was current, accurate, and complete; or</w:t>
      </w:r>
    </w:p>
    <w:p xmlns:tce="http://www.TCE.com">
      <w:pPr>
        <w:pStyle w:val="ListNumber2"/>
        <!--depth 2-->
        <w:numPr>
          <w:ilvl w:val="1"/>
          <w:numId w:val="1428"/>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27"/>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27"/>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29"/>
        </w:numPr>
      </w:pPr>
      <w:r>
        <w:t/>
      </w:r>
      <w:r>
        <w:t>(1)</w:t>
      </w:r>
      <w:r>
        <w:t>The amount of the overpayment; and</w:t>
      </w:r>
    </w:p>
    <w:p xmlns:tce="http://www.TCE.com">
      <w:pPr>
        <w:pStyle w:val="ListNumber2"/>
        <!--depth 2-->
        <w:numPr>
          <w:ilvl w:val="1"/>
          <w:numId w:val="1429"/>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27"/>
        </w:numPr>
      </w:pPr>
      <w:r>
        <w:t/>
      </w:r>
      <w:r>
        <w:t>(d)</w:t>
      </w:r>
      <w:r>
        <w:t>Failure to agree on the amount of the decrease shall be resolved as a dispute.</w:t>
      </w:r>
    </w:p>
    <w:p xmlns:tce="http://www.TCE.com">
      <w:pPr>
        <w:pStyle w:val="ListNumber"/>
        <!--depth 1-->
        <w:numPr>
          <w:ilvl w:val="0"/>
          <w:numId w:val="1427"/>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1082-->
    <w:p xmlns:tce="http://www.TCE.com">
      <w:pPr>
        <w:pStyle w:val="Heading5"/>
      </w:pPr>
      <w:bookmarkStart w:id="5962" w:name="_Numd19e75089"/>
      <w:bookmarkStart w:id="5963" w:name="_Refd19e75089"/>
      <w:bookmarkStart w:id="5964" w:name="_Tocd19e75089"/>
      <w:r>
        <w:t/>
      </w:r>
      <w:r>
        <w:t>552.239</w:t>
      </w:r>
      <w:r>
        <w:t xml:space="preserve"> [Reserved]</w:t>
      </w:r>
      <w:bookmarkEnd w:id="5963"/>
      <w:bookmarkEnd w:id="5964"/>
      <w:bookmarkEnd w:id="5962"/>
    </w:p>
    <!--Topic unique_1083-->
    <w:p xmlns:tce="http://www.TCE.com">
      <w:pPr>
        <w:pStyle w:val="Heading5"/>
      </w:pPr>
      <w:bookmarkStart w:id="5965" w:name="_Numd19e75104"/>
      <w:bookmarkStart w:id="5966" w:name="_Refd19e75104"/>
      <w:bookmarkStart w:id="5967" w:name="_Tocd19e75104"/>
      <w:r>
        <w:t/>
      </w:r>
      <w:r>
        <w:t>552.240</w:t>
      </w:r>
      <w:r>
        <w:t xml:space="preserve"> [Reserved]</w:t>
      </w:r>
      <w:bookmarkEnd w:id="5966"/>
      <w:bookmarkEnd w:id="5967"/>
      <w:bookmarkEnd w:id="5965"/>
    </w:p>
    <!--Topic unique_1084-->
    <w:p xmlns:tce="http://www.TCE.com">
      <w:pPr>
        <w:pStyle w:val="Heading5"/>
      </w:pPr>
      <w:bookmarkStart w:id="5968" w:name="_Numd19e75118"/>
      <w:bookmarkStart w:id="5969" w:name="_Refd19e75118"/>
      <w:bookmarkStart w:id="5970" w:name="_Tocd19e75118"/>
      <w:r>
        <w:t/>
      </w:r>
      <w:r>
        <w:t>552.241</w:t>
      </w:r>
      <w:r>
        <w:t xml:space="preserve"> [Reserved]</w:t>
      </w:r>
      <w:bookmarkEnd w:id="5969"/>
      <w:bookmarkEnd w:id="5970"/>
      <w:bookmarkEnd w:id="5968"/>
    </w:p>
    <!--Topic unique_955-->
    <w:p xmlns:tce="http://www.TCE.com">
      <w:pPr>
        <w:pStyle w:val="Heading6"/>
      </w:pPr>
      <w:bookmarkStart w:id="5971" w:name="_Numd19e75131"/>
      <w:bookmarkStart w:id="5972" w:name="_Refd19e75131"/>
      <w:bookmarkStart w:id="5973" w:name="_Tocd19e75131"/>
      <w:r>
        <w:t/>
      </w:r>
      <w:r>
        <w:t>552.241-70</w:t>
      </w:r>
      <w:r>
        <w:t xml:space="preserve"> Availability of Funds for the Next Fiscal Year or Quarter.</w:t>
      </w:r>
      <w:bookmarkEnd w:id="5972"/>
      <w:bookmarkEnd w:id="5973"/>
      <w:bookmarkEnd w:id="5971"/>
    </w:p>
    <w:p xmlns:tce="http://www.TCE.com">
      <w:pPr>
        <w:pStyle w:val="BodyText"/>
      </w:pPr>
      <w:r>
        <w:t xml:space="preserve">As prescribed in </w:t>
      </w:r>
      <w:r>
        <w:t xml:space="preserve"> </w:t>
      </w:r>
      <w:r>
        <w:rPr>
          <w:color w:val="0000FF"/>
        </w:rPr>
        <w:fldChar w:fldCharType="begin"/>
      </w:r>
      <w:r>
        <w:rPr>
          <w:color w:val="0000FF"/>
        </w:rPr>
        <w:instrText xml:space="preserve"> REF _Numd19e57516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6-->
    <w:p xmlns:tce="http://www.TCE.com">
      <w:pPr>
        <w:pStyle w:val="Heading6"/>
      </w:pPr>
      <w:bookmarkStart w:id="5974" w:name="_Numd19e75169"/>
      <w:bookmarkStart w:id="5975" w:name="_Refd19e75169"/>
      <w:bookmarkStart w:id="5976" w:name="_Tocd19e75169"/>
      <w:r>
        <w:t/>
      </w:r>
      <w:r>
        <w:t>552.241-71</w:t>
      </w:r>
      <w:r>
        <w:t xml:space="preserve"> Disputes (Utility Contracts).</w:t>
      </w:r>
      <w:bookmarkEnd w:id="5975"/>
      <w:bookmarkEnd w:id="5976"/>
      <w:bookmarkEnd w:id="5974"/>
    </w:p>
    <w:p xmlns:tce="http://www.TCE.com">
      <w:pPr>
        <w:pStyle w:val="BodyText"/>
      </w:pPr>
      <w:r>
        <w:t xml:space="preserve">As prescribed in </w:t>
      </w:r>
      <w:r>
        <w:t xml:space="preserve"> </w:t>
      </w:r>
      <w:r>
        <w:rPr>
          <w:color w:val="0000FF"/>
        </w:rPr>
        <w:fldChar w:fldCharType="begin"/>
      </w:r>
      <w:r>
        <w:rPr>
          <w:color w:val="0000FF"/>
        </w:rPr>
        <w:instrText xml:space="preserve"> REF _Numd19e57516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5-->
    <w:p xmlns:tce="http://www.TCE.com">
      <w:pPr>
        <w:pStyle w:val="Heading5"/>
      </w:pPr>
      <w:bookmarkStart w:id="5977" w:name="_Numd19e75202"/>
      <w:bookmarkStart w:id="5978" w:name="_Refd19e75202"/>
      <w:bookmarkStart w:id="5979" w:name="_Tocd19e75202"/>
      <w:r>
        <w:t/>
      </w:r>
      <w:r>
        <w:t>552.242</w:t>
      </w:r>
      <w:r>
        <w:t xml:space="preserve"> [Reserved]</w:t>
      </w:r>
      <w:bookmarkEnd w:id="5978"/>
      <w:bookmarkEnd w:id="5979"/>
      <w:bookmarkEnd w:id="5977"/>
    </w:p>
    <!--Topic unique_97-->
    <w:p xmlns:tce="http://www.TCE.com">
      <w:pPr>
        <w:pStyle w:val="Heading6"/>
      </w:pPr>
      <w:bookmarkStart w:id="5980" w:name="_Numd19e75215"/>
      <w:bookmarkStart w:id="5981" w:name="_Refd19e75215"/>
      <w:bookmarkStart w:id="5982" w:name="_Tocd19e75215"/>
      <w:r>
        <w:t/>
      </w:r>
      <w:r>
        <w:t>552.242-70</w:t>
      </w:r>
      <w:r>
        <w:t xml:space="preserve"> Status Report of Orders and Shipments.</w:t>
      </w:r>
      <w:bookmarkEnd w:id="5981"/>
      <w:bookmarkEnd w:id="5982"/>
      <w:bookmarkEnd w:id="5980"/>
    </w:p>
    <w:p xmlns:tce="http://www.TCE.com">
      <w:pPr>
        <w:pStyle w:val="BodyText"/>
      </w:pPr>
      <w:r>
        <w:t xml:space="preserve">As prescribed in </w:t>
      </w:r>
      <w:r>
        <w:t xml:space="preserve"> </w:t>
      </w:r>
      <w:r>
        <w:rPr>
          <w:color w:val="0000FF"/>
        </w:rPr>
        <w:fldChar w:fldCharType="begin"/>
      </w:r>
      <w:r>
        <w:rPr>
          <w:color w:val="0000FF"/>
        </w:rPr>
        <w:instrText xml:space="preserve"> REF _Numd19e58078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30"/>
        </w:numPr>
      </w:pPr>
      <w:bookmarkStart w:id="5986" w:name="_Tocd19e75237"/>
      <w:bookmarkStart w:id="5985" w:name="_Refd19e75237"/>
      <w:bookmarkStart w:id="5984" w:name="_Tocd19e75235"/>
      <w:bookmarkStart w:id="5983" w:name="_Refd19e75235"/>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10">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85"/>
      <w:bookmarkEnd w:id="5986"/>
    </w:p>
    <w:p xmlns:tce="http://www.TCE.com">
      <w:pPr>
        <w:pStyle w:val="ListNumber"/>
        <!--depth 1-->
        <w:numPr>
          <w:ilvl w:val="0"/>
          <w:numId w:val="1430"/>
        </w:numPr>
      </w:pPr>
      <w:bookmarkStart w:id="5988" w:name="_Tocd19e75248"/>
      <w:bookmarkStart w:id="5987" w:name="_Refd19e75248"/>
      <w:r>
        <w:t/>
      </w:r>
      <w:r>
        <w:t>(b)</w:t>
      </w:r>
      <w:r>
        <w:t>A copy of GSA Form 1678 will be forwarded to the Contractor with the contract. Additional copies of the form, if needed, may be reproduced by the Contractor.</w:t>
      </w:r>
      <w:bookmarkEnd w:id="5987"/>
      <w:bookmarkEnd w:id="5988"/>
      <w:bookmarkEnd w:id="5983"/>
      <w:bookmarkEnd w:id="5984"/>
    </w:p>
    <w:p xmlns:tce="http://www.TCE.com">
      <w:pPr>
        <w:pStyle w:val="BodyText"/>
      </w:pPr>
      <w:r>
        <w:t>(End of clause)</w:t>
      </w:r>
    </w:p>
    <!--Topic unique_1086-->
    <w:p xmlns:tce="http://www.TCE.com">
      <w:pPr>
        <w:pStyle w:val="Heading5"/>
      </w:pPr>
      <w:bookmarkStart w:id="5989" w:name="_Numd19e75265"/>
      <w:bookmarkStart w:id="5990" w:name="_Refd19e75265"/>
      <w:bookmarkStart w:id="5991" w:name="_Tocd19e75265"/>
      <w:r>
        <w:t/>
      </w:r>
      <w:r>
        <w:t>552.243</w:t>
      </w:r>
      <w:r>
        <w:t xml:space="preserve"> [Reserved]</w:t>
      </w:r>
      <w:bookmarkEnd w:id="5990"/>
      <w:bookmarkEnd w:id="5991"/>
      <w:bookmarkEnd w:id="5989"/>
    </w:p>
    <!--Topic unique_855-->
    <w:p xmlns:tce="http://www.TCE.com">
      <w:pPr>
        <w:pStyle w:val="Heading6"/>
      </w:pPr>
      <w:bookmarkStart w:id="5992" w:name="_Numd19e75278"/>
      <w:bookmarkStart w:id="5993" w:name="_Refd19e75278"/>
      <w:bookmarkStart w:id="5994" w:name="_Tocd19e75278"/>
      <w:r>
        <w:t/>
      </w:r>
      <w:r>
        <w:t>552.243-71</w:t>
      </w:r>
      <w:r>
        <w:t xml:space="preserve"> Equitable Adjustments.</w:t>
      </w:r>
      <w:bookmarkEnd w:id="5993"/>
      <w:bookmarkEnd w:id="5994"/>
      <w:bookmarkEnd w:id="5992"/>
    </w:p>
    <w:p xmlns:tce="http://www.TCE.com">
      <w:pPr>
        <w:pStyle w:val="BodyText"/>
      </w:pPr>
      <w:r>
        <w:t xml:space="preserve">As prescribed in </w:t>
      </w:r>
      <w:r>
        <w:t xml:space="preserve"> </w:t>
      </w:r>
      <w:r>
        <w:rPr>
          <w:color w:val="0000FF"/>
        </w:rPr>
        <w:fldChar w:fldCharType="begin"/>
      </w:r>
      <w:r>
        <w:rPr>
          <w:color w:val="0000FF"/>
        </w:rPr>
        <w:instrText xml:space="preserve"> REF _Numd19e58801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31"/>
        </w:numPr>
      </w:pPr>
      <w:bookmarkStart w:id="5996" w:name="_Tocd19e75298"/>
      <w:bookmarkStart w:id="5995" w:name="_Refd19e75298"/>
      <w:r>
        <w:t/>
      </w:r>
      <w:r>
        <w:t>(a)</w:t>
      </w:r>
      <w:r>
        <w:t xml:space="preserve"> This clause governs the determination of equitable adjustments to which the Contractor may be entitled under the “Changes” clause prescribed by FAR </w:t>
      </w:r>
      <w:hyperlink r:id="rIdHyperlink511">
        <w:r>
          <w:rPr>
            <w:rStyle w:val="Hyperlink"/>
          </w:rPr>
          <w:t>52.243-4</w:t>
        </w:r>
      </w:hyperlink>
      <w:r>
        <w:t xml:space="preserve">, the “Changes and Changed Conditions” clause prescribed by FAR </w:t>
      </w:r>
      <w:hyperlink r:id="rIdHyperlink512">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13">
        <w:r>
          <w:rPr>
            <w:rStyle w:val="Hyperlink"/>
          </w:rPr>
          <w:t>52.242-14</w:t>
        </w:r>
      </w:hyperlink>
      <w:r>
        <w:t>.</w:t>
      </w:r>
    </w:p>
    <w:p xmlns:tce="http://www.TCE.com">
      <w:pPr>
        <w:pStyle w:val="ListNumber"/>
        <!--depth 1-->
        <w:numPr>
          <w:ilvl w:val="0"/>
          <w:numId w:val="143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3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31"/>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32"/>
        </w:numPr>
      </w:pPr>
      <w:bookmarkStart w:id="5998" w:name="_Tocd19e75339"/>
      <w:bookmarkStart w:id="5997" w:name="_Refd19e75339"/>
      <w:r>
        <w:t/>
      </w:r>
      <w:r>
        <w:t>(1)</w:t>
      </w:r>
      <w:r>
        <w:t xml:space="preserve"> Direct Costs.</w:t>
      </w:r>
    </w:p>
    <w:p xmlns:tce="http://www.TCE.com">
      <w:pPr>
        <w:pStyle w:val="ListNumber2"/>
        <!--depth 2-->
        <w:numPr>
          <w:ilvl w:val="1"/>
          <w:numId w:val="1432"/>
        </w:numPr>
      </w:pPr>
      <w:r>
        <w:t/>
      </w:r>
      <w:r>
        <w:t>(2)</w:t>
      </w:r>
      <w:r>
        <w:t xml:space="preserve"> Markups.</w:t>
      </w:r>
    </w:p>
    <w:p xmlns:tce="http://www.TCE.com">
      <w:pPr>
        <w:pStyle w:val="ListNumber2"/>
        <!--depth 2-->
        <w:numPr>
          <w:ilvl w:val="1"/>
          <w:numId w:val="1432"/>
        </w:numPr>
      </w:pPr>
      <w:r>
        <w:t/>
      </w:r>
      <w:r>
        <w:t>(3)</w:t>
      </w:r>
      <w:r>
        <w:t xml:space="preserve"> Change to the time for completion specified in the contract.</w:t>
      </w:r>
      <w:bookmarkEnd w:id="5997"/>
      <w:bookmarkEnd w:id="5998"/>
    </w:p>
    <w:p xmlns:tce="http://www.TCE.com">
      <w:pPr>
        <w:pStyle w:val="ListNumber"/>
        <!--depth 1-->
        <w:numPr>
          <w:ilvl w:val="0"/>
          <w:numId w:val="143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33"/>
        </w:numPr>
      </w:pPr>
      <w:bookmarkStart w:id="6002" w:name="_Tocd19e75374"/>
      <w:bookmarkStart w:id="6001" w:name="_Refd19e75374"/>
      <w:bookmarkStart w:id="6000" w:name="_Tocd19e75372"/>
      <w:bookmarkStart w:id="5999" w:name="_Refd19e7537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01"/>
      <w:bookmarkEnd w:id="6002"/>
    </w:p>
    <w:p xmlns:tce="http://www.TCE.com">
      <w:pPr>
        <w:pStyle w:val="ListNumber2"/>
        <!--depth 2-->
        <w:numPr>
          <w:ilvl w:val="1"/>
          <w:numId w:val="1433"/>
        </w:numPr>
      </w:pPr>
      <w:bookmarkStart w:id="6004" w:name="_Tocd19e75381"/>
      <w:bookmarkStart w:id="6003" w:name="_Refd19e7538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03"/>
      <w:bookmarkEnd w:id="6004"/>
    </w:p>
    <w:p xmlns:tce="http://www.TCE.com">
      <w:pPr>
        <w:pStyle w:val="ListNumber2"/>
        <!--depth 2-->
        <w:numPr>
          <w:ilvl w:val="1"/>
          <w:numId w:val="1433"/>
        </w:numPr>
      </w:pPr>
      <w:r>
        <w:t/>
      </w:r>
      <w:r>
        <w:t>(3)</w:t>
      </w:r>
      <w:r>
        <w:t xml:space="preserve"> Cost of equipment required to perform the work, identified with material to be placed or operation to be performed;</w:t>
      </w:r>
    </w:p>
    <w:p xmlns:tce="http://www.TCE.com">
      <w:pPr>
        <w:pStyle w:val="ListNumber2"/>
        <!--depth 2-->
        <w:numPr>
          <w:ilvl w:val="1"/>
          <w:numId w:val="1433"/>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33"/>
        </w:numPr>
      </w:pPr>
      <w:r>
        <w:t/>
      </w:r>
      <w:r>
        <w:t>(5)</w:t>
      </w:r>
      <w:r>
        <w:t xml:space="preserve"> Delivery costs, if not included in material unit costs;</w:t>
      </w:r>
    </w:p>
    <w:p xmlns:tce="http://www.TCE.com">
      <w:pPr>
        <w:pStyle w:val="ListNumber2"/>
        <!--depth 2-->
        <w:numPr>
          <w:ilvl w:val="1"/>
          <w:numId w:val="1433"/>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33"/>
        </w:numPr>
      </w:pPr>
      <w:r>
        <w:t/>
      </w:r>
      <w:r>
        <w:t>(7)</w:t>
      </w:r>
      <w:r>
        <w:t xml:space="preserve"> Other direct costs.</w:t>
      </w:r>
      <w:bookmarkEnd w:id="5999"/>
      <w:bookmarkEnd w:id="6000"/>
    </w:p>
    <w:p xmlns:tce="http://www.TCE.com">
      <w:pPr>
        <w:pStyle w:val="ListNumber"/>
        <!--depth 1-->
        <w:numPr>
          <w:ilvl w:val="0"/>
          <w:numId w:val="1431"/>
        </w:numPr>
      </w:pPr>
      <w:bookmarkStart w:id="6006" w:name="_Tocd19e75426"/>
      <w:bookmarkStart w:id="6005" w:name="_Refd19e75426"/>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05"/>
      <w:bookmarkEnd w:id="6006"/>
    </w:p>
    <w:p xmlns:tce="http://www.TCE.com">
      <w:pPr>
        <w:pStyle w:val="ListNumber"/>
        <!--depth 1-->
        <w:numPr>
          <w:ilvl w:val="0"/>
          <w:numId w:val="1431"/>
        </w:numPr>
      </w:pPr>
      <w:bookmarkStart w:id="6008" w:name="_Tocd19e75433"/>
      <w:bookmarkStart w:id="6007" w:name="_Refd19e75433"/>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34"/>
        </w:numPr>
      </w:pPr>
      <w:bookmarkStart w:id="6010" w:name="_Tocd19e75442"/>
      <w:bookmarkStart w:id="6009" w:name="_Refd19e75442"/>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3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3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34"/>
        </w:numPr>
      </w:pPr>
      <w:r>
        <w:t/>
      </w:r>
      <w:r>
        <w:t>(4)</w:t>
      </w:r>
      <w:r>
        <w:t xml:space="preserve"> Costs may not be characterized as time-related costs if they are included in the calculation of a firm’s overhead rate.</w:t>
      </w:r>
    </w:p>
    <w:p xmlns:tce="http://www.TCE.com">
      <w:pPr>
        <w:pStyle w:val="ListNumber2"/>
        <!--depth 2-->
        <w:numPr>
          <w:ilvl w:val="1"/>
          <w:numId w:val="143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09"/>
      <w:bookmarkEnd w:id="6010"/>
      <w:bookmarkEnd w:id="6007"/>
      <w:bookmarkEnd w:id="6008"/>
    </w:p>
    <w:p xmlns:tce="http://www.TCE.com">
      <w:pPr>
        <w:pStyle w:val="ListNumber"/>
        <!--depth 1-->
        <w:numPr>
          <w:ilvl w:val="0"/>
          <w:numId w:val="1431"/>
        </w:numPr>
      </w:pPr>
      <w:bookmarkStart w:id="6012" w:name="_Tocd19e75480"/>
      <w:bookmarkStart w:id="6011" w:name="_Refd19e75480"/>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35"/>
        </w:numPr>
      </w:pPr>
      <w:bookmarkStart w:id="6014" w:name="_Tocd19e75489"/>
      <w:bookmarkStart w:id="6013" w:name="_Refd19e75489"/>
      <w:r>
        <w:t/>
      </w:r>
      <w:r>
        <w:t>(1)</w:t>
      </w:r>
      <w:r>
        <w:t xml:space="preserve"> Overhead rates shall be negotiated, and may be subject to audit and adjustment.</w:t>
      </w:r>
    </w:p>
    <w:p xmlns:tce="http://www.TCE.com">
      <w:pPr>
        <w:pStyle w:val="ListNumber2"/>
        <!--depth 2-->
        <w:numPr>
          <w:ilvl w:val="1"/>
          <w:numId w:val="1435"/>
        </w:numPr>
      </w:pPr>
      <w:bookmarkStart w:id="6016" w:name="_Tocd19e75498"/>
      <w:bookmarkStart w:id="6015" w:name="_Refd19e75498"/>
      <w:r>
        <w:t/>
      </w:r>
      <w:r>
        <w:t>(2)</w:t>
      </w:r>
      <w:r>
        <w:t xml:space="preserve"> Profit rates shall be negotiated, but shall not exceed ten percent, unless entitlement to a higher rate of profit may be demonstrated.</w:t>
      </w:r>
      <w:bookmarkEnd w:id="6015"/>
      <w:bookmarkEnd w:id="6016"/>
    </w:p>
    <w:p xmlns:tce="http://www.TCE.com">
      <w:pPr>
        <w:pStyle w:val="ListNumber2"/>
        <!--depth 2-->
        <w:numPr>
          <w:ilvl w:val="1"/>
          <w:numId w:val="143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3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35"/>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35"/>
        </w:numPr>
      </w:pPr>
      <w:bookmarkStart w:id="6018" w:name="_Tocd19e75527"/>
      <w:bookmarkStart w:id="6017" w:name="_Refd19e75527"/>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17"/>
      <w:bookmarkEnd w:id="6018"/>
    </w:p>
    <w:p xmlns:tce="http://www.TCE.com">
      <w:pPr>
        <w:pStyle w:val="ListNumber2"/>
        <!--depth 2-->
        <w:numPr>
          <w:ilvl w:val="1"/>
          <w:numId w:val="1435"/>
        </w:numPr>
      </w:pPr>
      <w:bookmarkStart w:id="6020" w:name="_Tocd19e75534"/>
      <w:bookmarkStart w:id="6019" w:name="_Refd19e75534"/>
      <w:r>
        <w:t/>
      </w:r>
      <w:r>
        <w:t>(7)</w:t>
      </w:r>
      <w:r>
        <w:t xml:space="preserve"> Overhead and profit shall not be allowed on the direct costs of a subcontractor more than two tiers below the firm claiming overhead and profit for subcontractor direct costs.</w:t>
      </w:r>
      <w:bookmarkEnd w:id="6019"/>
      <w:bookmarkEnd w:id="6020"/>
    </w:p>
    <w:p xmlns:tce="http://www.TCE.com">
      <w:pPr>
        <w:pStyle w:val="ListNumber2"/>
        <!--depth 2-->
        <w:numPr>
          <w:ilvl w:val="1"/>
          <w:numId w:val="143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35"/>
        </w:numPr>
      </w:pPr>
      <w:r>
        <w:t/>
      </w:r>
      <w:r>
        <w:t>(9)</w:t>
      </w:r>
      <w:r>
        <w:t xml:space="preserve"> No markup shall be applied to a firm’s costs other than those specified herein.</w:t>
      </w:r>
      <w:bookmarkEnd w:id="6013"/>
      <w:bookmarkEnd w:id="6014"/>
      <w:bookmarkEnd w:id="6011"/>
      <w:bookmarkEnd w:id="6012"/>
    </w:p>
    <w:p xmlns:tce="http://www.TCE.com">
      <w:pPr>
        <w:pStyle w:val="ListNumber"/>
        <!--depth 1-->
        <w:numPr>
          <w:ilvl w:val="0"/>
          <w:numId w:val="1431"/>
        </w:numPr>
      </w:pPr>
      <w:bookmarkStart w:id="6022" w:name="_Tocd19e75556"/>
      <w:bookmarkStart w:id="6021" w:name="_Refd19e7555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21"/>
      <w:bookmarkEnd w:id="6022"/>
    </w:p>
    <w:p xmlns:tce="http://www.TCE.com">
      <w:pPr>
        <w:pStyle w:val="ListNumber"/>
        <!--depth 1-->
        <w:numPr>
          <w:ilvl w:val="0"/>
          <w:numId w:val="143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36"/>
        </w:numPr>
      </w:pPr>
      <w:bookmarkStart w:id="6024" w:name="_Tocd19e75572"/>
      <w:bookmarkStart w:id="6023" w:name="_Refd19e7557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36"/>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36"/>
        </w:numPr>
      </w:pPr>
      <w:r>
        <w:t/>
      </w:r>
      <w:r>
        <w:t>(3)</w:t>
      </w:r>
      <w:r>
        <w:t xml:space="preserve"> Written proof of payment of the costs requested. The sufficiency of the proof shall be determined by the Contracting Officer.</w:t>
      </w:r>
      <w:bookmarkEnd w:id="6023"/>
      <w:bookmarkEnd w:id="6024"/>
    </w:p>
    <w:p xmlns:tce="http://www.TCE.com">
      <w:pPr>
        <w:pStyle w:val="ListNumber"/>
        <!--depth 1-->
        <w:numPr>
          <w:ilvl w:val="0"/>
          <w:numId w:val="1431"/>
        </w:numPr>
      </w:pPr>
      <w:r>
        <w:t/>
      </w:r>
      <w:r>
        <w:t>(k)</w:t>
      </w:r>
      <w:r>
        <w:t xml:space="preserve"> Proposal preparation costs shall be allowed only if—</w:t>
      </w:r>
    </w:p>
    <w:p xmlns:tce="http://www.TCE.com">
      <w:pPr>
        <w:pStyle w:val="ListNumber2"/>
        <!--depth 2-->
        <w:numPr>
          <w:ilvl w:val="1"/>
          <w:numId w:val="1437"/>
        </w:numPr>
      </w:pPr>
      <w:bookmarkStart w:id="6026" w:name="_Tocd19e75602"/>
      <w:bookmarkStart w:id="6025" w:name="_Refd19e75602"/>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37"/>
        </w:numPr>
      </w:pPr>
      <w:r>
        <w:t/>
      </w:r>
      <w:r>
        <w:t>(2)</w:t>
      </w:r>
      <w:r>
        <w:t xml:space="preserve"> Proposed costs are not included in a firm’s time-related costs or overhead rate; and</w:t>
      </w:r>
    </w:p>
    <w:p xmlns:tce="http://www.TCE.com">
      <w:pPr>
        <w:pStyle w:val="ListNumber2"/>
        <!--depth 2-->
        <w:numPr>
          <w:ilvl w:val="1"/>
          <w:numId w:val="143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25"/>
      <w:bookmarkEnd w:id="6026"/>
    </w:p>
    <w:p xmlns:tce="http://www.TCE.com">
      <w:pPr>
        <w:pStyle w:val="ListNumber"/>
        <!--depth 1-->
        <w:numPr>
          <w:ilvl w:val="0"/>
          <w:numId w:val="143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3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31"/>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31"/>
        </w:numPr>
      </w:pPr>
      <w:bookmarkStart w:id="6028" w:name="_Tocd19e75648"/>
      <w:bookmarkStart w:id="6027" w:name="_Refd19e7564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38"/>
        </w:numPr>
      </w:pPr>
      <w:bookmarkStart w:id="6030" w:name="_Tocd19e75654"/>
      <w:bookmarkStart w:id="6029" w:name="_Refd19e75654"/>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38"/>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3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29"/>
      <w:bookmarkEnd w:id="6030"/>
      <w:bookmarkEnd w:id="6027"/>
      <w:bookmarkEnd w:id="6028"/>
      <w:bookmarkEnd w:id="5995"/>
      <w:bookmarkEnd w:id="5996"/>
    </w:p>
    <w:p xmlns:tce="http://www.TCE.com">
      <w:pPr>
        <w:pStyle w:val="BodyText"/>
      </w:pPr>
      <w:r>
        <w:t>(End of clause)</w:t>
      </w:r>
    </w:p>
    <!--Topic unique_1087-->
    <w:p xmlns:tce="http://www.TCE.com">
      <w:pPr>
        <w:pStyle w:val="Heading5"/>
      </w:pPr>
      <w:bookmarkStart w:id="6031" w:name="_Numd19e75689"/>
      <w:bookmarkStart w:id="6032" w:name="_Refd19e75689"/>
      <w:bookmarkStart w:id="6033" w:name="_Tocd19e75689"/>
      <w:r>
        <w:t/>
      </w:r>
      <w:r>
        <w:t>552.246</w:t>
      </w:r>
      <w:r>
        <w:t xml:space="preserve"> [Reserved]</w:t>
      </w:r>
      <w:bookmarkEnd w:id="6032"/>
      <w:bookmarkEnd w:id="6033"/>
      <w:bookmarkEnd w:id="6031"/>
    </w:p>
    <!--Topic unique_98-->
    <w:p xmlns:tce="http://www.TCE.com">
      <w:pPr>
        <w:pStyle w:val="Heading6"/>
      </w:pPr>
      <w:bookmarkStart w:id="6034" w:name="_Numd19e75702"/>
      <w:bookmarkStart w:id="6035" w:name="_Refd19e75702"/>
      <w:bookmarkStart w:id="6036" w:name="_Tocd19e75702"/>
      <w:r>
        <w:t/>
      </w:r>
      <w:r>
        <w:t>552.246-70</w:t>
      </w:r>
      <w:r>
        <w:t xml:space="preserve"> Source Inspection by Quality Approved Manufacturer.</w:t>
      </w:r>
      <w:bookmarkEnd w:id="6035"/>
      <w:bookmarkEnd w:id="6036"/>
      <w:bookmarkEnd w:id="6034"/>
    </w:p>
    <w:p xmlns:tce="http://www.TCE.com">
      <w:pPr>
        <w:pStyle w:val="BodyText"/>
      </w:pPr>
      <w:r>
        <w:t xml:space="preserve">As prescribed in </w:t>
      </w:r>
      <w:r>
        <w:t xml:space="preserve"> </w:t>
      </w:r>
      <w:r>
        <w:rPr>
          <w:color w:val="0000FF"/>
        </w:rPr>
        <w:fldChar w:fldCharType="begin"/>
      </w:r>
      <w:r>
        <w:rPr>
          <w:color w:val="0000FF"/>
        </w:rPr>
        <w:instrText xml:space="preserve"> REF _Numd19e58988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39"/>
        </w:numPr>
      </w:pPr>
      <w:bookmarkStart w:id="6038" w:name="_Tocd19e75722"/>
      <w:bookmarkStart w:id="6037" w:name="_Refd19e75722"/>
      <w:r>
        <w:t/>
      </w:r>
      <w:r>
        <w:t>(a)</w:t>
      </w:r>
      <w:r>
        <w:t xml:space="preserve"> </w:t>
      </w:r>
      <w:r>
        <w:rPr>
          <w:i/>
        </w:rPr>
        <w:t>Inspection system and inspection facilities</w:t>
      </w:r>
      <w:r>
        <w:t>.</w:t>
      </w:r>
    </w:p>
    <w:p xmlns:tce="http://www.TCE.com">
      <w:pPr>
        <w:pStyle w:val="ListNumber2"/>
        <!--depth 2-->
        <w:numPr>
          <w:ilvl w:val="1"/>
          <w:numId w:val="1440"/>
        </w:numPr>
      </w:pPr>
      <w:bookmarkStart w:id="6040" w:name="_Tocd19e75733"/>
      <w:bookmarkStart w:id="6039" w:name="_Refd19e7573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4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4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0"/>
        </w:numPr>
      </w:pPr>
      <w:bookmarkStart w:id="6042" w:name="_Tocd19e75756"/>
      <w:bookmarkStart w:id="6041" w:name="_Refd19e7575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41"/>
      <w:bookmarkEnd w:id="6042"/>
      <w:bookmarkEnd w:id="6039"/>
      <w:bookmarkEnd w:id="6040"/>
    </w:p>
    <w:p xmlns:tce="http://www.TCE.com">
      <w:pPr>
        <w:pStyle w:val="ListNumber"/>
        <!--depth 1-->
        <w:numPr>
          <w:ilvl w:val="0"/>
          <w:numId w:val="143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39"/>
        </w:numPr>
      </w:pPr>
      <w:r>
        <w:t/>
      </w:r>
      <w:r>
        <w:t>(c)</w:t>
      </w:r>
      <w:r>
        <w:t xml:space="preserve"> </w:t>
      </w:r>
      <w:r>
        <w:rPr>
          <w:i/>
        </w:rPr>
        <w:t>Inspection by Government personnel</w:t>
      </w:r>
      <w:r>
        <w:t>.</w:t>
      </w:r>
    </w:p>
    <w:p xmlns:tce="http://www.TCE.com">
      <w:pPr>
        <w:pStyle w:val="ListNumber2"/>
        <!--depth 2-->
        <w:numPr>
          <w:ilvl w:val="1"/>
          <w:numId w:val="1441"/>
        </w:numPr>
      </w:pPr>
      <w:bookmarkStart w:id="6044" w:name="_Tocd19e75783"/>
      <w:bookmarkStart w:id="6043" w:name="_Refd19e7578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41"/>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4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43"/>
      <w:bookmarkEnd w:id="6044"/>
    </w:p>
    <w:p xmlns:tce="http://www.TCE.com">
      <w:pPr>
        <w:pStyle w:val="ListNumber"/>
        <!--depth 1-->
        <w:numPr>
          <w:ilvl w:val="0"/>
          <w:numId w:val="1439"/>
        </w:numPr>
      </w:pPr>
      <w:r>
        <w:t/>
      </w:r>
      <w:r>
        <w:t>(d)</w:t>
      </w:r>
      <w:r>
        <w:t xml:space="preserve"> </w:t>
      </w:r>
      <w:r>
        <w:rPr>
          <w:i/>
        </w:rPr>
        <w:t>Quality deficiencies</w:t>
      </w:r>
      <w:r>
        <w:t>.</w:t>
      </w:r>
    </w:p>
    <w:p xmlns:tce="http://www.TCE.com">
      <w:pPr>
        <w:pStyle w:val="ListNumber2"/>
        <!--depth 2-->
        <w:numPr>
          <w:ilvl w:val="1"/>
          <w:numId w:val="1442"/>
        </w:numPr>
      </w:pPr>
      <w:bookmarkStart w:id="6046" w:name="_Tocd19e75956"/>
      <w:bookmarkStart w:id="6045" w:name="_Refd19e7595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42"/>
        </w:numPr>
      </w:pPr>
      <w:r>
        <w:t/>
      </w:r>
      <w:r>
        <w:t>(2)</w:t>
      </w:r>
      <w:r>
        <w:t xml:space="preserve"> The Contractor may be issued a Quality Deficiency Notice (QDN) if:</w:t>
      </w:r>
    </w:p>
    <w:p xmlns:tce="http://www.TCE.com">
      <w:pPr>
        <w:pStyle w:val="ListNumber3"/>
        <!--depth 3-->
        <w:numPr>
          <w:ilvl w:val="2"/>
          <w:numId w:val="1443"/>
        </w:numPr>
      </w:pPr>
      <w:bookmarkStart w:id="6048" w:name="_Tocd19e75974"/>
      <w:bookmarkStart w:id="6047" w:name="_Refd19e75974"/>
      <w:r>
        <w:t/>
      </w:r>
      <w:r>
        <w:t>(i)</w:t>
      </w:r>
      <w:r>
        <w:t xml:space="preserve"> Supplies in process, shipped, or awaiting shipment to fill Government orders are found not to comply with contract requirements, or</w:t>
      </w:r>
    </w:p>
    <w:p xmlns:tce="http://www.TCE.com">
      <w:pPr>
        <w:pStyle w:val="ListNumber3"/>
        <!--depth 3-->
        <w:numPr>
          <w:ilvl w:val="2"/>
          <w:numId w:val="144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47"/>
      <w:bookmarkEnd w:id="6048"/>
    </w:p>
    <w:p xmlns:tce="http://www.TCE.com">
      <w:pPr>
        <w:pStyle w:val="ListNumber2"/>
        <!--depth 2-->
        <w:numPr>
          <w:ilvl w:val="1"/>
          <w:numId w:val="144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45"/>
      <w:bookmarkEnd w:id="6046"/>
    </w:p>
    <w:p xmlns:tce="http://www.TCE.com">
      <w:pPr>
        <w:pStyle w:val="ListNumber"/>
        <!--depth 1-->
        <w:numPr>
          <w:ilvl w:val="0"/>
          <w:numId w:val="143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4"/>
        </w:numPr>
      </w:pPr>
      <w:bookmarkStart w:id="6050" w:name="_Tocd19e76028"/>
      <w:bookmarkStart w:id="6049" w:name="_Refd19e76028"/>
      <w:r>
        <w:t/>
      </w:r>
      <w:r>
        <w:t>(1)</w:t>
      </w:r>
      <w:r>
        <w:t xml:space="preserve"> </w:t>
      </w:r>
      <w:r>
        <w:rPr>
          <w:i/>
        </w:rPr>
        <w:t>Stored and charged against the Contractor’s account;</w:t>
      </w:r>
      <w:r>
        <w:t/>
      </w:r>
    </w:p>
    <w:p xmlns:tce="http://www.TCE.com">
      <w:pPr>
        <w:pStyle w:val="ListNumber2"/>
        <!--depth 2-->
        <w:numPr>
          <w:ilvl w:val="1"/>
          <w:numId w:val="144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44"/>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44"/>
        </w:numPr>
      </w:pPr>
      <w:r>
        <w:t/>
      </w:r>
      <w:r>
        <w:t>(4)</w:t>
      </w:r>
      <w:r>
        <w:t xml:space="preserve"> </w:t>
      </w:r>
      <w:r>
        <w:rPr>
          <w:i/>
        </w:rPr>
        <w:t>Otherwise disposed of by the Government.</w:t>
      </w:r>
      <w:r>
        <w:t/>
      </w:r>
      <w:bookmarkEnd w:id="6049"/>
      <w:bookmarkEnd w:id="6050"/>
    </w:p>
    <w:p xmlns:tce="http://www.TCE.com">
      <w:pPr>
        <w:pStyle w:val="ListNumber"/>
        <!--depth 1-->
        <w:numPr>
          <w:ilvl w:val="0"/>
          <w:numId w:val="143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37"/>
      <w:bookmarkEnd w:id="603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051" w:name="_Numd19e76101"/>
      <w:bookmarkStart w:id="6052" w:name="_Refd19e76101"/>
      <w:bookmarkStart w:id="6053" w:name="_Tocd19e76101"/>
      <w:r>
        <w:t/>
      </w:r>
      <w:r>
        <w:t>552.246-71</w:t>
      </w:r>
      <w:r>
        <w:t xml:space="preserve"> Source Inspection by Government.</w:t>
      </w:r>
      <w:bookmarkEnd w:id="6052"/>
      <w:bookmarkEnd w:id="6053"/>
      <w:bookmarkEnd w:id="6051"/>
    </w:p>
    <w:p xmlns:tce="http://www.TCE.com">
      <w:pPr>
        <w:pStyle w:val="BodyText"/>
      </w:pPr>
      <w:r>
        <w:t xml:space="preserve">As prescribed in </w:t>
      </w:r>
      <w:r>
        <w:t xml:space="preserve"> </w:t>
      </w:r>
      <w:r>
        <w:rPr>
          <w:color w:val="0000FF"/>
        </w:rPr>
        <w:fldChar w:fldCharType="begin"/>
      </w:r>
      <w:r>
        <w:rPr>
          <w:color w:val="0000FF"/>
        </w:rPr>
        <w:instrText xml:space="preserve"> REF _Numd19e59129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45"/>
        </w:numPr>
      </w:pPr>
      <w:bookmarkStart w:id="6055" w:name="_Tocd19e76121"/>
      <w:bookmarkStart w:id="6054" w:name="_Refd19e76121"/>
      <w:r>
        <w:t/>
      </w:r>
      <w:r>
        <w:t>(a)</w:t>
      </w:r>
      <w:r>
        <w:t xml:space="preserve"> </w:t>
      </w:r>
      <w:r>
        <w:rPr>
          <w:i/>
        </w:rPr>
        <w:t>Inspection by Government personnel</w:t>
      </w:r>
      <w:r>
        <w:t>.</w:t>
      </w:r>
    </w:p>
    <w:p xmlns:tce="http://www.TCE.com">
      <w:pPr>
        <w:pStyle w:val="ListNumber2"/>
        <!--depth 2-->
        <w:numPr>
          <w:ilvl w:val="1"/>
          <w:numId w:val="1446"/>
        </w:numPr>
      </w:pPr>
      <w:bookmarkStart w:id="6057" w:name="_Tocd19e76132"/>
      <w:bookmarkStart w:id="6056" w:name="_Refd19e7613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4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56"/>
      <w:bookmarkEnd w:id="6057"/>
    </w:p>
    <w:p xmlns:tce="http://www.TCE.com">
      <w:pPr>
        <w:pStyle w:val="ListNumber"/>
        <!--depth 1-->
        <w:numPr>
          <w:ilvl w:val="0"/>
          <w:numId w:val="144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45"/>
        </w:numPr>
      </w:pPr>
      <w:r>
        <w:t/>
      </w:r>
      <w:r>
        <w:t>(c)</w:t>
      </w:r>
      <w:r>
        <w:t xml:space="preserve"> </w:t>
      </w:r>
      <w:r>
        <w:rPr>
          <w:i/>
        </w:rPr>
        <w:t>Inspection facilities</w:t>
      </w:r>
      <w:r>
        <w:t>.</w:t>
      </w:r>
    </w:p>
    <w:p xmlns:tce="http://www.TCE.com">
      <w:pPr>
        <w:pStyle w:val="ListNumber2"/>
        <!--depth 2-->
        <w:numPr>
          <w:ilvl w:val="1"/>
          <w:numId w:val="1447"/>
        </w:numPr>
      </w:pPr>
      <w:bookmarkStart w:id="6059" w:name="_Tocd19e76168"/>
      <w:bookmarkStart w:id="6058" w:name="_Refd19e7616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4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58"/>
      <w:bookmarkEnd w:id="6059"/>
    </w:p>
    <w:p xmlns:tce="http://www.TCE.com">
      <w:pPr>
        <w:pStyle w:val="ListNumber"/>
        <!--depth 1-->
        <w:numPr>
          <w:ilvl w:val="0"/>
          <w:numId w:val="1445"/>
        </w:numPr>
      </w:pPr>
      <w:r>
        <w:t/>
      </w:r>
      <w:r>
        <w:t>(d)</w:t>
      </w:r>
      <w:r>
        <w:t xml:space="preserve"> </w:t>
      </w:r>
      <w:r>
        <w:rPr>
          <w:i/>
        </w:rPr>
        <w:t>Availability of records</w:t>
      </w:r>
      <w:r>
        <w:t>.</w:t>
      </w:r>
    </w:p>
    <w:p xmlns:tce="http://www.TCE.com">
      <w:pPr>
        <w:pStyle w:val="ListNumber2"/>
        <!--depth 2-->
        <w:numPr>
          <w:ilvl w:val="1"/>
          <w:numId w:val="1448"/>
        </w:numPr>
      </w:pPr>
      <w:bookmarkStart w:id="6061" w:name="_Tocd19e76201"/>
      <w:bookmarkStart w:id="6060" w:name="_Refd19e76201"/>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49"/>
        </w:numPr>
      </w:pPr>
      <w:bookmarkStart w:id="6063" w:name="_Tocd19e76209"/>
      <w:bookmarkStart w:id="6062" w:name="_Refd19e76209"/>
      <w:r>
        <w:t/>
      </w:r>
      <w:r>
        <w:t>(i)</w:t>
      </w:r>
      <w:r>
        <w:t xml:space="preserve"> Order number;</w:t>
      </w:r>
    </w:p>
    <w:p xmlns:tce="http://www.TCE.com">
      <w:pPr>
        <w:pStyle w:val="ListNumber3"/>
        <!--depth 3-->
        <w:numPr>
          <w:ilvl w:val="2"/>
          <w:numId w:val="1449"/>
        </w:numPr>
      </w:pPr>
      <w:r>
        <w:t/>
      </w:r>
      <w:r>
        <w:t>(ii)</w:t>
      </w:r>
      <w:r>
        <w:t xml:space="preserve"> Date order received by the Contractor;</w:t>
      </w:r>
    </w:p>
    <w:p xmlns:tce="http://www.TCE.com">
      <w:pPr>
        <w:pStyle w:val="ListNumber3"/>
        <!--depth 3-->
        <w:numPr>
          <w:ilvl w:val="2"/>
          <w:numId w:val="1449"/>
        </w:numPr>
      </w:pPr>
      <w:r>
        <w:t/>
      </w:r>
      <w:r>
        <w:t>(iii)</w:t>
      </w:r>
      <w:r>
        <w:t xml:space="preserve"> Quantity ordered;</w:t>
      </w:r>
    </w:p>
    <w:p xmlns:tce="http://www.TCE.com">
      <w:pPr>
        <w:pStyle w:val="ListNumber3"/>
        <!--depth 3-->
        <w:numPr>
          <w:ilvl w:val="2"/>
          <w:numId w:val="1449"/>
        </w:numPr>
      </w:pPr>
      <w:r>
        <w:t/>
      </w:r>
      <w:r>
        <w:t>(iv)</w:t>
      </w:r>
      <w:r>
        <w:t xml:space="preserve"> Date scheduled into production;</w:t>
      </w:r>
    </w:p>
    <w:p xmlns:tce="http://www.TCE.com">
      <w:pPr>
        <w:pStyle w:val="ListNumber3"/>
        <!--depth 3-->
        <w:numPr>
          <w:ilvl w:val="2"/>
          <w:numId w:val="1449"/>
        </w:numPr>
      </w:pPr>
      <w:r>
        <w:t/>
      </w:r>
      <w:r>
        <w:t>(v)</w:t>
      </w:r>
      <w:r>
        <w:t xml:space="preserve"> Batch or lot number, if applicable;</w:t>
      </w:r>
    </w:p>
    <w:p xmlns:tce="http://www.TCE.com">
      <w:pPr>
        <w:pStyle w:val="ListNumber3"/>
        <!--depth 3-->
        <w:numPr>
          <w:ilvl w:val="2"/>
          <w:numId w:val="1449"/>
        </w:numPr>
      </w:pPr>
      <w:r>
        <w:t/>
      </w:r>
      <w:r>
        <w:t>(vi)</w:t>
      </w:r>
      <w:r>
        <w:t xml:space="preserve"> Date inspected and/or tested;</w:t>
      </w:r>
    </w:p>
    <w:p xmlns:tce="http://www.TCE.com">
      <w:pPr>
        <w:pStyle w:val="ListNumber3"/>
        <!--depth 3-->
        <w:numPr>
          <w:ilvl w:val="2"/>
          <w:numId w:val="1449"/>
        </w:numPr>
      </w:pPr>
      <w:r>
        <w:t/>
      </w:r>
      <w:r>
        <w:t>(vii)</w:t>
      </w:r>
      <w:r>
        <w:t xml:space="preserve"> Date available for shipment;</w:t>
      </w:r>
    </w:p>
    <w:p xmlns:tce="http://www.TCE.com">
      <w:pPr>
        <w:pStyle w:val="ListNumber3"/>
        <!--depth 3-->
        <w:numPr>
          <w:ilvl w:val="2"/>
          <w:numId w:val="1449"/>
        </w:numPr>
      </w:pPr>
      <w:r>
        <w:t/>
      </w:r>
      <w:r>
        <w:t>(viii)</w:t>
      </w:r>
      <w:r>
        <w:t xml:space="preserve"> Date shipped or date service completed; and</w:t>
      </w:r>
    </w:p>
    <w:p xmlns:tce="http://www.TCE.com">
      <w:pPr>
        <w:pStyle w:val="ListNumber3"/>
        <!--depth 3-->
        <w:numPr>
          <w:ilvl w:val="2"/>
          <w:numId w:val="1449"/>
        </w:numPr>
      </w:pPr>
      <w:r>
        <w:t/>
      </w:r>
      <w:r>
        <w:t>(ix)</w:t>
      </w:r>
      <w:r>
        <w:t xml:space="preserve"> National Stock Number (NSN), or if none is provided in the contract, the applicable item number or other contractual identification.</w:t>
      </w:r>
      <w:bookmarkEnd w:id="6062"/>
      <w:bookmarkEnd w:id="6063"/>
    </w:p>
    <w:p xmlns:tce="http://www.TCE.com">
      <w:pPr>
        <w:pStyle w:val="ListNumber2"/>
        <!--depth 2-->
        <w:numPr>
          <w:ilvl w:val="1"/>
          <w:numId w:val="144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60"/>
      <w:bookmarkEnd w:id="6061"/>
    </w:p>
    <w:p xmlns:tce="http://www.TCE.com">
      <w:pPr>
        <w:pStyle w:val="ListNumber"/>
        <!--depth 1-->
        <w:numPr>
          <w:ilvl w:val="0"/>
          <w:numId w:val="144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4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50"/>
        </w:numPr>
      </w:pPr>
      <w:bookmarkStart w:id="6065" w:name="_Tocd19e76313"/>
      <w:bookmarkStart w:id="6064" w:name="_Refd19e76313"/>
      <w:r>
        <w:t/>
      </w:r>
      <w:r>
        <w:t>(1)</w:t>
      </w:r>
      <w:r>
        <w:t xml:space="preserve"> Stored for the Contractor’s account;</w:t>
      </w:r>
    </w:p>
    <w:p xmlns:tce="http://www.TCE.com">
      <w:pPr>
        <w:pStyle w:val="ListNumber2"/>
        <!--depth 2-->
        <w:numPr>
          <w:ilvl w:val="1"/>
          <w:numId w:val="145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50"/>
        </w:numPr>
      </w:pPr>
      <w:r>
        <w:t/>
      </w:r>
      <w:r>
        <w:t>(3)</w:t>
      </w:r>
      <w:r>
        <w:t xml:space="preserve"> Sold to the highest bidder on the open market and the proceeds applied against the accumulated storage and other costs, including the cost of the sale.</w:t>
      </w:r>
      <w:bookmarkEnd w:id="6064"/>
      <w:bookmarkEnd w:id="6065"/>
      <w:bookmarkEnd w:id="6054"/>
      <w:bookmarkEnd w:id="605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3-->
    <w:p xmlns:tce="http://www.TCE.com">
      <w:pPr>
        <w:pStyle w:val="Heading6"/>
      </w:pPr>
      <w:bookmarkStart w:id="6066" w:name="_Numd19e76348"/>
      <w:bookmarkStart w:id="6067" w:name="_Refd19e76348"/>
      <w:bookmarkStart w:id="6068" w:name="_Tocd19e76348"/>
      <w:r>
        <w:t/>
      </w:r>
      <w:r>
        <w:t>552.246-72</w:t>
      </w:r>
      <w:r>
        <w:t xml:space="preserve"> Final Inspection and Tests.</w:t>
      </w:r>
      <w:bookmarkEnd w:id="6067"/>
      <w:bookmarkEnd w:id="6068"/>
      <w:bookmarkEnd w:id="6066"/>
    </w:p>
    <w:p xmlns:tce="http://www.TCE.com">
      <w:pPr>
        <w:pStyle w:val="BodyText"/>
      </w:pPr>
      <w:r>
        <w:t xml:space="preserve">As prescribed in </w:t>
      </w:r>
      <w:r>
        <w:t xml:space="preserve"> </w:t>
      </w:r>
      <w:r>
        <w:rPr>
          <w:color w:val="0000FF"/>
        </w:rPr>
        <w:fldChar w:fldCharType="begin"/>
      </w:r>
      <w:r>
        <w:rPr>
          <w:color w:val="0000FF"/>
        </w:rPr>
        <w:instrText xml:space="preserve"> REF _Numd19e59175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4-->
    <w:p xmlns:tce="http://www.TCE.com">
      <w:pPr>
        <w:pStyle w:val="Heading6"/>
      </w:pPr>
      <w:bookmarkStart w:id="6069" w:name="_Numd19e76380"/>
      <w:bookmarkStart w:id="6070" w:name="_Refd19e76380"/>
      <w:bookmarkStart w:id="6071" w:name="_Tocd19e76380"/>
      <w:r>
        <w:t/>
      </w:r>
      <w:r>
        <w:t>552.246-77</w:t>
      </w:r>
      <w:r>
        <w:t xml:space="preserve"> Additional Contract Warranty Provisions for Supplies of a Noncomplex Nature.</w:t>
      </w:r>
      <w:bookmarkEnd w:id="6070"/>
      <w:bookmarkEnd w:id="6071"/>
      <w:bookmarkEnd w:id="6069"/>
    </w:p>
    <w:p xmlns:tce="http://www.TCE.com">
      <w:pPr>
        <w:pStyle w:val="BodyText"/>
      </w:pPr>
      <w:r>
        <w:t xml:space="preserve">As prescribed in </w:t>
      </w:r>
      <w:r>
        <w:t xml:space="preserve"> </w:t>
      </w:r>
      <w:r>
        <w:rPr>
          <w:color w:val="0000FF"/>
        </w:rPr>
        <w:fldChar w:fldCharType="begin"/>
      </w:r>
      <w:r>
        <w:rPr>
          <w:color w:val="0000FF"/>
        </w:rPr>
        <w:instrText xml:space="preserve"> REF _Numd19e59298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51"/>
        </w:numPr>
      </w:pPr>
      <w:bookmarkStart w:id="6073" w:name="_Tocd19e76400"/>
      <w:bookmarkStart w:id="6072" w:name="_Refd19e76400"/>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5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5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72"/>
      <w:bookmarkEnd w:id="6073"/>
    </w:p>
    <w:p xmlns:tce="http://www.TCE.com">
      <w:pPr>
        <w:pStyle w:val="BodyText"/>
      </w:pPr>
      <w:r>
        <w:t>(End of clause)</w:t>
      </w:r>
    </w:p>
    <!--Topic unique_1002-->
    <w:p xmlns:tce="http://www.TCE.com">
      <w:pPr>
        <w:pStyle w:val="Heading6"/>
      </w:pPr>
      <w:bookmarkStart w:id="6074" w:name="_Numd19e76444"/>
      <w:bookmarkStart w:id="6075" w:name="_Refd19e76444"/>
      <w:bookmarkStart w:id="6076" w:name="_Tocd19e76444"/>
      <w:r>
        <w:t/>
      </w:r>
      <w:r>
        <w:t>552.246-78</w:t>
      </w:r>
      <w:r>
        <w:t xml:space="preserve"> Inspection at Destination.</w:t>
      </w:r>
      <w:bookmarkEnd w:id="6075"/>
      <w:bookmarkEnd w:id="6076"/>
      <w:bookmarkEnd w:id="6074"/>
    </w:p>
    <w:p xmlns:tce="http://www.TCE.com">
      <w:pPr>
        <w:pStyle w:val="BodyText"/>
      </w:pPr>
      <w:r>
        <w:t xml:space="preserve">As prescribed in </w:t>
      </w:r>
      <w:r>
        <w:t xml:space="preserve"> </w:t>
      </w:r>
      <w:r>
        <w:rPr>
          <w:color w:val="0000FF"/>
        </w:rPr>
        <w:fldChar w:fldCharType="begin"/>
      </w:r>
      <w:r>
        <w:rPr>
          <w:color w:val="0000FF"/>
        </w:rPr>
        <w:instrText xml:space="preserve"> REF _Numd19e59151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8-->
    <w:p xmlns:tce="http://www.TCE.com">
      <w:pPr>
        <w:pStyle w:val="Heading5"/>
      </w:pPr>
      <w:bookmarkStart w:id="6077" w:name="_Numd19e76474"/>
      <w:bookmarkStart w:id="6078" w:name="_Refd19e76474"/>
      <w:bookmarkStart w:id="6079" w:name="_Tocd19e76474"/>
      <w:r>
        <w:t/>
      </w:r>
      <w:r>
        <w:t>552.252</w:t>
      </w:r>
      <w:r>
        <w:t xml:space="preserve"> [Reserved]</w:t>
      </w:r>
      <w:bookmarkEnd w:id="6078"/>
      <w:bookmarkEnd w:id="6079"/>
      <w:bookmarkEnd w:id="6077"/>
    </w:p>
    <!--Topic unique_1089-->
    <w:p xmlns:tce="http://www.TCE.com">
      <w:pPr>
        <w:pStyle w:val="Heading6"/>
      </w:pPr>
      <w:bookmarkStart w:id="6080" w:name="_Numd19e76487"/>
      <w:bookmarkStart w:id="6081" w:name="_Refd19e76487"/>
      <w:bookmarkStart w:id="6082" w:name="_Tocd19e76487"/>
      <w:r>
        <w:t/>
      </w:r>
      <w:r>
        <w:t>552.252-5</w:t>
      </w:r>
      <w:r>
        <w:t xml:space="preserve"> Authorized Deviations in Provisions.</w:t>
      </w:r>
      <w:bookmarkEnd w:id="6081"/>
      <w:bookmarkEnd w:id="6082"/>
      <w:bookmarkEnd w:id="6080"/>
    </w:p>
    <w:p xmlns:tce="http://www.TCE.com">
      <w:pPr>
        <w:pStyle w:val="BodyText"/>
      </w:pPr>
      <w:r>
        <w:t xml:space="preserve">As prescribed in </w:t>
      </w:r>
      <w:r>
        <w:t xml:space="preserve"> </w:t>
      </w:r>
      <w:r>
        <w:rPr>
          <w:color w:val="0000FF"/>
        </w:rPr>
        <w:fldChar w:fldCharType="begin"/>
      </w:r>
      <w:r>
        <w:rPr>
          <w:color w:val="0000FF"/>
        </w:rPr>
        <w:instrText xml:space="preserve"> REF _Numd19e62140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52"/>
        </w:numPr>
      </w:pPr>
      <w:bookmarkStart w:id="6086" w:name="_Tocd19e76509"/>
      <w:bookmarkStart w:id="6085" w:name="_Refd19e76509"/>
      <w:bookmarkStart w:id="6084" w:name="_Tocd19e76507"/>
      <w:bookmarkStart w:id="6083" w:name="_Refd19e76507"/>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53"/>
        </w:numPr>
      </w:pPr>
      <w:bookmarkStart w:id="6090" w:name="_Tocd19e76520"/>
      <w:bookmarkStart w:id="6089" w:name="_Refd19e76520"/>
      <w:bookmarkStart w:id="6088" w:name="_Tocd19e76518"/>
      <w:bookmarkStart w:id="6087" w:name="_Refd19e76518"/>
      <w:r>
        <w:t/>
      </w:r>
      <w:r>
        <w:t>(1)</w:t>
      </w:r>
      <w:r>
        <w:t xml:space="preserve"> The addition of “(DEVIATION)” after the date of the FAR provision when an authorized deviation to a FAR provision is being used, and</w:t>
      </w:r>
      <w:bookmarkEnd w:id="6089"/>
      <w:bookmarkEnd w:id="6090"/>
    </w:p>
    <w:p xmlns:tce="http://www.TCE.com">
      <w:pPr>
        <w:pStyle w:val="ListNumber2"/>
        <!--depth 2-->
        <w:numPr>
          <w:ilvl w:val="1"/>
          <w:numId w:val="1453"/>
        </w:numPr>
      </w:pPr>
      <w:bookmarkStart w:id="6092" w:name="_Tocd19e76527"/>
      <w:bookmarkStart w:id="6091" w:name="_Refd19e76527"/>
      <w:r>
        <w:t/>
      </w:r>
      <w:r>
        <w:t>(2)</w:t>
      </w:r>
      <w:r>
        <w:t xml:space="preserve"> The addition of “(DEVIATION FAR (provision number))” after the date of the GSAR provision when a GSAR provision is being used in lieu of a FAR provision.</w:t>
      </w:r>
      <w:bookmarkEnd w:id="6091"/>
      <w:bookmarkEnd w:id="6092"/>
      <w:bookmarkEnd w:id="6087"/>
      <w:bookmarkEnd w:id="6088"/>
      <w:bookmarkEnd w:id="6085"/>
      <w:bookmarkEnd w:id="6086"/>
    </w:p>
    <w:p xmlns:tce="http://www.TCE.com">
      <w:pPr>
        <w:pStyle w:val="ListNumber"/>
        <!--depth 1-->
        <w:numPr>
          <w:ilvl w:val="0"/>
          <w:numId w:val="1452"/>
        </w:numPr>
      </w:pPr>
      <w:bookmarkStart w:id="6094" w:name="_Tocd19e76535"/>
      <w:bookmarkStart w:id="6093" w:name="_Refd19e76535"/>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93"/>
      <w:bookmarkEnd w:id="6094"/>
    </w:p>
    <w:p xmlns:tce="http://www.TCE.com">
      <w:pPr>
        <w:pStyle w:val="ListNumber"/>
        <!--depth 1-->
        <w:numPr>
          <w:ilvl w:val="0"/>
          <w:numId w:val="1452"/>
        </w:numPr>
      </w:pPr>
      <w:bookmarkStart w:id="6096" w:name="_Tocd19e76545"/>
      <w:bookmarkStart w:id="6095" w:name="_Refd19e76545"/>
      <w:r>
        <w:t/>
      </w:r>
      <w:r>
        <w:t>(c)</w:t>
      </w:r>
      <w:r>
        <w:t xml:space="preserve"> </w:t>
      </w:r>
      <w:r>
        <w:rPr>
          <w:i/>
        </w:rPr>
        <w:t>“Substantially the same as” provisions</w:t>
      </w:r>
      <w:r>
        <w:t>. Changes in wording of provisions prescribed for use on a “substantially the same as” basis are not considered deviations.</w:t>
      </w:r>
      <w:bookmarkEnd w:id="6095"/>
      <w:bookmarkEnd w:id="6096"/>
      <w:bookmarkEnd w:id="6083"/>
      <w:bookmarkEnd w:id="6084"/>
    </w:p>
    <w:p xmlns:tce="http://www.TCE.com">
      <w:pPr>
        <w:pStyle w:val="BodyText"/>
      </w:pPr>
      <w:r>
        <w:t>(End of provision)</w:t>
      </w:r>
    </w:p>
    <!--Topic unique_1090-->
    <w:p xmlns:tce="http://www.TCE.com">
      <w:pPr>
        <w:pStyle w:val="Heading6"/>
      </w:pPr>
      <w:bookmarkStart w:id="6097" w:name="_Numd19e76565"/>
      <w:bookmarkStart w:id="6098" w:name="_Refd19e76565"/>
      <w:bookmarkStart w:id="6099" w:name="_Tocd19e76565"/>
      <w:r>
        <w:t/>
      </w:r>
      <w:r>
        <w:t>552.252-6</w:t>
      </w:r>
      <w:r>
        <w:t xml:space="preserve"> Authorized Deviations in Clauses.</w:t>
      </w:r>
      <w:bookmarkEnd w:id="6098"/>
      <w:bookmarkEnd w:id="6099"/>
      <w:bookmarkEnd w:id="6097"/>
    </w:p>
    <w:p xmlns:tce="http://www.TCE.com">
      <w:pPr>
        <w:pStyle w:val="BodyText"/>
      </w:pPr>
      <w:r>
        <w:t xml:space="preserve">As prescribed in </w:t>
      </w:r>
      <w:r>
        <w:t xml:space="preserve"> </w:t>
      </w:r>
      <w:r>
        <w:rPr>
          <w:color w:val="0000FF"/>
        </w:rPr>
        <w:fldChar w:fldCharType="begin"/>
      </w:r>
      <w:r>
        <w:rPr>
          <w:color w:val="0000FF"/>
        </w:rPr>
        <w:instrText xml:space="preserve"> REF _Numd19e62140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54"/>
        </w:numPr>
      </w:pPr>
      <w:bookmarkStart w:id="6103" w:name="_Tocd19e76587"/>
      <w:bookmarkStart w:id="6102" w:name="_Refd19e76587"/>
      <w:bookmarkStart w:id="6101" w:name="_Tocd19e76585"/>
      <w:bookmarkStart w:id="6100" w:name="_Refd19e76585"/>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55"/>
        </w:numPr>
      </w:pPr>
      <w:bookmarkStart w:id="6107" w:name="_Tocd19e76598"/>
      <w:bookmarkStart w:id="6106" w:name="_Refd19e76598"/>
      <w:bookmarkStart w:id="6105" w:name="_Tocd19e76596"/>
      <w:bookmarkStart w:id="6104" w:name="_Refd19e76596"/>
      <w:r>
        <w:t/>
      </w:r>
      <w:r>
        <w:t>(1)</w:t>
      </w:r>
      <w:r>
        <w:t xml:space="preserve"> The addition of “(DEVIATION)” after the date of the FAR clause when an authorized deviation to a FAR clause is being used, and</w:t>
      </w:r>
      <w:bookmarkEnd w:id="6106"/>
      <w:bookmarkEnd w:id="6107"/>
    </w:p>
    <w:p xmlns:tce="http://www.TCE.com">
      <w:pPr>
        <w:pStyle w:val="ListNumber2"/>
        <!--depth 2-->
        <w:numPr>
          <w:ilvl w:val="1"/>
          <w:numId w:val="1455"/>
        </w:numPr>
      </w:pPr>
      <w:bookmarkStart w:id="6109" w:name="_Tocd19e76605"/>
      <w:bookmarkStart w:id="6108" w:name="_Refd19e76605"/>
      <w:r>
        <w:t/>
      </w:r>
      <w:r>
        <w:t>(2)</w:t>
      </w:r>
      <w:r>
        <w:t xml:space="preserve"> The addition of “(DEVIATION FAR (clause number))” after the date of the GSAR clause when a GSAR clause is being used in lieu of a FAR clause.</w:t>
      </w:r>
      <w:bookmarkEnd w:id="6108"/>
      <w:bookmarkEnd w:id="6109"/>
      <w:bookmarkEnd w:id="6104"/>
      <w:bookmarkEnd w:id="6105"/>
      <w:bookmarkEnd w:id="6102"/>
      <w:bookmarkEnd w:id="6103"/>
    </w:p>
    <w:p xmlns:tce="http://www.TCE.com">
      <w:pPr>
        <w:pStyle w:val="ListNumber"/>
        <!--depth 1-->
        <w:numPr>
          <w:ilvl w:val="0"/>
          <w:numId w:val="1454"/>
        </w:numPr>
      </w:pPr>
      <w:bookmarkStart w:id="6111" w:name="_Tocd19e76613"/>
      <w:bookmarkStart w:id="6110" w:name="_Refd19e76613"/>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10"/>
      <w:bookmarkEnd w:id="6111"/>
    </w:p>
    <w:p xmlns:tce="http://www.TCE.com">
      <w:pPr>
        <w:pStyle w:val="ListNumber"/>
        <!--depth 1-->
        <w:numPr>
          <w:ilvl w:val="0"/>
          <w:numId w:val="1454"/>
        </w:numPr>
      </w:pPr>
      <w:bookmarkStart w:id="6113" w:name="_Tocd19e76623"/>
      <w:bookmarkStart w:id="6112" w:name="_Refd19e76623"/>
      <w:r>
        <w:t/>
      </w:r>
      <w:r>
        <w:t>(c)</w:t>
      </w:r>
      <w:r>
        <w:t xml:space="preserve"> </w:t>
      </w:r>
      <w:r>
        <w:rPr>
          <w:i/>
        </w:rPr>
        <w:t>“Substantially the same as” clauses</w:t>
      </w:r>
      <w:r>
        <w:t>. Changes in wording of clauses prescribed for use on a “substantially the same as” basis are not considered deviations.</w:t>
      </w:r>
      <w:bookmarkEnd w:id="6112"/>
      <w:bookmarkEnd w:id="6113"/>
      <w:bookmarkEnd w:id="6100"/>
      <w:bookmarkEnd w:id="6101"/>
    </w:p>
    <w:p xmlns:tce="http://www.TCE.com">
      <w:pPr>
        <w:pStyle w:val="BodyText"/>
      </w:pPr>
      <w:r>
        <w:t>(End of clause)</w:t>
      </w:r>
    </w:p>
    <!--Topic unique_1091-->
    <w:p xmlns:tce="http://www.TCE.com">
      <w:pPr>
        <w:pStyle w:val="Heading5"/>
      </w:pPr>
      <w:bookmarkStart w:id="6114" w:name="_Numd19e76644"/>
      <w:bookmarkStart w:id="6115" w:name="_Refd19e76644"/>
      <w:bookmarkStart w:id="6116" w:name="_Tocd19e76644"/>
      <w:r>
        <w:t/>
      </w:r>
      <w:r>
        <w:t>552.270</w:t>
      </w:r>
      <w:r>
        <w:t xml:space="preserve"> [Reserved]</w:t>
      </w:r>
      <w:bookmarkEnd w:id="6115"/>
      <w:bookmarkEnd w:id="6116"/>
      <w:bookmarkEnd w:id="6114"/>
    </w:p>
    <!--Topic unique_1092-->
    <w:p xmlns:tce="http://www.TCE.com">
      <w:pPr>
        <w:pStyle w:val="Heading6"/>
      </w:pPr>
      <w:bookmarkStart w:id="6117" w:name="_Numd19e76657"/>
      <w:bookmarkStart w:id="6118" w:name="_Refd19e76657"/>
      <w:bookmarkStart w:id="6119" w:name="_Tocd19e76657"/>
      <w:r>
        <w:t/>
      </w:r>
      <w:r>
        <w:t>552.270-1</w:t>
      </w:r>
      <w:r>
        <w:t xml:space="preserve"> Instructions to Offerors—Acquisition of Leasehold Interests in Real Property.</w:t>
      </w:r>
      <w:bookmarkEnd w:id="6118"/>
      <w:bookmarkEnd w:id="6119"/>
      <w:bookmarkEnd w:id="6117"/>
    </w:p>
    <w:p xmlns:tce="http://www.TCE.com">
      <w:pPr>
        <w:pStyle w:val="BodyText"/>
      </w:pPr>
      <w:r>
        <w:t xml:space="preserve">As prescribed in </w:t>
      </w:r>
      <w:r>
        <w:t xml:space="preserve"> </w:t>
      </w:r>
      <w:r>
        <w:rPr>
          <w:color w:val="0000FF"/>
        </w:rPr>
        <w:fldChar w:fldCharType="begin"/>
      </w:r>
      <w:r>
        <w:rPr>
          <w:color w:val="0000FF"/>
        </w:rPr>
        <w:instrText xml:space="preserve"> REF _Numd19e99908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56"/>
        </w:numPr>
      </w:pPr>
      <w:bookmarkStart w:id="6123" w:name="_Tocd19e76679"/>
      <w:bookmarkStart w:id="6122" w:name="_Refd19e76679"/>
      <w:bookmarkStart w:id="6121" w:name="_Tocd19e76677"/>
      <w:bookmarkStart w:id="6120" w:name="_Refd19e76677"/>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22"/>
      <w:bookmarkEnd w:id="6123"/>
    </w:p>
    <w:p xmlns:tce="http://www.TCE.com">
      <w:pPr>
        <w:pStyle w:val="ListNumber"/>
        <!--depth 1-->
        <w:numPr>
          <w:ilvl w:val="0"/>
          <w:numId w:val="1456"/>
        </w:numPr>
      </w:pPr>
      <w:bookmarkStart w:id="6125" w:name="_Tocd19e76699"/>
      <w:bookmarkStart w:id="6124" w:name="_Refd19e76699"/>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24"/>
      <w:bookmarkEnd w:id="6125"/>
    </w:p>
    <w:p xmlns:tce="http://www.TCE.com">
      <w:pPr>
        <w:pStyle w:val="ListNumber"/>
        <!--depth 1-->
        <w:numPr>
          <w:ilvl w:val="0"/>
          <w:numId w:val="1456"/>
        </w:numPr>
      </w:pPr>
      <w:bookmarkStart w:id="6127" w:name="_Tocd19e76709"/>
      <w:bookmarkStart w:id="6126" w:name="_Refd19e76709"/>
      <w:r>
        <w:t/>
      </w:r>
      <w:r>
        <w:t>(c)</w:t>
      </w:r>
      <w:r>
        <w:t xml:space="preserve"> </w:t>
      </w:r>
      <w:r>
        <w:rPr>
          <w:i/>
        </w:rPr>
        <w:t>Submission, modification, revision, and withdrawal of proposals</w:t>
      </w:r>
      <w:r>
        <w:t>.</w:t>
      </w:r>
    </w:p>
    <w:p xmlns:tce="http://www.TCE.com">
      <w:pPr>
        <w:pStyle w:val="ListNumber2"/>
        <!--depth 2-->
        <w:numPr>
          <w:ilvl w:val="1"/>
          <w:numId w:val="1457"/>
        </w:numPr>
      </w:pPr>
      <w:bookmarkStart w:id="6131" w:name="_Tocd19e76720"/>
      <w:bookmarkStart w:id="6130" w:name="_Refd19e76720"/>
      <w:bookmarkStart w:id="6129" w:name="_Tocd19e76718"/>
      <w:bookmarkStart w:id="6128" w:name="_Refd19e76718"/>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58"/>
        </w:numPr>
      </w:pPr>
      <w:bookmarkStart w:id="6135" w:name="_Tocd19e76731"/>
      <w:bookmarkStart w:id="6134" w:name="_Refd19e76731"/>
      <w:bookmarkStart w:id="6133" w:name="_Tocd19e76729"/>
      <w:bookmarkStart w:id="6132" w:name="_Refd19e76729"/>
      <w:r>
        <w:t/>
      </w:r>
      <w:r>
        <w:t>(i)</w:t>
      </w:r>
      <w:r>
        <w:t>Submitted on the forms prescribed and furnished by the Government as a part of this solicitation or on copies of those forms, and</w:t>
      </w:r>
      <w:bookmarkEnd w:id="6134"/>
      <w:bookmarkEnd w:id="6135"/>
    </w:p>
    <w:p xmlns:tce="http://www.TCE.com">
      <w:pPr>
        <w:pStyle w:val="ListNumber3"/>
        <!--depth 3-->
        <w:numPr>
          <w:ilvl w:val="2"/>
          <w:numId w:val="1458"/>
        </w:numPr>
      </w:pPr>
      <w:bookmarkStart w:id="6137" w:name="_Tocd19e76738"/>
      <w:bookmarkStart w:id="6136" w:name="_Refd19e76738"/>
      <w:r>
        <w:t/>
      </w:r>
      <w:r>
        <w:t>(ii)</w:t>
      </w:r>
      <w:r>
        <w:t>Signed. The person signing an offer must initial each erasure or change appearing on any offer form. If the offeror is a partnership, the names of the partners composing the firm must be included with the offer.</w:t>
      </w:r>
      <w:bookmarkEnd w:id="6136"/>
      <w:bookmarkEnd w:id="6137"/>
      <w:bookmarkEnd w:id="6132"/>
      <w:bookmarkEnd w:id="6133"/>
      <w:bookmarkEnd w:id="6130"/>
      <w:bookmarkEnd w:id="6131"/>
    </w:p>
    <w:p xmlns:tce="http://www.TCE.com">
      <w:pPr>
        <w:pStyle w:val="ListNumber2"/>
        <!--depth 2-->
        <w:numPr>
          <w:ilvl w:val="1"/>
          <w:numId w:val="1457"/>
        </w:numPr>
      </w:pPr>
      <w:bookmarkStart w:id="6139" w:name="_Tocd19e76746"/>
      <w:bookmarkStart w:id="6138" w:name="_Refd19e76746"/>
      <w:r>
        <w:t/>
      </w:r>
      <w:r>
        <w:t>(2)</w:t>
      </w:r>
      <w:r>
        <w:t xml:space="preserve"> </w:t>
      </w:r>
      <w:r>
        <w:rPr>
          <w:i/>
        </w:rPr>
        <w:t>Late proposals and revisions</w:t>
      </w:r>
      <w:r>
        <w:t>.</w:t>
      </w:r>
    </w:p>
    <w:p xmlns:tce="http://www.TCE.com">
      <w:pPr>
        <w:pStyle w:val="ListNumber3"/>
        <!--depth 3-->
        <w:numPr>
          <w:ilvl w:val="2"/>
          <w:numId w:val="1459"/>
        </w:numPr>
      </w:pPr>
      <w:bookmarkStart w:id="6143" w:name="_Tocd19e76757"/>
      <w:bookmarkStart w:id="6142" w:name="_Refd19e76757"/>
      <w:bookmarkStart w:id="6141" w:name="_Tocd19e76755"/>
      <w:bookmarkStart w:id="6140" w:name="_Refd19e76755"/>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60"/>
        </w:numPr>
      </w:pPr>
      <w:bookmarkStart w:id="6147" w:name="_Tocd19e76765"/>
      <w:bookmarkStart w:id="6146" w:name="_Refd19e76765"/>
      <w:bookmarkStart w:id="6145" w:name="_Tocd19e76763"/>
      <w:bookmarkStart w:id="6144" w:name="_Refd19e76763"/>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46"/>
      <w:bookmarkEnd w:id="6147"/>
    </w:p>
    <w:p xmlns:tce="http://www.TCE.com">
      <w:pPr>
        <w:pStyle w:val="ListNumber4"/>
        <!--depth 4-->
        <w:numPr>
          <w:ilvl w:val="3"/>
          <w:numId w:val="1460"/>
        </w:numPr>
      </w:pPr>
      <w:bookmarkStart w:id="6149" w:name="_Tocd19e76772"/>
      <w:bookmarkStart w:id="6148" w:name="_Refd19e76772"/>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48"/>
      <w:bookmarkEnd w:id="6149"/>
    </w:p>
    <w:p xmlns:tce="http://www.TCE.com">
      <w:pPr>
        <w:pStyle w:val="ListNumber4"/>
        <!--depth 4-->
        <w:numPr>
          <w:ilvl w:val="3"/>
          <w:numId w:val="1460"/>
        </w:numPr>
      </w:pPr>
      <w:bookmarkStart w:id="6151" w:name="_Tocd19e76779"/>
      <w:bookmarkStart w:id="6150" w:name="_Refd19e76779"/>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50"/>
      <w:bookmarkEnd w:id="6151"/>
    </w:p>
    <w:p xmlns:tce="http://www.TCE.com">
      <w:pPr>
        <w:pStyle w:val="ListNumber4"/>
        <!--depth 4-->
        <w:numPr>
          <w:ilvl w:val="3"/>
          <w:numId w:val="1460"/>
        </w:numPr>
      </w:pPr>
      <w:bookmarkStart w:id="6153" w:name="_Tocd19e76786"/>
      <w:bookmarkStart w:id="6152" w:name="_Refd19e76786"/>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52"/>
      <w:bookmarkEnd w:id="6153"/>
    </w:p>
    <w:p xmlns:tce="http://www.TCE.com">
      <w:pPr>
        <w:pStyle w:val="ListNumber4"/>
        <!--depth 4-->
        <w:numPr>
          <w:ilvl w:val="3"/>
          <w:numId w:val="1460"/>
        </w:numPr>
      </w:pPr>
      <w:bookmarkStart w:id="6155" w:name="_Tocd19e76793"/>
      <w:bookmarkStart w:id="6154" w:name="_Refd19e76793"/>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54"/>
      <w:bookmarkEnd w:id="6155"/>
    </w:p>
    <w:p xmlns:tce="http://www.TCE.com">
      <w:pPr>
        <w:pStyle w:val="ListNumber4"/>
        <!--depth 4-->
        <w:numPr>
          <w:ilvl w:val="3"/>
          <w:numId w:val="1460"/>
        </w:numPr>
      </w:pPr>
      <w:bookmarkStart w:id="6157" w:name="_Tocd19e76801"/>
      <w:bookmarkStart w:id="6156" w:name="_Refd19e76801"/>
      <w:r>
        <w:t/>
      </w:r>
      <w:r>
        <w:t>(F)</w:t>
      </w:r>
      <w:r>
        <w:t>It is the only proposal received.</w:t>
      </w:r>
      <w:bookmarkEnd w:id="6156"/>
      <w:bookmarkEnd w:id="6157"/>
      <w:bookmarkEnd w:id="6144"/>
      <w:bookmarkEnd w:id="6145"/>
      <w:bookmarkEnd w:id="6142"/>
      <w:bookmarkEnd w:id="6143"/>
    </w:p>
    <w:p xmlns:tce="http://www.TCE.com">
      <w:pPr>
        <w:pStyle w:val="ListNumber3"/>
        <!--depth 3-->
        <w:numPr>
          <w:ilvl w:val="2"/>
          <w:numId w:val="1459"/>
        </w:numPr>
      </w:pPr>
      <w:bookmarkStart w:id="6159" w:name="_Tocd19e76809"/>
      <w:bookmarkStart w:id="6158" w:name="_Refd19e76809"/>
      <w:r>
        <w:t/>
      </w:r>
      <w:r>
        <w:t>(ii)</w:t>
      </w:r>
      <w:r>
        <w:t>Any modification or revision of a proposal or response to request for information, including any final proposal revision, is subject to the same conditions as in paragraphs(c)(2)(i)(A) through (c)(2)(i)(E) of this provision.</w:t>
      </w:r>
      <w:bookmarkEnd w:id="6158"/>
      <w:bookmarkEnd w:id="6159"/>
    </w:p>
    <w:p xmlns:tce="http://www.TCE.com">
      <w:pPr>
        <w:pStyle w:val="ListNumber3"/>
        <!--depth 3-->
        <w:numPr>
          <w:ilvl w:val="2"/>
          <w:numId w:val="1459"/>
        </w:numPr>
      </w:pPr>
      <w:bookmarkStart w:id="6161" w:name="_Tocd19e76816"/>
      <w:bookmarkStart w:id="6160" w:name="_Refd19e76816"/>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60"/>
      <w:bookmarkEnd w:id="6161"/>
    </w:p>
    <w:p xmlns:tce="http://www.TCE.com">
      <w:pPr>
        <w:pStyle w:val="ListNumber3"/>
        <!--depth 3-->
        <w:numPr>
          <w:ilvl w:val="2"/>
          <w:numId w:val="1459"/>
        </w:numPr>
      </w:pPr>
      <w:bookmarkStart w:id="6163" w:name="_Tocd19e76823"/>
      <w:bookmarkStart w:id="6162" w:name="_Refd19e76823"/>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62"/>
      <w:bookmarkEnd w:id="6163"/>
    </w:p>
    <w:p xmlns:tce="http://www.TCE.com">
      <w:pPr>
        <w:pStyle w:val="ListNumber3"/>
        <!--depth 3-->
        <w:numPr>
          <w:ilvl w:val="2"/>
          <w:numId w:val="1459"/>
        </w:numPr>
      </w:pPr>
      <w:bookmarkStart w:id="6165" w:name="_Tocd19e76830"/>
      <w:bookmarkStart w:id="6164" w:name="_Refd19e76830"/>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64"/>
      <w:bookmarkEnd w:id="6165"/>
    </w:p>
    <w:p xmlns:tce="http://www.TCE.com">
      <w:pPr>
        <w:pStyle w:val="ListNumber3"/>
        <!--depth 3-->
        <w:numPr>
          <w:ilvl w:val="2"/>
          <w:numId w:val="1459"/>
        </w:numPr>
      </w:pPr>
      <w:bookmarkStart w:id="6167" w:name="_Tocd19e76838"/>
      <w:bookmarkStart w:id="6166" w:name="_Refd19e76838"/>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66"/>
      <w:bookmarkEnd w:id="6167"/>
    </w:p>
    <w:p xmlns:tce="http://www.TCE.com">
      <w:pPr>
        <w:pStyle w:val="ListNumber3"/>
        <!--depth 3-->
        <w:numPr>
          <w:ilvl w:val="2"/>
          <w:numId w:val="1459"/>
        </w:numPr>
      </w:pPr>
      <w:bookmarkStart w:id="6169" w:name="_Tocd19e76845"/>
      <w:bookmarkStart w:id="6168" w:name="_Refd19e76845"/>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68"/>
      <w:bookmarkEnd w:id="6169"/>
    </w:p>
    <w:p xmlns:tce="http://www.TCE.com">
      <w:pPr>
        <w:pStyle w:val="ListNumber3"/>
        <!--depth 3-->
        <w:numPr>
          <w:ilvl w:val="2"/>
          <w:numId w:val="1459"/>
        </w:numPr>
      </w:pPr>
      <w:bookmarkStart w:id="6171" w:name="_Tocd19e76852"/>
      <w:bookmarkStart w:id="6170" w:name="_Refd19e76852"/>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70"/>
      <w:bookmarkEnd w:id="6171"/>
      <w:bookmarkEnd w:id="6140"/>
      <w:bookmarkEnd w:id="6141"/>
      <w:bookmarkEnd w:id="6138"/>
      <w:bookmarkEnd w:id="6139"/>
    </w:p>
    <w:p xmlns:tce="http://www.TCE.com">
      <w:pPr>
        <w:pStyle w:val="ListNumber2"/>
        <!--depth 2-->
        <w:numPr>
          <w:ilvl w:val="1"/>
          <w:numId w:val="1457"/>
        </w:numPr>
      </w:pPr>
      <w:bookmarkStart w:id="6173" w:name="_Tocd19e76860"/>
      <w:bookmarkStart w:id="6172" w:name="_Refd19e76860"/>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72"/>
      <w:bookmarkEnd w:id="6173"/>
    </w:p>
    <w:p xmlns:tce="http://www.TCE.com">
      <w:pPr>
        <w:pStyle w:val="ListNumber2"/>
        <!--depth 2-->
        <w:numPr>
          <w:ilvl w:val="1"/>
          <w:numId w:val="1457"/>
        </w:numPr>
      </w:pPr>
      <w:bookmarkStart w:id="6175" w:name="_Tocd19e76867"/>
      <w:bookmarkStart w:id="6174" w:name="_Refd19e76867"/>
      <w:r>
        <w:t/>
      </w:r>
      <w:r>
        <w:t>(4)</w:t>
      </w:r>
      <w:r>
        <w:t>Offerors may submit modifications to their proposals at any time before the solicitation closing date and time, and may submit modifications in response to an amendment, or to correct a mistake at any time before award.</w:t>
      </w:r>
      <w:bookmarkEnd w:id="6174"/>
      <w:bookmarkEnd w:id="6175"/>
    </w:p>
    <w:p xmlns:tce="http://www.TCE.com">
      <w:pPr>
        <w:pStyle w:val="ListNumber2"/>
        <!--depth 2-->
        <w:numPr>
          <w:ilvl w:val="1"/>
          <w:numId w:val="1457"/>
        </w:numPr>
      </w:pPr>
      <w:bookmarkStart w:id="6177" w:name="_Tocd19e76874"/>
      <w:bookmarkStart w:id="6176" w:name="_Refd19e76874"/>
      <w:r>
        <w:t/>
      </w:r>
      <w:r>
        <w:t>(5)</w:t>
      </w:r>
      <w:r>
        <w:t>Offerors may submit revised proposals only if requested or allowed by the Contracting Officer.</w:t>
      </w:r>
      <w:bookmarkEnd w:id="6176"/>
      <w:bookmarkEnd w:id="6177"/>
    </w:p>
    <w:p xmlns:tce="http://www.TCE.com">
      <w:pPr>
        <w:pStyle w:val="ListNumber2"/>
        <!--depth 2-->
        <w:numPr>
          <w:ilvl w:val="1"/>
          <w:numId w:val="1457"/>
        </w:numPr>
      </w:pPr>
      <w:bookmarkStart w:id="6179" w:name="_Tocd19e76882"/>
      <w:bookmarkStart w:id="6178" w:name="_Refd19e76882"/>
      <w:r>
        <w:t/>
      </w:r>
      <w:r>
        <w:t>(6)</w:t>
      </w:r>
      <w:r>
        <w:t>The Government will construe an offer to be in full and complete compliance with this solicitation unless the offer describes any deviation in the offer.</w:t>
      </w:r>
      <w:bookmarkEnd w:id="6178"/>
      <w:bookmarkEnd w:id="6179"/>
    </w:p>
    <w:p xmlns:tce="http://www.TCE.com">
      <w:pPr>
        <w:pStyle w:val="ListNumber2"/>
        <!--depth 2-->
        <w:numPr>
          <w:ilvl w:val="1"/>
          <w:numId w:val="1457"/>
        </w:numPr>
      </w:pPr>
      <w:bookmarkStart w:id="6181" w:name="_Tocd19e76889"/>
      <w:bookmarkStart w:id="6180" w:name="_Refd19e76889"/>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80"/>
      <w:bookmarkEnd w:id="6181"/>
      <w:bookmarkEnd w:id="6128"/>
      <w:bookmarkEnd w:id="6129"/>
      <w:bookmarkEnd w:id="6126"/>
      <w:bookmarkEnd w:id="6127"/>
    </w:p>
    <w:p xmlns:tce="http://www.TCE.com">
      <w:pPr>
        <w:pStyle w:val="ListNumber"/>
        <!--depth 1-->
        <w:numPr>
          <w:ilvl w:val="0"/>
          <w:numId w:val="1456"/>
        </w:numPr>
      </w:pPr>
      <w:bookmarkStart w:id="6183" w:name="_Tocd19e76897"/>
      <w:bookmarkStart w:id="6182" w:name="_Refd19e76897"/>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61"/>
        </w:numPr>
      </w:pPr>
      <w:bookmarkStart w:id="6187" w:name="_Tocd19e76908"/>
      <w:bookmarkStart w:id="6186" w:name="_Refd19e76908"/>
      <w:bookmarkStart w:id="6185" w:name="_Tocd19e76906"/>
      <w:bookmarkStart w:id="6184" w:name="_Refd19e76906"/>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86"/>
      <w:bookmarkEnd w:id="6187"/>
    </w:p>
    <w:p xmlns:tce="http://www.TCE.com">
      <w:pPr>
        <w:pStyle w:val="ListNumber2"/>
        <!--depth 2-->
        <w:numPr>
          <w:ilvl w:val="1"/>
          <w:numId w:val="1461"/>
        </w:numPr>
      </w:pPr>
      <w:bookmarkStart w:id="6189" w:name="_Tocd19e76920"/>
      <w:bookmarkStart w:id="6188" w:name="_Refd19e76920"/>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88"/>
      <w:bookmarkEnd w:id="6189"/>
      <w:bookmarkEnd w:id="6184"/>
      <w:bookmarkEnd w:id="6185"/>
      <w:bookmarkEnd w:id="6182"/>
      <w:bookmarkEnd w:id="6183"/>
    </w:p>
    <w:p xmlns:tce="http://www.TCE.com">
      <w:pPr>
        <w:pStyle w:val="ListNumber"/>
        <!--depth 1-->
        <w:numPr>
          <w:ilvl w:val="0"/>
          <w:numId w:val="1456"/>
        </w:numPr>
      </w:pPr>
      <w:bookmarkStart w:id="6191" w:name="_Tocd19e76930"/>
      <w:bookmarkStart w:id="6190" w:name="_Refd19e76930"/>
      <w:r>
        <w:t/>
      </w:r>
      <w:r>
        <w:t>(e)</w:t>
      </w:r>
      <w:r>
        <w:t xml:space="preserve"> </w:t>
      </w:r>
      <w:r>
        <w:rPr>
          <w:i/>
        </w:rPr>
        <w:t>Lease award</w:t>
      </w:r>
      <w:r>
        <w:t>.</w:t>
      </w:r>
    </w:p>
    <w:p xmlns:tce="http://www.TCE.com">
      <w:pPr>
        <w:pStyle w:val="ListNumber2"/>
        <!--depth 2-->
        <w:numPr>
          <w:ilvl w:val="1"/>
          <w:numId w:val="1462"/>
        </w:numPr>
      </w:pPr>
      <w:bookmarkStart w:id="6195" w:name="_Tocd19e76941"/>
      <w:bookmarkStart w:id="6194" w:name="_Refd19e76941"/>
      <w:bookmarkStart w:id="6193" w:name="_Tocd19e76939"/>
      <w:bookmarkStart w:id="6192" w:name="_Refd19e76939"/>
      <w:r>
        <w:t/>
      </w:r>
      <w:r>
        <w:t>(1)</w:t>
      </w:r>
      <w:r>
        <w:t>The Government intends to award a lease resulting from this solicitation to the responsible offeror whose proposal represents the best value after evaluation in accordance with the factors and subfactors in the solicitation.</w:t>
      </w:r>
      <w:bookmarkEnd w:id="6194"/>
      <w:bookmarkEnd w:id="6195"/>
    </w:p>
    <w:p xmlns:tce="http://www.TCE.com">
      <w:pPr>
        <w:pStyle w:val="ListNumber2"/>
        <!--depth 2-->
        <w:numPr>
          <w:ilvl w:val="1"/>
          <w:numId w:val="1462"/>
        </w:numPr>
      </w:pPr>
      <w:bookmarkStart w:id="6197" w:name="_Tocd19e76948"/>
      <w:bookmarkStart w:id="6196" w:name="_Refd19e76948"/>
      <w:r>
        <w:t/>
      </w:r>
      <w:r>
        <w:t>(2)</w:t>
      </w:r>
      <w:r>
        <w:t>The Government may reject any or all proposals if such action is in the Government’s interest.</w:t>
      </w:r>
      <w:bookmarkEnd w:id="6196"/>
      <w:bookmarkEnd w:id="6197"/>
    </w:p>
    <w:p xmlns:tce="http://www.TCE.com">
      <w:pPr>
        <w:pStyle w:val="ListNumber2"/>
        <!--depth 2-->
        <w:numPr>
          <w:ilvl w:val="1"/>
          <w:numId w:val="1462"/>
        </w:numPr>
      </w:pPr>
      <w:bookmarkStart w:id="6199" w:name="_Tocd19e76955"/>
      <w:bookmarkStart w:id="6198" w:name="_Refd19e76955"/>
      <w:r>
        <w:t/>
      </w:r>
      <w:r>
        <w:t>(3)</w:t>
      </w:r>
      <w:r>
        <w:t>The Government may waive informalities and minor irregularities in proposals received.</w:t>
      </w:r>
      <w:bookmarkEnd w:id="6198"/>
      <w:bookmarkEnd w:id="6199"/>
    </w:p>
    <w:p xmlns:tce="http://www.TCE.com">
      <w:pPr>
        <w:pStyle w:val="ListNumber2"/>
        <!--depth 2-->
        <w:numPr>
          <w:ilvl w:val="1"/>
          <w:numId w:val="1462"/>
        </w:numPr>
      </w:pPr>
      <w:bookmarkStart w:id="6201" w:name="_Tocd19e76962"/>
      <w:bookmarkStart w:id="6200" w:name="_Refd19e76962"/>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00"/>
      <w:bookmarkEnd w:id="6201"/>
    </w:p>
    <w:p xmlns:tce="http://www.TCE.com">
      <w:pPr>
        <w:pStyle w:val="ListNumber2"/>
        <!--depth 2-->
        <w:numPr>
          <w:ilvl w:val="1"/>
          <w:numId w:val="1462"/>
        </w:numPr>
      </w:pPr>
      <w:bookmarkStart w:id="6203" w:name="_Tocd19e76969"/>
      <w:bookmarkStart w:id="6202" w:name="_Refd19e76969"/>
      <w:r>
        <w:t/>
      </w:r>
      <w:r>
        <w:t>(5)</w:t>
      </w:r>
      <w:r>
        <w:t>Exchanges with offerors after receipt of a proposal do not constitute a rejection or counteroffer by the Government.</w:t>
      </w:r>
      <w:bookmarkEnd w:id="6202"/>
      <w:bookmarkEnd w:id="6203"/>
    </w:p>
    <w:p xmlns:tce="http://www.TCE.com">
      <w:pPr>
        <w:pStyle w:val="ListNumber2"/>
        <!--depth 2-->
        <w:numPr>
          <w:ilvl w:val="1"/>
          <w:numId w:val="1462"/>
        </w:numPr>
      </w:pPr>
      <w:bookmarkStart w:id="6205" w:name="_Tocd19e76977"/>
      <w:bookmarkStart w:id="6204" w:name="_Refd19e76977"/>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04"/>
      <w:bookmarkEnd w:id="6205"/>
    </w:p>
    <w:p xmlns:tce="http://www.TCE.com">
      <w:pPr>
        <w:pStyle w:val="ListNumber2"/>
        <!--depth 2-->
        <w:numPr>
          <w:ilvl w:val="1"/>
          <w:numId w:val="1462"/>
        </w:numPr>
      </w:pPr>
      <w:bookmarkStart w:id="6207" w:name="_Tocd19e76984"/>
      <w:bookmarkStart w:id="6206" w:name="_Refd19e76984"/>
      <w:r>
        <w:t/>
      </w:r>
      <w:r>
        <w:t>(7)</w:t>
      </w:r>
      <w:r>
        <w:t>The execution and delivery of the Lease contract by the Government establishes a valid award and contract.</w:t>
      </w:r>
      <w:bookmarkEnd w:id="6206"/>
      <w:bookmarkEnd w:id="6207"/>
    </w:p>
    <w:p xmlns:tce="http://www.TCE.com">
      <w:pPr>
        <w:pStyle w:val="ListNumber2"/>
        <!--depth 2-->
        <w:numPr>
          <w:ilvl w:val="1"/>
          <w:numId w:val="1462"/>
        </w:numPr>
      </w:pPr>
      <w:bookmarkStart w:id="6209" w:name="_Tocd19e76991"/>
      <w:bookmarkStart w:id="6208" w:name="_Refd19e76991"/>
      <w:r>
        <w:t/>
      </w:r>
      <w:r>
        <w:t>(8)</w:t>
      </w:r>
      <w:r>
        <w:t>The Government may disclose the following information in postaward debriefings to other offerors:</w:t>
      </w:r>
    </w:p>
    <w:p xmlns:tce="http://www.TCE.com">
      <w:pPr>
        <w:pStyle w:val="ListNumber3"/>
        <!--depth 3-->
        <w:numPr>
          <w:ilvl w:val="2"/>
          <w:numId w:val="1463"/>
        </w:numPr>
      </w:pPr>
      <w:bookmarkStart w:id="6213" w:name="_Tocd19e76999"/>
      <w:bookmarkStart w:id="6212" w:name="_Refd19e76999"/>
      <w:bookmarkStart w:id="6211" w:name="_Tocd19e76997"/>
      <w:bookmarkStart w:id="6210" w:name="_Refd19e76997"/>
      <w:r>
        <w:t/>
      </w:r>
      <w:r>
        <w:t>(i)</w:t>
      </w:r>
      <w:r>
        <w:t>The overall evaluated cost or price and technical rating of the successful offeror;</w:t>
      </w:r>
      <w:bookmarkEnd w:id="6212"/>
      <w:bookmarkEnd w:id="6213"/>
    </w:p>
    <w:p xmlns:tce="http://www.TCE.com">
      <w:pPr>
        <w:pStyle w:val="ListNumber3"/>
        <!--depth 3-->
        <w:numPr>
          <w:ilvl w:val="2"/>
          <w:numId w:val="1463"/>
        </w:numPr>
      </w:pPr>
      <w:bookmarkStart w:id="6215" w:name="_Tocd19e77006"/>
      <w:bookmarkStart w:id="6214" w:name="_Refd19e77006"/>
      <w:r>
        <w:t/>
      </w:r>
      <w:r>
        <w:t>(ii)</w:t>
      </w:r>
      <w:r>
        <w:t>The overall ranking of all offerors, when any ranking was developed by the agency during source selection; and</w:t>
      </w:r>
      <w:bookmarkEnd w:id="6214"/>
      <w:bookmarkEnd w:id="6215"/>
    </w:p>
    <w:p xmlns:tce="http://www.TCE.com">
      <w:pPr>
        <w:pStyle w:val="ListNumber3"/>
        <!--depth 3-->
        <w:numPr>
          <w:ilvl w:val="2"/>
          <w:numId w:val="1463"/>
        </w:numPr>
      </w:pPr>
      <w:bookmarkStart w:id="6217" w:name="_Tocd19e77013"/>
      <w:bookmarkStart w:id="6216" w:name="_Refd19e77013"/>
      <w:r>
        <w:t/>
      </w:r>
      <w:r>
        <w:t>(iii)</w:t>
      </w:r>
      <w:r>
        <w:t>A summary of the rationale for award.</w:t>
      </w:r>
      <w:bookmarkEnd w:id="6216"/>
      <w:bookmarkEnd w:id="6217"/>
      <w:bookmarkEnd w:id="6210"/>
      <w:bookmarkEnd w:id="6211"/>
      <w:bookmarkEnd w:id="6208"/>
      <w:bookmarkEnd w:id="6209"/>
      <w:bookmarkEnd w:id="6192"/>
      <w:bookmarkEnd w:id="6193"/>
      <w:bookmarkEnd w:id="6190"/>
      <w:bookmarkEnd w:id="6191"/>
    </w:p>
    <w:p xmlns:tce="http://www.TCE.com">
      <w:pPr>
        <w:pStyle w:val="ListNumber"/>
        <!--depth 1-->
        <w:numPr>
          <w:ilvl w:val="0"/>
          <w:numId w:val="1456"/>
        </w:numPr>
      </w:pPr>
      <w:bookmarkStart w:id="6219" w:name="_Tocd19e77023"/>
      <w:bookmarkStart w:id="6218" w:name="_Refd19e77023"/>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18"/>
      <w:bookmarkEnd w:id="6219"/>
      <w:bookmarkEnd w:id="6120"/>
      <w:bookmarkEnd w:id="612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_Numd19e99908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_Numd19e99908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093-->
    <w:p xmlns:tce="http://www.TCE.com">
      <w:pPr>
        <w:pStyle w:val="Heading6"/>
      </w:pPr>
      <w:bookmarkStart w:id="6220" w:name="_Numd19e77094"/>
      <w:bookmarkStart w:id="6221" w:name="_Refd19e77094"/>
      <w:bookmarkStart w:id="6222" w:name="_Tocd19e77094"/>
      <w:r>
        <w:t/>
      </w:r>
      <w:r>
        <w:t>552.270-2</w:t>
      </w:r>
      <w:r>
        <w:t xml:space="preserve"> Historic Preference.</w:t>
      </w:r>
      <w:bookmarkEnd w:id="6221"/>
      <w:bookmarkEnd w:id="6222"/>
      <w:bookmarkEnd w:id="6220"/>
    </w:p>
    <w:p xmlns:tce="http://www.TCE.com">
      <w:pPr>
        <w:pStyle w:val="BodyText"/>
      </w:pPr>
      <w:r>
        <w:t xml:space="preserve">As prescribed in </w:t>
      </w:r>
      <w:r>
        <w:t xml:space="preserve"> </w:t>
      </w:r>
      <w:r>
        <w:rPr>
          <w:color w:val="0000FF"/>
        </w:rPr>
        <w:fldChar w:fldCharType="begin"/>
      </w:r>
      <w:r>
        <w:rPr>
          <w:color w:val="0000FF"/>
        </w:rPr>
        <w:instrText xml:space="preserve"> REF _Numd19e99908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64"/>
        </w:numPr>
      </w:pPr>
      <w:bookmarkStart w:id="6224" w:name="_Tocd19e77112"/>
      <w:bookmarkStart w:id="6223" w:name="_Refd19e77112"/>
      <w:r>
        <w:t/>
      </w:r>
      <w:r>
        <w:t>(a)</w:t>
      </w:r>
      <w:r>
        <w:t xml:space="preserve"> The Government will give preference to offers of space in historic properties following this hierarchy of consideration:</w:t>
      </w:r>
    </w:p>
    <w:p xmlns:tce="http://www.TCE.com">
      <w:pPr>
        <w:pStyle w:val="ListNumber2"/>
        <!--depth 2-->
        <w:numPr>
          <w:ilvl w:val="1"/>
          <w:numId w:val="1465"/>
        </w:numPr>
      </w:pPr>
      <w:bookmarkStart w:id="6226" w:name="_Tocd19e77120"/>
      <w:bookmarkStart w:id="6225" w:name="_Refd19e77120"/>
      <w:r>
        <w:t/>
      </w:r>
      <w:r>
        <w:t xml:space="preserve">(1) </w:t>
      </w:r>
      <w:r>
        <w:t>Historic properties within historic districts.</w:t>
      </w:r>
    </w:p>
    <w:p xmlns:tce="http://www.TCE.com">
      <w:pPr>
        <w:pStyle w:val="ListNumber2"/>
        <!--depth 2-->
        <w:numPr>
          <w:ilvl w:val="1"/>
          <w:numId w:val="1465"/>
        </w:numPr>
      </w:pPr>
      <w:r>
        <w:t/>
      </w:r>
      <w:r>
        <w:t>(2)</w:t>
      </w:r>
      <w:r>
        <w:t xml:space="preserve"> Non-historic developed and non-historic undeveloped sites within historic districts.</w:t>
      </w:r>
    </w:p>
    <w:p xmlns:tce="http://www.TCE.com">
      <w:pPr>
        <w:pStyle w:val="ListNumber2"/>
        <!--depth 2-->
        <w:numPr>
          <w:ilvl w:val="1"/>
          <w:numId w:val="1465"/>
        </w:numPr>
      </w:pPr>
      <w:r>
        <w:t/>
      </w:r>
      <w:r>
        <w:t>(3)</w:t>
      </w:r>
      <w:r>
        <w:t xml:space="preserve"> Historic properties outside of historic districts.</w:t>
      </w:r>
      <w:bookmarkEnd w:id="6225"/>
      <w:bookmarkEnd w:id="6226"/>
    </w:p>
    <w:p xmlns:tce="http://www.TCE.com">
      <w:pPr>
        <w:pStyle w:val="ListNumber"/>
        <!--depth 1-->
        <w:numPr>
          <w:ilvl w:val="0"/>
          <w:numId w:val="1464"/>
        </w:numPr>
      </w:pPr>
      <w:r>
        <w:t/>
      </w:r>
      <w:r>
        <w:t xml:space="preserve">(b) </w:t>
      </w:r>
      <w:r>
        <w:t xml:space="preserve"> </w:t>
      </w:r>
      <w:r>
        <w:rPr>
          <w:i/>
        </w:rPr>
        <w:t>Definitions</w:t>
      </w:r>
      <w:r>
        <w:t>.</w:t>
      </w:r>
    </w:p>
    <w:p xmlns:tce="http://www.TCE.com">
      <w:pPr>
        <w:pStyle w:val="ListNumber2"/>
        <!--depth 2-->
        <w:numPr>
          <w:ilvl w:val="1"/>
          <w:numId w:val="1466"/>
        </w:numPr>
      </w:pPr>
      <w:bookmarkStart w:id="6228" w:name="_Tocd19e77153"/>
      <w:bookmarkStart w:id="6227" w:name="_Refd19e7715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6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6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6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27"/>
      <w:bookmarkEnd w:id="6228"/>
    </w:p>
    <w:p xmlns:tce="http://www.TCE.com">
      <w:pPr>
        <w:pStyle w:val="ListNumber"/>
        <!--depth 1-->
        <w:numPr>
          <w:ilvl w:val="0"/>
          <w:numId w:val="146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6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67"/>
        </w:numPr>
      </w:pPr>
      <w:bookmarkStart w:id="6230" w:name="_Tocd19e77197"/>
      <w:bookmarkStart w:id="6229" w:name="_Refd19e77197"/>
      <w:r>
        <w:t/>
      </w:r>
      <w:r>
        <w:t>(1)</w:t>
      </w:r>
      <w:r>
        <w:t xml:space="preserve"> First to suitable historic properties within historic districts, a 10 percent price preference.</w:t>
      </w:r>
    </w:p>
    <w:p xmlns:tce="http://www.TCE.com">
      <w:pPr>
        <w:pStyle w:val="ListNumber2"/>
        <!--depth 2-->
        <w:numPr>
          <w:ilvl w:val="1"/>
          <w:numId w:val="146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6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67"/>
        </w:numPr>
      </w:pPr>
      <w:r>
        <w:t/>
      </w:r>
      <w:r>
        <w:t>(4)</w:t>
      </w:r>
      <w:r>
        <w:t xml:space="preserve"> Finally, if no suitable historic property outside of historic districts is offered, no historic price preference will be given to any property offered.</w:t>
      </w:r>
      <w:bookmarkEnd w:id="6229"/>
      <w:bookmarkEnd w:id="6230"/>
    </w:p>
    <w:p xmlns:tce="http://www.TCE.com">
      <w:pPr>
        <w:pStyle w:val="ListNumber"/>
        <!--depth 1-->
        <w:numPr>
          <w:ilvl w:val="0"/>
          <w:numId w:val="146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68"/>
        </w:numPr>
      </w:pPr>
      <w:bookmarkStart w:id="6232" w:name="_Tocd19e77234"/>
      <w:bookmarkStart w:id="6231" w:name="_Refd19e77234"/>
      <w:r>
        <w:t/>
      </w:r>
      <w:r>
        <w:t>(1)</w:t>
      </w:r>
      <w:r>
        <w:t xml:space="preserve"> First to suitable historic properties within historic districts, a 10 percent price preference.</w:t>
      </w:r>
    </w:p>
    <w:p xmlns:tce="http://www.TCE.com">
      <w:pPr>
        <w:pStyle w:val="ListNumber2"/>
        <!--depth 2-->
        <w:numPr>
          <w:ilvl w:val="1"/>
          <w:numId w:val="146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6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68"/>
        </w:numPr>
      </w:pPr>
      <w:r>
        <w:t/>
      </w:r>
      <w:r>
        <w:t>(4)</w:t>
      </w:r>
      <w:r>
        <w:t xml:space="preserve"> Finally, if no suitable historic property outside of historic districts is offered, no historic price preference will be given to any property offered.</w:t>
      </w:r>
      <w:bookmarkEnd w:id="6231"/>
      <w:bookmarkEnd w:id="6232"/>
    </w:p>
    <w:p xmlns:tce="http://www.TCE.com">
      <w:pPr>
        <w:pStyle w:val="ListNumber"/>
        <!--depth 1-->
        <w:numPr>
          <w:ilvl w:val="0"/>
          <w:numId w:val="146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64"/>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69"/>
        </w:numPr>
      </w:pPr>
      <w:bookmarkStart w:id="6234" w:name="_Tocd19e77279"/>
      <w:bookmarkStart w:id="6233" w:name="_Refd19e77279"/>
      <w:r>
        <w:t/>
      </w:r>
      <w:r>
        <w:t>(1)</w:t>
      </w:r>
      <w:r>
        <w:t xml:space="preserve"> An historic property within an historic district.</w:t>
      </w:r>
    </w:p>
    <w:p xmlns:tce="http://www.TCE.com">
      <w:pPr>
        <w:pStyle w:val="ListNumber2"/>
        <!--depth 2-->
        <w:numPr>
          <w:ilvl w:val="1"/>
          <w:numId w:val="1469"/>
        </w:numPr>
      </w:pPr>
      <w:r>
        <w:t/>
      </w:r>
      <w:r>
        <w:t>(2)</w:t>
      </w:r>
      <w:r>
        <w:t xml:space="preserve"> A non-historic developed or undeveloped site within an historic district.</w:t>
      </w:r>
    </w:p>
    <w:p xmlns:tce="http://www.TCE.com">
      <w:pPr>
        <w:pStyle w:val="ListNumber2"/>
        <!--depth 2-->
        <w:numPr>
          <w:ilvl w:val="1"/>
          <w:numId w:val="1469"/>
        </w:numPr>
      </w:pPr>
      <w:r>
        <w:t/>
      </w:r>
      <w:r>
        <w:t>(3)</w:t>
      </w:r>
      <w:r>
        <w:t xml:space="preserve"> An historic property outside of an historic district.</w:t>
      </w:r>
      <w:bookmarkEnd w:id="6233"/>
      <w:bookmarkEnd w:id="6234"/>
      <w:bookmarkEnd w:id="6223"/>
      <w:bookmarkEnd w:id="6224"/>
    </w:p>
    <w:p xmlns:tce="http://www.TCE.com">
      <w:pPr>
        <w:pStyle w:val="BodyText"/>
      </w:pPr>
      <w:r>
        <w:t>(End of provision)</w:t>
      </w:r>
    </w:p>
    <!--Topic unique_1094-->
    <w:p xmlns:tce="http://www.TCE.com">
      <w:pPr>
        <w:pStyle w:val="Heading6"/>
      </w:pPr>
      <w:bookmarkStart w:id="6235" w:name="_Numd19e77312"/>
      <w:bookmarkStart w:id="6236" w:name="_Refd19e77312"/>
      <w:bookmarkStart w:id="6237" w:name="_Tocd19e77312"/>
      <w:r>
        <w:t/>
      </w:r>
      <w:r>
        <w:t>552.270-3</w:t>
      </w:r>
      <w:r>
        <w:t xml:space="preserve"> Parties to Execute Lease.</w:t>
      </w:r>
      <w:bookmarkEnd w:id="6236"/>
      <w:bookmarkEnd w:id="6237"/>
      <w:bookmarkEnd w:id="6235"/>
    </w:p>
    <w:p xmlns:tce="http://www.TCE.com">
      <w:pPr>
        <w:pStyle w:val="BodyText"/>
      </w:pPr>
      <w:r>
        <w:t xml:space="preserve">As prescribed in </w:t>
      </w:r>
      <w:r>
        <w:t xml:space="preserve"> </w:t>
      </w:r>
      <w:r>
        <w:rPr>
          <w:color w:val="0000FF"/>
        </w:rPr>
        <w:fldChar w:fldCharType="begin"/>
      </w:r>
      <w:r>
        <w:rPr>
          <w:color w:val="0000FF"/>
        </w:rPr>
        <w:instrText xml:space="preserve"> REF _Numd19e99908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70"/>
        </w:numPr>
      </w:pPr>
      <w:bookmarkStart w:id="6239" w:name="_Tocd19e77332"/>
      <w:bookmarkStart w:id="6238" w:name="_Refd19e77332"/>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70"/>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7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7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7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38"/>
      <w:bookmarkEnd w:id="6239"/>
    </w:p>
    <w:p xmlns:tce="http://www.TCE.com">
      <w:pPr>
        <w:pStyle w:val="BodyText"/>
      </w:pPr>
      <w:r>
        <w:t>(End of provision)</w:t>
      </w:r>
    </w:p>
    <!--Topic unique_1095-->
    <w:p xmlns:tce="http://www.TCE.com">
      <w:pPr>
        <w:pStyle w:val="Heading6"/>
      </w:pPr>
      <w:bookmarkStart w:id="6240" w:name="_Numd19e77379"/>
      <w:bookmarkStart w:id="6241" w:name="_Refd19e77379"/>
      <w:bookmarkStart w:id="6242" w:name="_Tocd19e77379"/>
      <w:r>
        <w:t/>
      </w:r>
      <w:r>
        <w:t>552.270-4</w:t>
      </w:r>
      <w:r>
        <w:t xml:space="preserve"> Definitions.</w:t>
      </w:r>
      <w:bookmarkEnd w:id="6241"/>
      <w:bookmarkEnd w:id="6242"/>
      <w:bookmarkEnd w:id="6240"/>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71"/>
        </w:numPr>
      </w:pPr>
      <w:bookmarkStart w:id="6244" w:name="_Tocd19e77401"/>
      <w:bookmarkStart w:id="6243" w:name="_Refd19e77401"/>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71"/>
        </w:numPr>
      </w:pPr>
      <w:r>
        <w:t/>
      </w:r>
      <w:r>
        <w:t>(b)</w:t>
      </w:r>
      <w:r>
        <w:t xml:space="preserve"> “Commencement Date” means the first day of the term.</w:t>
      </w:r>
    </w:p>
    <w:p xmlns:tce="http://www.TCE.com">
      <w:pPr>
        <w:pStyle w:val="ListNumber"/>
        <!--depth 1-->
        <w:numPr>
          <w:ilvl w:val="0"/>
          <w:numId w:val="1471"/>
        </w:numPr>
      </w:pPr>
      <w:r>
        <w:t/>
      </w:r>
      <w:r>
        <w:t>(c)</w:t>
      </w:r>
      <w:r>
        <w:t xml:space="preserve"> “Contract” and “Contractor” means “Lease” and “Lessor,” respectively.</w:t>
      </w:r>
    </w:p>
    <w:p xmlns:tce="http://www.TCE.com">
      <w:pPr>
        <w:pStyle w:val="ListNumber"/>
        <!--depth 1-->
        <w:numPr>
          <w:ilvl w:val="0"/>
          <w:numId w:val="147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7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71"/>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71"/>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72"/>
        </w:numPr>
      </w:pPr>
      <w:bookmarkStart w:id="6246" w:name="_Tocd19e77452"/>
      <w:bookmarkStart w:id="6245" w:name="_Refd19e77452"/>
      <w:r>
        <w:t/>
      </w:r>
      <w:r>
        <w:t>(1)</w:t>
      </w:r>
      <w:r>
        <w:t xml:space="preserve"> acts of God or of the public enemy,</w:t>
      </w:r>
    </w:p>
    <w:p xmlns:tce="http://www.TCE.com">
      <w:pPr>
        <w:pStyle w:val="ListNumber2"/>
        <!--depth 2-->
        <w:numPr>
          <w:ilvl w:val="1"/>
          <w:numId w:val="1472"/>
        </w:numPr>
      </w:pPr>
      <w:r>
        <w:t/>
      </w:r>
      <w:r>
        <w:t>(2)</w:t>
      </w:r>
      <w:r>
        <w:t xml:space="preserve"> acts of the United States of America in either its sovereign or contractual capacity,</w:t>
      </w:r>
    </w:p>
    <w:p xmlns:tce="http://www.TCE.com">
      <w:pPr>
        <w:pStyle w:val="ListNumber2"/>
        <!--depth 2-->
        <w:numPr>
          <w:ilvl w:val="1"/>
          <w:numId w:val="1472"/>
        </w:numPr>
      </w:pPr>
      <w:r>
        <w:t/>
      </w:r>
      <w:r>
        <w:t>(3)</w:t>
      </w:r>
      <w:r>
        <w:t xml:space="preserve"> acts of another contractor in the performance of a contract with the Government,</w:t>
      </w:r>
    </w:p>
    <w:p xmlns:tce="http://www.TCE.com">
      <w:pPr>
        <w:pStyle w:val="ListNumber2"/>
        <!--depth 2-->
        <w:numPr>
          <w:ilvl w:val="1"/>
          <w:numId w:val="1472"/>
        </w:numPr>
      </w:pPr>
      <w:r>
        <w:t/>
      </w:r>
      <w:r>
        <w:t>(4)</w:t>
      </w:r>
      <w:r>
        <w:t xml:space="preserve"> fires,</w:t>
      </w:r>
    </w:p>
    <w:p xmlns:tce="http://www.TCE.com">
      <w:pPr>
        <w:pStyle w:val="ListNumber2"/>
        <!--depth 2-->
        <w:numPr>
          <w:ilvl w:val="1"/>
          <w:numId w:val="1472"/>
        </w:numPr>
      </w:pPr>
      <w:r>
        <w:t/>
      </w:r>
      <w:r>
        <w:t>(5)</w:t>
      </w:r>
      <w:r>
        <w:t xml:space="preserve"> floods,</w:t>
      </w:r>
    </w:p>
    <w:p xmlns:tce="http://www.TCE.com">
      <w:pPr>
        <w:pStyle w:val="ListNumber2"/>
        <!--depth 2-->
        <w:numPr>
          <w:ilvl w:val="1"/>
          <w:numId w:val="1472"/>
        </w:numPr>
      </w:pPr>
      <w:r>
        <w:t/>
      </w:r>
      <w:r>
        <w:t>(6)</w:t>
      </w:r>
      <w:r>
        <w:t xml:space="preserve"> epidemics,</w:t>
      </w:r>
    </w:p>
    <w:p xmlns:tce="http://www.TCE.com">
      <w:pPr>
        <w:pStyle w:val="ListNumber2"/>
        <!--depth 2-->
        <w:numPr>
          <w:ilvl w:val="1"/>
          <w:numId w:val="1472"/>
        </w:numPr>
      </w:pPr>
      <w:r>
        <w:t/>
      </w:r>
      <w:r>
        <w:t>(7)</w:t>
      </w:r>
      <w:r>
        <w:t xml:space="preserve"> quarantine restrictions,</w:t>
      </w:r>
    </w:p>
    <w:p xmlns:tce="http://www.TCE.com">
      <w:pPr>
        <w:pStyle w:val="ListNumber2"/>
        <!--depth 2-->
        <w:numPr>
          <w:ilvl w:val="1"/>
          <w:numId w:val="1472"/>
        </w:numPr>
      </w:pPr>
      <w:r>
        <w:t/>
      </w:r>
      <w:r>
        <w:t>(8)</w:t>
      </w:r>
      <w:r>
        <w:t xml:space="preserve"> strikes,</w:t>
      </w:r>
    </w:p>
    <w:p xmlns:tce="http://www.TCE.com">
      <w:pPr>
        <w:pStyle w:val="ListNumber2"/>
        <!--depth 2-->
        <w:numPr>
          <w:ilvl w:val="1"/>
          <w:numId w:val="1472"/>
        </w:numPr>
      </w:pPr>
      <w:r>
        <w:t/>
      </w:r>
      <w:r>
        <w:t>(9)</w:t>
      </w:r>
      <w:r>
        <w:t xml:space="preserve"> freight embargoes,</w:t>
      </w:r>
    </w:p>
    <w:p xmlns:tce="http://www.TCE.com">
      <w:pPr>
        <w:pStyle w:val="ListNumber2"/>
        <!--depth 2-->
        <w:numPr>
          <w:ilvl w:val="1"/>
          <w:numId w:val="1472"/>
        </w:numPr>
      </w:pPr>
      <w:r>
        <w:t/>
      </w:r>
      <w:r>
        <w:t>(10)</w:t>
      </w:r>
      <w:r>
        <w:t xml:space="preserve"> unusually severe weather, or</w:t>
      </w:r>
    </w:p>
    <w:p xmlns:tce="http://www.TCE.com">
      <w:pPr>
        <w:pStyle w:val="ListNumber2"/>
        <!--depth 2-->
        <w:numPr>
          <w:ilvl w:val="1"/>
          <w:numId w:val="1472"/>
        </w:numPr>
      </w:pPr>
      <w:r>
        <w:t/>
      </w:r>
      <w:r>
        <w:t>(11)</w:t>
      </w:r>
      <w:r>
        <w:t xml:space="preserve"> delays of subcontractors or suppliers at any tier arising from unforeseeable causes beyond the control and without the fault or negligence of both the Lessor and any such subcontractor or supplier.</w:t>
      </w:r>
      <w:bookmarkEnd w:id="6245"/>
      <w:bookmarkEnd w:id="6246"/>
    </w:p>
    <w:p xmlns:tce="http://www.TCE.com">
      <w:pPr>
        <w:pStyle w:val="ListNumber"/>
        <!--depth 1-->
        <w:numPr>
          <w:ilvl w:val="0"/>
          <w:numId w:val="1471"/>
        </w:numPr>
      </w:pPr>
      <w:r>
        <w:t/>
      </w:r>
      <w:r>
        <w:t>(h)</w:t>
      </w:r>
      <w:r>
        <w:t xml:space="preserve"> “Lessor” means the sub</w:t>
        <w:noBreakHyphen/>
        <w:t>lessor if this lease is a sublease.</w:t>
      </w:r>
    </w:p>
    <w:p xmlns:tce="http://www.TCE.com">
      <w:pPr>
        <w:pStyle w:val="ListNumber"/>
        <!--depth 1-->
        <w:numPr>
          <w:ilvl w:val="0"/>
          <w:numId w:val="1471"/>
        </w:numPr>
      </w:pPr>
      <w:r>
        <w:t/>
      </w:r>
      <w:r>
        <w:t>(i)</w:t>
      </w:r>
      <w:r>
        <w:t xml:space="preserve"> “Lessor shall provide” means the Lessor shall furnish and install at Lessor’s expense.</w:t>
      </w:r>
    </w:p>
    <w:p xmlns:tce="http://www.TCE.com">
      <w:pPr>
        <w:pStyle w:val="ListNumber"/>
        <!--depth 1-->
        <w:numPr>
          <w:ilvl w:val="0"/>
          <w:numId w:val="1471"/>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71"/>
        </w:numPr>
      </w:pPr>
      <w:r>
        <w:t/>
      </w:r>
      <w:r>
        <w:t>(k)</w:t>
      </w:r>
      <w:r>
        <w:t xml:space="preserve"> “Premises” means the space described in this lease.</w:t>
      </w:r>
    </w:p>
    <w:p xmlns:tce="http://www.TCE.com">
      <w:pPr>
        <w:pStyle w:val="ListNumber"/>
        <!--depth 1-->
        <w:numPr>
          <w:ilvl w:val="0"/>
          <w:numId w:val="147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71"/>
        </w:numPr>
      </w:pPr>
      <w:r>
        <w:t/>
      </w:r>
      <w:r>
        <w:t>(m)</w:t>
      </w:r>
      <w:r>
        <w:t xml:space="preserve"> “Work” means all alterations, improvements, modifications, and other things required for the preparation or continued occupancy of the premises by the Government as specified in this lease.</w:t>
      </w:r>
      <w:bookmarkEnd w:id="6243"/>
      <w:bookmarkEnd w:id="6244"/>
    </w:p>
    <w:p xmlns:tce="http://www.TCE.com">
      <w:pPr>
        <w:pStyle w:val="BodyText"/>
      </w:pPr>
      <w:r>
        <w:t>(End of clause)</w:t>
      </w:r>
    </w:p>
    <!--Topic unique_1096-->
    <w:p xmlns:tce="http://www.TCE.com">
      <w:pPr>
        <w:pStyle w:val="Heading6"/>
      </w:pPr>
      <w:bookmarkStart w:id="6247" w:name="_Numd19e77585"/>
      <w:bookmarkStart w:id="6248" w:name="_Refd19e77585"/>
      <w:bookmarkStart w:id="6249" w:name="_Tocd19e77585"/>
      <w:r>
        <w:t/>
      </w:r>
      <w:r>
        <w:t>552.270-5</w:t>
      </w:r>
      <w:r>
        <w:t xml:space="preserve"> Subletting and Assignment.</w:t>
      </w:r>
      <w:bookmarkEnd w:id="6248"/>
      <w:bookmarkEnd w:id="6249"/>
      <w:bookmarkEnd w:id="6247"/>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7-->
    <w:p xmlns:tce="http://www.TCE.com">
      <w:pPr>
        <w:pStyle w:val="Heading6"/>
      </w:pPr>
      <w:bookmarkStart w:id="6250" w:name="_Numd19e77617"/>
      <w:bookmarkStart w:id="6251" w:name="_Refd19e77617"/>
      <w:bookmarkStart w:id="6252" w:name="_Tocd19e77617"/>
      <w:r>
        <w:t/>
      </w:r>
      <w:r>
        <w:t>552.270-6</w:t>
      </w:r>
      <w:r>
        <w:t xml:space="preserve"> Maintenance of Building and Premises—Right of Entry.</w:t>
      </w:r>
      <w:bookmarkEnd w:id="6251"/>
      <w:bookmarkEnd w:id="6252"/>
      <w:bookmarkEnd w:id="6250"/>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8-->
    <w:p xmlns:tce="http://www.TCE.com">
      <w:pPr>
        <w:pStyle w:val="Heading6"/>
      </w:pPr>
      <w:bookmarkStart w:id="6253" w:name="_Numd19e77648"/>
      <w:bookmarkStart w:id="6254" w:name="_Refd19e77648"/>
      <w:bookmarkStart w:id="6255" w:name="_Tocd19e77648"/>
      <w:r>
        <w:t/>
      </w:r>
      <w:r>
        <w:t>552.270-7</w:t>
      </w:r>
      <w:r>
        <w:t xml:space="preserve"> Fire and Casualty Damage.</w:t>
      </w:r>
      <w:bookmarkEnd w:id="6254"/>
      <w:bookmarkEnd w:id="6255"/>
      <w:bookmarkEnd w:id="6253"/>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9-->
    <w:p xmlns:tce="http://www.TCE.com">
      <w:pPr>
        <w:pStyle w:val="Heading6"/>
      </w:pPr>
      <w:bookmarkStart w:id="6256" w:name="_Numd19e77680"/>
      <w:bookmarkStart w:id="6257" w:name="_Refd19e77680"/>
      <w:bookmarkStart w:id="6258" w:name="_Tocd19e77680"/>
      <w:r>
        <w:t/>
      </w:r>
      <w:r>
        <w:t>552.270-8</w:t>
      </w:r>
      <w:r>
        <w:t xml:space="preserve"> Compliance with Applicable Law.</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00-->
    <w:p xmlns:tce="http://www.TCE.com">
      <w:pPr>
        <w:pStyle w:val="Heading6"/>
      </w:pPr>
      <w:bookmarkStart w:id="6259" w:name="_Numd19e77711"/>
      <w:bookmarkStart w:id="6260" w:name="_Refd19e77711"/>
      <w:bookmarkStart w:id="6261" w:name="_Tocd19e77711"/>
      <w:r>
        <w:t/>
      </w:r>
      <w:r>
        <w:t>552.270-9</w:t>
      </w:r>
      <w:r>
        <w:t xml:space="preserve"> Inspection—Right of Entry.</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73"/>
        </w:numPr>
      </w:pPr>
      <w:bookmarkStart w:id="6263" w:name="_Tocd19e77731"/>
      <w:bookmarkStart w:id="6262" w:name="_Refd19e7773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74"/>
        </w:numPr>
      </w:pPr>
      <w:bookmarkStart w:id="6265" w:name="_Tocd19e77739"/>
      <w:bookmarkStart w:id="6264" w:name="_Refd19e77739"/>
      <w:r>
        <w:t/>
      </w:r>
      <w:r>
        <w:t>(1)</w:t>
      </w:r>
      <w:r>
        <w:t xml:space="preserve"> Inspecting, sampling and analyzing suspected asbestos-containing materials and air monitoring for asbestos fibers;</w:t>
      </w:r>
    </w:p>
    <w:p xmlns:tce="http://www.TCE.com">
      <w:pPr>
        <w:pStyle w:val="ListNumber2"/>
        <!--depth 2-->
        <w:numPr>
          <w:ilvl w:val="1"/>
          <w:numId w:val="1474"/>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74"/>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7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64"/>
      <w:bookmarkEnd w:id="6265"/>
    </w:p>
    <w:p xmlns:tce="http://www.TCE.com">
      <w:pPr>
        <w:pStyle w:val="ListNumber"/>
        <!--depth 1-->
        <w:numPr>
          <w:ilvl w:val="0"/>
          <w:numId w:val="147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62"/>
      <w:bookmarkEnd w:id="6263"/>
    </w:p>
    <w:p xmlns:tce="http://www.TCE.com">
      <w:pPr>
        <w:pStyle w:val="BodyText"/>
      </w:pPr>
      <w:r>
        <w:t>(End of Clause)</w:t>
      </w:r>
    </w:p>
    <!--Topic unique_1101-->
    <w:p xmlns:tce="http://www.TCE.com">
      <w:pPr>
        <w:pStyle w:val="Heading6"/>
      </w:pPr>
      <w:bookmarkStart w:id="6266" w:name="_Numd19e77787"/>
      <w:bookmarkStart w:id="6267" w:name="_Refd19e77787"/>
      <w:bookmarkStart w:id="6268" w:name="_Tocd19e77787"/>
      <w:r>
        <w:t/>
      </w:r>
      <w:r>
        <w:t>552.270-10</w:t>
      </w:r>
      <w:r>
        <w:t xml:space="preserve"> Failure in Performance.</w:t>
      </w:r>
      <w:bookmarkEnd w:id="6267"/>
      <w:bookmarkEnd w:id="6268"/>
      <w:bookmarkEnd w:id="626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2-->
    <w:p xmlns:tce="http://www.TCE.com">
      <w:pPr>
        <w:pStyle w:val="Heading6"/>
      </w:pPr>
      <w:bookmarkStart w:id="6269" w:name="_Numd19e77820"/>
      <w:bookmarkStart w:id="6270" w:name="_Refd19e77820"/>
      <w:bookmarkStart w:id="6271" w:name="_Tocd19e77820"/>
      <w:r>
        <w:t/>
      </w:r>
      <w:r>
        <w:t>552.270-11</w:t>
      </w:r>
      <w:r>
        <w:t xml:space="preserve"> Successors Bound.</w:t>
      </w:r>
      <w:bookmarkEnd w:id="6270"/>
      <w:bookmarkEnd w:id="6271"/>
      <w:bookmarkEnd w:id="6269"/>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3-->
    <w:p xmlns:tce="http://www.TCE.com">
      <w:pPr>
        <w:pStyle w:val="Heading6"/>
      </w:pPr>
      <w:bookmarkStart w:id="6272" w:name="_Numd19e77852"/>
      <w:bookmarkStart w:id="6273" w:name="_Refd19e77852"/>
      <w:bookmarkStart w:id="6274" w:name="_Tocd19e77852"/>
      <w:r>
        <w:t/>
      </w:r>
      <w:r>
        <w:t>552.270-12</w:t>
      </w:r>
      <w:r>
        <w:t xml:space="preserve"> Alterations.</w:t>
      </w:r>
      <w:bookmarkEnd w:id="6273"/>
      <w:bookmarkEnd w:id="6274"/>
      <w:bookmarkEnd w:id="6272"/>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4-->
    <w:p xmlns:tce="http://www.TCE.com">
      <w:pPr>
        <w:pStyle w:val="Heading6"/>
      </w:pPr>
      <w:bookmarkStart w:id="6275" w:name="_Numd19e77883"/>
      <w:bookmarkStart w:id="6276" w:name="_Refd19e77883"/>
      <w:bookmarkStart w:id="6277" w:name="_Tocd19e77883"/>
      <w:r>
        <w:t/>
      </w:r>
      <w:r>
        <w:t>552.270-13</w:t>
      </w:r>
      <w:r>
        <w:t xml:space="preserve"> Proposals for Adjustment.</w:t>
      </w:r>
      <w:bookmarkEnd w:id="6276"/>
      <w:bookmarkEnd w:id="6277"/>
      <w:bookmarkEnd w:id="6275"/>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75"/>
        </w:numPr>
      </w:pPr>
      <w:bookmarkStart w:id="6279" w:name="_Tocd19e77903"/>
      <w:bookmarkStart w:id="6278" w:name="_Refd19e7790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7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76"/>
        </w:numPr>
      </w:pPr>
      <w:bookmarkStart w:id="6281" w:name="_Tocd19e77918"/>
      <w:bookmarkStart w:id="6280" w:name="_Refd19e77918"/>
      <w:r>
        <w:t/>
      </w:r>
      <w:r>
        <w:t>(1)</w:t>
      </w:r>
      <w:r>
        <w:t xml:space="preserve"> Material quantities and unit costs;</w:t>
      </w:r>
    </w:p>
    <w:p xmlns:tce="http://www.TCE.com">
      <w:pPr>
        <w:pStyle w:val="ListNumber2"/>
        <!--depth 2-->
        <w:numPr>
          <w:ilvl w:val="1"/>
          <w:numId w:val="1476"/>
        </w:numPr>
      </w:pPr>
      <w:r>
        <w:t/>
      </w:r>
      <w:r>
        <w:t>(2)</w:t>
      </w:r>
      <w:r>
        <w:t xml:space="preserve"> Labor costs (identified with specific item or material to be placed or operation to be performed);</w:t>
      </w:r>
    </w:p>
    <w:p xmlns:tce="http://www.TCE.com">
      <w:pPr>
        <w:pStyle w:val="ListNumber2"/>
        <!--depth 2-->
        <w:numPr>
          <w:ilvl w:val="1"/>
          <w:numId w:val="1476"/>
        </w:numPr>
      </w:pPr>
      <w:r>
        <w:t/>
      </w:r>
      <w:r>
        <w:t>(3)</w:t>
      </w:r>
      <w:r>
        <w:t xml:space="preserve"> Equipment costs;</w:t>
      </w:r>
    </w:p>
    <w:p xmlns:tce="http://www.TCE.com">
      <w:pPr>
        <w:pStyle w:val="ListNumber2"/>
        <!--depth 2-->
        <w:numPr>
          <w:ilvl w:val="1"/>
          <w:numId w:val="1476"/>
        </w:numPr>
      </w:pPr>
      <w:r>
        <w:t/>
      </w:r>
      <w:r>
        <w:t>(4)</w:t>
      </w:r>
      <w:r>
        <w:t xml:space="preserve"> Worker’s compensation and public liability insurance;</w:t>
      </w:r>
    </w:p>
    <w:p xmlns:tce="http://www.TCE.com">
      <w:pPr>
        <w:pStyle w:val="ListNumber2"/>
        <!--depth 2-->
        <w:numPr>
          <w:ilvl w:val="1"/>
          <w:numId w:val="1476"/>
        </w:numPr>
      </w:pPr>
      <w:r>
        <w:t/>
      </w:r>
      <w:r>
        <w:t>(5)</w:t>
      </w:r>
      <w:r>
        <w:t xml:space="preserve"> Overhead;</w:t>
      </w:r>
    </w:p>
    <w:p xmlns:tce="http://www.TCE.com">
      <w:pPr>
        <w:pStyle w:val="ListNumber2"/>
        <!--depth 2-->
        <w:numPr>
          <w:ilvl w:val="1"/>
          <w:numId w:val="1476"/>
        </w:numPr>
      </w:pPr>
      <w:r>
        <w:t/>
      </w:r>
      <w:r>
        <w:t>(6)</w:t>
      </w:r>
      <w:r>
        <w:t xml:space="preserve"> Profit; and</w:t>
      </w:r>
    </w:p>
    <w:p xmlns:tce="http://www.TCE.com">
      <w:pPr>
        <w:pStyle w:val="ListNumber2"/>
        <!--depth 2-->
        <w:numPr>
          <w:ilvl w:val="1"/>
          <w:numId w:val="1476"/>
        </w:numPr>
      </w:pPr>
      <w:r>
        <w:t/>
      </w:r>
      <w:r>
        <w:t>(7)</w:t>
      </w:r>
      <w:r>
        <w:t xml:space="preserve"> Employment taxes under FICA and FUTA.</w:t>
      </w:r>
      <w:bookmarkEnd w:id="6280"/>
      <w:bookmarkEnd w:id="6281"/>
    </w:p>
    <w:p xmlns:tce="http://www.TCE.com">
      <w:pPr>
        <w:pStyle w:val="ListNumber"/>
        <!--depth 1-->
        <w:numPr>
          <w:ilvl w:val="0"/>
          <w:numId w:val="1475"/>
        </w:numPr>
      </w:pPr>
      <w:r>
        <w:t/>
      </w:r>
      <w:r>
        <w:t>(c)</w:t>
      </w:r>
      <w:r>
        <w:t xml:space="preserve"> The following Federal Acquisition Regulation (FAR) provisions also apply to all proposals exceeding $750,000 in cost—</w:t>
      </w:r>
    </w:p>
    <w:p xmlns:tce="http://www.TCE.com">
      <w:pPr>
        <w:pStyle w:val="ListNumber2"/>
        <!--depth 2-->
        <w:numPr>
          <w:ilvl w:val="1"/>
          <w:numId w:val="1477"/>
        </w:numPr>
      </w:pPr>
      <w:bookmarkStart w:id="6283" w:name="_Tocd19e77977"/>
      <w:bookmarkStart w:id="6282" w:name="_Refd19e77977"/>
      <w:r>
        <w:t/>
      </w:r>
      <w:r>
        <w:t>(1)</w:t>
      </w:r>
      <w:r>
        <w:t xml:space="preserve"> The Lessor shall provide cost or pricing data including subcontractor cost or pricing data (48CFR15.403-4); and</w:t>
      </w:r>
    </w:p>
    <w:p xmlns:tce="http://www.TCE.com">
      <w:pPr>
        <w:pStyle w:val="ListNumber2"/>
        <!--depth 2-->
        <w:numPr>
          <w:ilvl w:val="1"/>
          <w:numId w:val="1477"/>
        </w:numPr>
      </w:pPr>
      <w:r>
        <w:t/>
      </w:r>
      <w:r>
        <w:t>(2)</w:t>
      </w:r>
      <w:r>
        <w:t xml:space="preserve"> The Lessor’s representative, all Contractors, and subcontractors whose portion of the work exceeds $750,000 must sign and return the “Certificate of Current Cost or Pricing Data” (48CFR15.406-2).</w:t>
      </w:r>
      <w:bookmarkEnd w:id="6282"/>
      <w:bookmarkEnd w:id="6283"/>
    </w:p>
    <w:p xmlns:tce="http://www.TCE.com">
      <w:pPr>
        <w:pStyle w:val="ListNumber"/>
        <!--depth 1-->
        <w:numPr>
          <w:ilvl w:val="0"/>
          <w:numId w:val="1475"/>
        </w:numPr>
      </w:pPr>
      <w:r>
        <w:t/>
      </w:r>
      <w:r>
        <w:t>(d)</w:t>
      </w:r>
      <w:r>
        <w:t xml:space="preserve"> Lessors shall also refer to 48CFRPart31, Contract Cost Principles, for information on which costs are allowable, reasonable, and allocable in Government work.</w:t>
      </w:r>
      <w:bookmarkEnd w:id="6278"/>
      <w:bookmarkEnd w:id="6279"/>
    </w:p>
    <w:p xmlns:tce="http://www.TCE.com">
      <w:pPr>
        <w:pStyle w:val="BodyText"/>
      </w:pPr>
      <w:r>
        <w:t>(End of clause)</w:t>
      </w:r>
    </w:p>
    <!--Topic unique_1105-->
    <w:p xmlns:tce="http://www.TCE.com">
      <w:pPr>
        <w:pStyle w:val="Heading6"/>
      </w:pPr>
      <w:bookmarkStart w:id="6284" w:name="_Numd19e78011"/>
      <w:bookmarkStart w:id="6285" w:name="_Refd19e78011"/>
      <w:bookmarkStart w:id="6286" w:name="_Tocd19e78011"/>
      <w:r>
        <w:t/>
      </w:r>
      <w:r>
        <w:t>552.270-14</w:t>
      </w:r>
      <w:r>
        <w:t xml:space="preserve"> Changes.</w:t>
      </w:r>
      <w:bookmarkEnd w:id="6285"/>
      <w:bookmarkEnd w:id="6286"/>
      <w:bookmarkEnd w:id="6284"/>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478"/>
        </w:numPr>
      </w:pPr>
      <w:bookmarkStart w:id="6288" w:name="_Tocd19e78031"/>
      <w:bookmarkStart w:id="6287" w:name="_Refd19e78031"/>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79"/>
        </w:numPr>
      </w:pPr>
      <w:bookmarkStart w:id="6290" w:name="_Tocd19e78039"/>
      <w:bookmarkStart w:id="6289" w:name="_Refd19e78039"/>
      <w:r>
        <w:t/>
      </w:r>
      <w:r>
        <w:t>(1)</w:t>
      </w:r>
      <w:r>
        <w:t xml:space="preserve"> Specifications (including drawings and designs).</w:t>
      </w:r>
    </w:p>
    <w:p xmlns:tce="http://www.TCE.com">
      <w:pPr>
        <w:pStyle w:val="ListNumber2"/>
        <!--depth 2-->
        <w:numPr>
          <w:ilvl w:val="1"/>
          <w:numId w:val="1479"/>
        </w:numPr>
      </w:pPr>
      <w:r>
        <w:t/>
      </w:r>
      <w:r>
        <w:t>(2)</w:t>
      </w:r>
      <w:r>
        <w:t xml:space="preserve"> Work or services.</w:t>
      </w:r>
    </w:p>
    <w:p xmlns:tce="http://www.TCE.com">
      <w:pPr>
        <w:pStyle w:val="ListNumber2"/>
        <!--depth 2-->
        <w:numPr>
          <w:ilvl w:val="1"/>
          <w:numId w:val="1479"/>
        </w:numPr>
      </w:pPr>
      <w:r>
        <w:t/>
      </w:r>
      <w:r>
        <w:t>(3)</w:t>
      </w:r>
      <w:r>
        <w:t xml:space="preserve"> Facilities or space layout.</w:t>
      </w:r>
    </w:p>
    <w:p xmlns:tce="http://www.TCE.com">
      <w:pPr>
        <w:pStyle w:val="ListNumber2"/>
        <!--depth 2-->
        <w:numPr>
          <w:ilvl w:val="1"/>
          <w:numId w:val="1479"/>
        </w:numPr>
      </w:pPr>
      <w:r>
        <w:t/>
      </w:r>
      <w:r>
        <w:t>(4)</w:t>
      </w:r>
      <w:r>
        <w:t xml:space="preserve"> Amount of space, provided the Lessor consents to the change.</w:t>
      </w:r>
      <w:bookmarkEnd w:id="6289"/>
      <w:bookmarkEnd w:id="6290"/>
    </w:p>
    <w:p xmlns:tce="http://www.TCE.com">
      <w:pPr>
        <w:pStyle w:val="ListNumber"/>
        <!--depth 1-->
        <w:numPr>
          <w:ilvl w:val="0"/>
          <w:numId w:val="147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80"/>
        </w:numPr>
      </w:pPr>
      <w:bookmarkStart w:id="6292" w:name="_Tocd19e78076"/>
      <w:bookmarkStart w:id="6291" w:name="_Refd19e78076"/>
      <w:r>
        <w:t/>
      </w:r>
      <w:r>
        <w:t>(1)</w:t>
      </w:r>
      <w:r>
        <w:t xml:space="preserve"> A modification of the delivery date.</w:t>
      </w:r>
    </w:p>
    <w:p xmlns:tce="http://www.TCE.com">
      <w:pPr>
        <w:pStyle w:val="ListNumber2"/>
        <!--depth 2-->
        <w:numPr>
          <w:ilvl w:val="1"/>
          <w:numId w:val="1480"/>
        </w:numPr>
      </w:pPr>
      <w:r>
        <w:t/>
      </w:r>
      <w:r>
        <w:t>(2)</w:t>
      </w:r>
      <w:r>
        <w:t xml:space="preserve"> An equitable adjustment in the rental rate.</w:t>
      </w:r>
    </w:p>
    <w:p xmlns:tce="http://www.TCE.com">
      <w:pPr>
        <w:pStyle w:val="ListNumber2"/>
        <!--depth 2-->
        <w:numPr>
          <w:ilvl w:val="1"/>
          <w:numId w:val="1480"/>
        </w:numPr>
      </w:pPr>
      <w:r>
        <w:t/>
      </w:r>
      <w:r>
        <w:t>(3)</w:t>
      </w:r>
      <w:r>
        <w:t xml:space="preserve"> A lump sum equitable adjustment.</w:t>
      </w:r>
    </w:p>
    <w:p xmlns:tce="http://www.TCE.com">
      <w:pPr>
        <w:pStyle w:val="ListNumber2"/>
        <!--depth 2-->
        <w:numPr>
          <w:ilvl w:val="1"/>
          <w:numId w:val="1480"/>
        </w:numPr>
      </w:pPr>
      <w:r>
        <w:t/>
      </w:r>
      <w:r>
        <w:t>(4)</w:t>
      </w:r>
      <w:r>
        <w:t xml:space="preserve"> An equitable adjustment of the annual operating costs per ABOA square foot specified in this lease.</w:t>
      </w:r>
      <w:bookmarkEnd w:id="6291"/>
      <w:bookmarkEnd w:id="6292"/>
    </w:p>
    <w:p xmlns:tce="http://www.TCE.com">
      <w:pPr>
        <w:pStyle w:val="ListNumber"/>
        <!--depth 1-->
        <w:numPr>
          <w:ilvl w:val="0"/>
          <w:numId w:val="147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78"/>
        </w:numPr>
      </w:pPr>
      <w:r>
        <w:t/>
      </w:r>
      <w:r>
        <w:t>(d)</w:t>
      </w:r>
      <w:r>
        <w:t xml:space="preserve"> Absent such written change order, the Government is not liable to Lessor under this clause.</w:t>
      </w:r>
      <w:bookmarkEnd w:id="6287"/>
      <w:bookmarkEnd w:id="6288"/>
    </w:p>
    <w:p xmlns:tce="http://www.TCE.com">
      <w:pPr>
        <w:pStyle w:val="BodyText"/>
      </w:pPr>
      <w:r>
        <w:t>(End of clause)</w:t>
      </w:r>
    </w:p>
    <!--Topic unique_1106-->
    <w:p xmlns:tce="http://www.TCE.com">
      <w:pPr>
        <w:pStyle w:val="Heading6"/>
      </w:pPr>
      <w:bookmarkStart w:id="6293" w:name="_Numd19e78130"/>
      <w:bookmarkStart w:id="6294" w:name="_Refd19e78130"/>
      <w:bookmarkStart w:id="6295" w:name="_Tocd19e78130"/>
      <w:r>
        <w:t/>
      </w:r>
      <w:r>
        <w:t>552.270-15</w:t>
      </w:r>
      <w:r>
        <w:t xml:space="preserve"> Liquidated Damages.</w:t>
      </w:r>
      <w:bookmarkEnd w:id="6294"/>
      <w:bookmarkEnd w:id="6295"/>
      <w:bookmarkEnd w:id="6293"/>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7-->
    <w:p xmlns:tce="http://www.TCE.com">
      <w:pPr>
        <w:pStyle w:val="Heading6"/>
      </w:pPr>
      <w:bookmarkStart w:id="6296" w:name="_Numd19e78165"/>
      <w:bookmarkStart w:id="6297" w:name="_Refd19e78165"/>
      <w:bookmarkStart w:id="6298" w:name="_Tocd19e78165"/>
      <w:r>
        <w:t/>
      </w:r>
      <w:r>
        <w:t>552.270-16</w:t>
      </w:r>
      <w:r>
        <w:t xml:space="preserve"> Adjustment for Vacant Premises.</w:t>
      </w:r>
      <w:bookmarkEnd w:id="6297"/>
      <w:bookmarkEnd w:id="6298"/>
      <w:bookmarkEnd w:id="629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481"/>
        </w:numPr>
      </w:pPr>
      <w:bookmarkStart w:id="6300" w:name="_Tocd19e78185"/>
      <w:bookmarkStart w:id="6299" w:name="_Refd19e7818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8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81"/>
        </w:numPr>
      </w:pPr>
      <w:r>
        <w:t/>
      </w:r>
      <w:r>
        <w:t>(c)</w:t>
      </w:r>
      <w:r>
        <w:t xml:space="preserve"> The reduction in operating costs shall be negotiated and stated in the lease.</w:t>
      </w:r>
      <w:bookmarkEnd w:id="6299"/>
      <w:bookmarkEnd w:id="6300"/>
    </w:p>
    <w:p xmlns:tce="http://www.TCE.com">
      <w:pPr>
        <w:pStyle w:val="BodyText"/>
      </w:pPr>
      <w:r>
        <w:t>(End of clause)</w:t>
      </w:r>
    </w:p>
    <!--Topic unique_1108-->
    <w:p xmlns:tce="http://www.TCE.com">
      <w:pPr>
        <w:pStyle w:val="Heading6"/>
      </w:pPr>
      <w:bookmarkStart w:id="6301" w:name="_Numd19e78217"/>
      <w:bookmarkStart w:id="6302" w:name="_Refd19e78217"/>
      <w:bookmarkStart w:id="6303" w:name="_Tocd19e78217"/>
      <w:r>
        <w:t/>
      </w:r>
      <w:r>
        <w:t>552.270-17</w:t>
      </w:r>
      <w:r>
        <w:t xml:space="preserve"> Delivery and Condition.</w:t>
      </w:r>
      <w:bookmarkEnd w:id="6302"/>
      <w:bookmarkEnd w:id="6303"/>
      <w:bookmarkEnd w:id="6301"/>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482"/>
        </w:numPr>
      </w:pPr>
      <w:bookmarkStart w:id="6305" w:name="_Tocd19e78237"/>
      <w:bookmarkStart w:id="6304" w:name="_Refd19e78237"/>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8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04"/>
      <w:bookmarkEnd w:id="6305"/>
    </w:p>
    <w:p xmlns:tce="http://www.TCE.com">
      <w:pPr>
        <w:pStyle w:val="BodyText"/>
      </w:pPr>
      <w:r>
        <w:t>(End of clause)</w:t>
      </w:r>
    </w:p>
    <!--Topic unique_1109-->
    <w:p xmlns:tce="http://www.TCE.com">
      <w:pPr>
        <w:pStyle w:val="Heading6"/>
      </w:pPr>
      <w:bookmarkStart w:id="6306" w:name="_Numd19e78263"/>
      <w:bookmarkStart w:id="6307" w:name="_Refd19e78263"/>
      <w:bookmarkStart w:id="6308" w:name="_Tocd19e78263"/>
      <w:r>
        <w:t/>
      </w:r>
      <w:r>
        <w:t>552.270-18</w:t>
      </w:r>
      <w:r>
        <w:t xml:space="preserve"> Default in Delivery—Time Extensions.</w:t>
      </w:r>
      <w:bookmarkEnd w:id="6307"/>
      <w:bookmarkEnd w:id="6308"/>
      <w:bookmarkEnd w:id="630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483"/>
        </w:numPr>
      </w:pPr>
      <w:bookmarkStart w:id="6310" w:name="_Tocd19e78283"/>
      <w:bookmarkStart w:id="6309" w:name="_Refd19e78283"/>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84"/>
        </w:numPr>
      </w:pPr>
      <w:bookmarkStart w:id="6312" w:name="_Tocd19e78291"/>
      <w:bookmarkStart w:id="6311" w:name="_Refd19e78291"/>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84"/>
        </w:numPr>
      </w:pPr>
      <w:r>
        <w:t/>
      </w:r>
      <w:r>
        <w:t>(2)</w:t>
      </w:r>
      <w:r>
        <w:t xml:space="preserve"> All administrative and other costs the Government incurs in procuring a replacement lease or leases.</w:t>
      </w:r>
    </w:p>
    <w:p xmlns:tce="http://www.TCE.com">
      <w:pPr>
        <w:pStyle w:val="ListNumber2"/>
        <!--depth 2-->
        <w:numPr>
          <w:ilvl w:val="1"/>
          <w:numId w:val="1484"/>
        </w:numPr>
      </w:pPr>
      <w:r>
        <w:t/>
      </w:r>
      <w:r>
        <w:t>(3)</w:t>
      </w:r>
      <w:r>
        <w:t xml:space="preserve"> Other, additional relief provided for in this lease, at law, or in equity.</w:t>
      </w:r>
      <w:bookmarkEnd w:id="6311"/>
      <w:bookmarkEnd w:id="6312"/>
    </w:p>
    <w:p xmlns:tce="http://www.TCE.com">
      <w:pPr>
        <w:pStyle w:val="ListNumber"/>
        <!--depth 1-->
        <w:numPr>
          <w:ilvl w:val="0"/>
          <w:numId w:val="1483"/>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83"/>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8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09"/>
      <w:bookmarkEnd w:id="6310"/>
    </w:p>
    <w:p xmlns:tce="http://www.TCE.com">
      <w:pPr>
        <w:pStyle w:val="BodyText"/>
      </w:pPr>
      <w:r>
        <w:t>(End of clause)</w:t>
      </w:r>
    </w:p>
    <!--Topic unique_1110-->
    <w:p xmlns:tce="http://www.TCE.com">
      <w:pPr>
        <w:pStyle w:val="Heading6"/>
      </w:pPr>
      <w:bookmarkStart w:id="6313" w:name="_Numd19e78345"/>
      <w:bookmarkStart w:id="6314" w:name="_Refd19e78345"/>
      <w:bookmarkStart w:id="6315" w:name="_Tocd19e78345"/>
      <w:r>
        <w:t/>
      </w:r>
      <w:r>
        <w:t>552.270-19</w:t>
      </w:r>
      <w:r>
        <w:t xml:space="preserve"> Progressive Occupancy.</w:t>
      </w:r>
      <w:bookmarkEnd w:id="6314"/>
      <w:bookmarkEnd w:id="6315"/>
      <w:bookmarkEnd w:id="6313"/>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11-->
    <w:p xmlns:tce="http://www.TCE.com">
      <w:pPr>
        <w:pStyle w:val="Heading6"/>
      </w:pPr>
      <w:bookmarkStart w:id="6316" w:name="_Numd19e78377"/>
      <w:bookmarkStart w:id="6317" w:name="_Refd19e78377"/>
      <w:bookmarkStart w:id="6318" w:name="_Tocd19e78377"/>
      <w:r>
        <w:t/>
      </w:r>
      <w:r>
        <w:t>552.270-20</w:t>
      </w:r>
      <w:r>
        <w:t xml:space="preserve"> Payment.</w:t>
      </w:r>
      <w:bookmarkEnd w:id="6317"/>
      <w:bookmarkEnd w:id="6318"/>
      <w:bookmarkEnd w:id="631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485"/>
        </w:numPr>
      </w:pPr>
      <w:bookmarkStart w:id="6320" w:name="_Tocd19e78397"/>
      <w:bookmarkStart w:id="6319" w:name="_Refd19e78397"/>
      <w:r>
        <w:t/>
      </w:r>
      <w:r>
        <w:t>(a)</w:t>
      </w:r>
      <w:r>
        <w:t xml:space="preserve"> When space is offered and accepted, ABOA square footage delivered will be confirmed by either:</w:t>
      </w:r>
    </w:p>
    <w:p xmlns:tce="http://www.TCE.com">
      <w:pPr>
        <w:pStyle w:val="ListNumber2"/>
        <!--depth 2-->
        <w:numPr>
          <w:ilvl w:val="1"/>
          <w:numId w:val="1486"/>
        </w:numPr>
      </w:pPr>
      <w:bookmarkStart w:id="6322" w:name="_Tocd19e78405"/>
      <w:bookmarkStart w:id="6321" w:name="_Refd19e78405"/>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86"/>
        </w:numPr>
      </w:pPr>
      <w:r>
        <w:t/>
      </w:r>
      <w:r>
        <w:t>(2)</w:t>
      </w:r>
      <w:r>
        <w:t xml:space="preserve"> A mutual on-site measurement of the space if the Contracting Officer determines it necessary.</w:t>
      </w:r>
      <w:bookmarkEnd w:id="6321"/>
      <w:bookmarkEnd w:id="6322"/>
    </w:p>
    <w:p xmlns:tce="http://www.TCE.com">
      <w:pPr>
        <w:pStyle w:val="ListNumber"/>
        <!--depth 1-->
        <w:numPr>
          <w:ilvl w:val="0"/>
          <w:numId w:val="1485"/>
        </w:numPr>
      </w:pPr>
      <w:r>
        <w:t/>
      </w:r>
      <w:r>
        <w:t>(b)</w:t>
      </w:r>
      <w:r>
        <w:t xml:space="preserve"> The Government will not pay for space in excess of the amount of ABOA square footage stated in the lease.</w:t>
      </w:r>
    </w:p>
    <w:p xmlns:tce="http://www.TCE.com">
      <w:pPr>
        <w:pStyle w:val="ListNumber"/>
        <!--depth 1-->
        <w:numPr>
          <w:ilvl w:val="0"/>
          <w:numId w:val="148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19"/>
      <w:bookmarkEnd w:id="632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2-->
    <w:p xmlns:tce="http://www.TCE.com">
      <w:pPr>
        <w:pStyle w:val="Heading6"/>
      </w:pPr>
      <w:bookmarkStart w:id="6323" w:name="_Numd19e78452"/>
      <w:bookmarkStart w:id="6324" w:name="_Refd19e78452"/>
      <w:bookmarkStart w:id="6325" w:name="_Tocd19e78452"/>
      <w:r>
        <w:t/>
      </w:r>
      <w:r>
        <w:t>552.270-21</w:t>
      </w:r>
      <w:r>
        <w:t xml:space="preserve"> Effect of Acceptance and Occupancy.</w:t>
      </w:r>
      <w:bookmarkEnd w:id="6324"/>
      <w:bookmarkEnd w:id="6325"/>
      <w:bookmarkEnd w:id="6323"/>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3-->
    <w:p xmlns:tce="http://www.TCE.com">
      <w:pPr>
        <w:pStyle w:val="Heading6"/>
      </w:pPr>
      <w:bookmarkStart w:id="6326" w:name="_Numd19e78484"/>
      <w:bookmarkStart w:id="6327" w:name="_Refd19e78484"/>
      <w:bookmarkStart w:id="6328" w:name="_Tocd19e78484"/>
      <w:r>
        <w:t/>
      </w:r>
      <w:r>
        <w:t>552.270-22</w:t>
      </w:r>
      <w:r>
        <w:t xml:space="preserve"> Default by Lessor During the Term.</w:t>
      </w:r>
      <w:bookmarkEnd w:id="6327"/>
      <w:bookmarkEnd w:id="6328"/>
      <w:bookmarkEnd w:id="632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487"/>
        </w:numPr>
      </w:pPr>
      <w:bookmarkStart w:id="6330" w:name="_Tocd19e78504"/>
      <w:bookmarkStart w:id="6329" w:name="_Refd19e78504"/>
      <w:r>
        <w:t/>
      </w:r>
      <w:r>
        <w:t>(a)</w:t>
      </w:r>
      <w:r>
        <w:t xml:space="preserve"> Each of the following shall constitute a default by Lessor under this lease:</w:t>
      </w:r>
    </w:p>
    <w:p xmlns:tce="http://www.TCE.com">
      <w:pPr>
        <w:pStyle w:val="ListNumber2"/>
        <!--depth 2-->
        <w:numPr>
          <w:ilvl w:val="1"/>
          <w:numId w:val="1488"/>
        </w:numPr>
      </w:pPr>
      <w:bookmarkStart w:id="6332" w:name="_Tocd19e78512"/>
      <w:bookmarkStart w:id="6331" w:name="_Refd19e7851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8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31"/>
      <w:bookmarkEnd w:id="6332"/>
    </w:p>
    <w:p xmlns:tce="http://www.TCE.com">
      <w:pPr>
        <w:pStyle w:val="ListNumber"/>
        <!--depth 1-->
        <w:numPr>
          <w:ilvl w:val="0"/>
          <w:numId w:val="148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29"/>
      <w:bookmarkEnd w:id="6330"/>
    </w:p>
    <w:p xmlns:tce="http://www.TCE.com">
      <w:pPr>
        <w:pStyle w:val="BodyText"/>
      </w:pPr>
      <w:r>
        <w:t>(End of clause)</w:t>
      </w:r>
    </w:p>
    <!--Topic unique_1114-->
    <w:p xmlns:tce="http://www.TCE.com">
      <w:pPr>
        <w:pStyle w:val="Heading6"/>
      </w:pPr>
      <w:bookmarkStart w:id="6333" w:name="_Numd19e78545"/>
      <w:bookmarkStart w:id="6334" w:name="_Refd19e78545"/>
      <w:bookmarkStart w:id="6335" w:name="_Tocd19e78545"/>
      <w:r>
        <w:t/>
      </w:r>
      <w:r>
        <w:t>552.270-23</w:t>
      </w:r>
      <w:r>
        <w:t xml:space="preserve"> Subordination, Nondisturbance and Attornment.</w:t>
      </w:r>
      <w:bookmarkEnd w:id="6334"/>
      <w:bookmarkEnd w:id="6335"/>
      <w:bookmarkEnd w:id="6333"/>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489"/>
        </w:numPr>
      </w:pPr>
      <w:bookmarkStart w:id="6337" w:name="_Tocd19e78565"/>
      <w:bookmarkStart w:id="6336" w:name="_Refd19e7856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8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8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89"/>
        </w:numPr>
      </w:pPr>
      <w:r>
        <w:t/>
      </w:r>
      <w:r>
        <w:t>(d)</w:t>
      </w:r>
      <w:r>
        <w:t xml:space="preserve"> None of the foregoing provisions may be deemed or construed to imply a waiver of the Government’s rights as a sovereign.</w:t>
      </w:r>
      <w:bookmarkEnd w:id="6336"/>
      <w:bookmarkEnd w:id="6337"/>
    </w:p>
    <w:p xmlns:tce="http://www.TCE.com">
      <w:pPr>
        <w:pStyle w:val="BodyText"/>
      </w:pPr>
      <w:r>
        <w:t>(End of clause)</w:t>
      </w:r>
    </w:p>
    <!--Topic unique_1115-->
    <w:p xmlns:tce="http://www.TCE.com">
      <w:pPr>
        <w:pStyle w:val="Heading6"/>
      </w:pPr>
      <w:bookmarkStart w:id="6338" w:name="_Numd19e78605"/>
      <w:bookmarkStart w:id="6339" w:name="_Refd19e78605"/>
      <w:bookmarkStart w:id="6340" w:name="_Tocd19e78605"/>
      <w:r>
        <w:t/>
      </w:r>
      <w:r>
        <w:t>552.270-24</w:t>
      </w:r>
      <w:r>
        <w:t xml:space="preserve"> Statement of Lease.</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490"/>
        </w:numPr>
      </w:pPr>
      <w:bookmarkStart w:id="6342" w:name="_Tocd19e78625"/>
      <w:bookmarkStart w:id="6341" w:name="_Refd19e7862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90"/>
        </w:numPr>
      </w:pPr>
      <w:r>
        <w:t/>
      </w:r>
      <w:r>
        <w:t>(b)</w:t>
      </w:r>
      <w:r>
        <w:t xml:space="preserve"> Letters issued pursuant to this clause are subject to the following conditions:</w:t>
      </w:r>
    </w:p>
    <w:p xmlns:tce="http://www.TCE.com">
      <w:pPr>
        <w:pStyle w:val="ListNumber2"/>
        <!--depth 2-->
        <w:numPr>
          <w:ilvl w:val="1"/>
          <w:numId w:val="1491"/>
        </w:numPr>
      </w:pPr>
      <w:bookmarkStart w:id="6344" w:name="_Tocd19e78640"/>
      <w:bookmarkStart w:id="6343" w:name="_Refd19e78640"/>
      <w:r>
        <w:t/>
      </w:r>
      <w:r>
        <w:t>(1)</w:t>
      </w:r>
      <w:r>
        <w:t xml:space="preserve"> That they are based solely upon a reasonably diligent review of the Contracting Officer’s lease file as of the date of issuance;</w:t>
      </w:r>
    </w:p>
    <w:p xmlns:tce="http://www.TCE.com">
      <w:pPr>
        <w:pStyle w:val="ListNumber2"/>
        <!--depth 2-->
        <w:numPr>
          <w:ilvl w:val="1"/>
          <w:numId w:val="1491"/>
        </w:numPr>
      </w:pPr>
      <w:r>
        <w:t/>
      </w:r>
      <w:r>
        <w:t>(2)</w:t>
      </w:r>
      <w:r>
        <w:t xml:space="preserve"> That the Government shall not be held liable because of any defect in or condition of the premises or building;</w:t>
      </w:r>
    </w:p>
    <w:p xmlns:tce="http://www.TCE.com">
      <w:pPr>
        <w:pStyle w:val="ListNumber2"/>
        <!--depth 2-->
        <w:numPr>
          <w:ilvl w:val="1"/>
          <w:numId w:val="1491"/>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9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43"/>
      <w:bookmarkEnd w:id="6344"/>
    </w:p>
    <w:p xmlns:tce="http://www.TCE.com">
      <w:pPr>
        <w:pStyle w:val="ListParagraph"/>
        <!--depth 1-->
        <w:ind w:left="720"/>
      </w:pPr>
      <w:r>
        <w:t>(End of clause)</w:t>
      </w:r>
      <w:bookmarkEnd w:id="6341"/>
      <w:bookmarkEnd w:id="6342"/>
    </w:p>
    <!--Topic unique_1116-->
    <w:p xmlns:tce="http://www.TCE.com">
      <w:pPr>
        <w:pStyle w:val="Heading6"/>
      </w:pPr>
      <w:bookmarkStart w:id="6345" w:name="_Numd19e78680"/>
      <w:bookmarkStart w:id="6346" w:name="_Refd19e78680"/>
      <w:bookmarkStart w:id="6347" w:name="_Tocd19e78680"/>
      <w:r>
        <w:t/>
      </w:r>
      <w:r>
        <w:t>552.270-25</w:t>
      </w:r>
      <w:r>
        <w:t xml:space="preserve"> Substitution of Tenant Agency.</w:t>
      </w:r>
      <w:bookmarkEnd w:id="6346"/>
      <w:bookmarkEnd w:id="6347"/>
      <w:bookmarkEnd w:id="6345"/>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7-->
    <w:p xmlns:tce="http://www.TCE.com">
      <w:pPr>
        <w:pStyle w:val="Heading6"/>
      </w:pPr>
      <w:bookmarkStart w:id="6348" w:name="_Numd19e78712"/>
      <w:bookmarkStart w:id="6349" w:name="_Refd19e78712"/>
      <w:bookmarkStart w:id="6350" w:name="_Tocd19e78712"/>
      <w:r>
        <w:t/>
      </w:r>
      <w:r>
        <w:t>552.270-26</w:t>
      </w:r>
      <w:r>
        <w:t xml:space="preserve"> No Waiver.</w:t>
      </w:r>
      <w:bookmarkEnd w:id="6349"/>
      <w:bookmarkEnd w:id="6350"/>
      <w:bookmarkEnd w:id="6348"/>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8-->
    <w:p xmlns:tce="http://www.TCE.com">
      <w:pPr>
        <w:pStyle w:val="Heading6"/>
      </w:pPr>
      <w:bookmarkStart w:id="6351" w:name="_Numd19e78743"/>
      <w:bookmarkStart w:id="6352" w:name="_Refd19e78743"/>
      <w:bookmarkStart w:id="6353" w:name="_Tocd19e78743"/>
      <w:r>
        <w:t/>
      </w:r>
      <w:r>
        <w:t>552.270-27</w:t>
      </w:r>
      <w:r>
        <w:t xml:space="preserve"> Integrated Agreement.</w:t>
      </w:r>
      <w:bookmarkEnd w:id="6352"/>
      <w:bookmarkEnd w:id="6353"/>
      <w:bookmarkEnd w:id="6351"/>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9-->
    <w:p xmlns:tce="http://www.TCE.com">
      <w:pPr>
        <w:pStyle w:val="Heading6"/>
      </w:pPr>
      <w:bookmarkStart w:id="6354" w:name="_Numd19e78775"/>
      <w:bookmarkStart w:id="6355" w:name="_Refd19e78775"/>
      <w:bookmarkStart w:id="6356" w:name="_Tocd19e78775"/>
      <w:r>
        <w:t/>
      </w:r>
      <w:r>
        <w:t>552.270-28</w:t>
      </w:r>
      <w:r>
        <w:t xml:space="preserve"> Mutuality of Obligation.</w:t>
      </w:r>
      <w:bookmarkEnd w:id="6355"/>
      <w:bookmarkEnd w:id="6356"/>
      <w:bookmarkEnd w:id="6354"/>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20-->
    <w:p xmlns:tce="http://www.TCE.com">
      <w:pPr>
        <w:pStyle w:val="Heading6"/>
      </w:pPr>
      <w:bookmarkStart w:id="6357" w:name="_Numd19e78806"/>
      <w:bookmarkStart w:id="6358" w:name="_Refd19e78806"/>
      <w:bookmarkStart w:id="6359" w:name="_Tocd19e78806"/>
      <w:r>
        <w:t/>
      </w:r>
      <w:r>
        <w:t>552.270-29</w:t>
      </w:r>
      <w:r>
        <w:t xml:space="preserve"> Acceptance of Space.</w:t>
      </w:r>
      <w:bookmarkEnd w:id="6358"/>
      <w:bookmarkEnd w:id="6359"/>
      <w:bookmarkEnd w:id="6357"/>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492"/>
        </w:numPr>
      </w:pPr>
      <w:bookmarkStart w:id="6361" w:name="_Tocd19e78826"/>
      <w:bookmarkStart w:id="6360" w:name="_Refd19e7882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9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60"/>
      <w:bookmarkEnd w:id="6361"/>
    </w:p>
    <w:p xmlns:tce="http://www.TCE.com">
      <w:pPr>
        <w:pStyle w:val="BodyText"/>
      </w:pPr>
      <w:r>
        <w:t>(End of clause)</w:t>
      </w:r>
    </w:p>
    <!--Topic unique_1121-->
    <w:p xmlns:tce="http://www.TCE.com">
      <w:pPr>
        <w:pStyle w:val="Heading6"/>
      </w:pPr>
      <w:bookmarkStart w:id="6362" w:name="_Numd19e78852"/>
      <w:bookmarkStart w:id="6363" w:name="_Refd19e78852"/>
      <w:bookmarkStart w:id="6364" w:name="_Tocd19e78852"/>
      <w:r>
        <w:t/>
      </w:r>
      <w:r>
        <w:t>552.270-30</w:t>
      </w:r>
      <w:r>
        <w:t xml:space="preserve"> Price Adjustment for Illegal or Improper Activity.</w:t>
      </w:r>
      <w:bookmarkEnd w:id="6363"/>
      <w:bookmarkEnd w:id="6364"/>
      <w:bookmarkEnd w:id="6362"/>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493"/>
        </w:numPr>
      </w:pPr>
      <w:bookmarkStart w:id="6366" w:name="_Tocd19e78872"/>
      <w:bookmarkStart w:id="6365" w:name="_Refd19e7887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94"/>
        </w:numPr>
      </w:pPr>
      <w:bookmarkStart w:id="6368" w:name="_Tocd19e78880"/>
      <w:bookmarkStart w:id="6367" w:name="_Refd19e78880"/>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94"/>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94"/>
        </w:numPr>
      </w:pPr>
      <w:r>
        <w:t/>
      </w:r>
      <w:r>
        <w:t>(3)</w:t>
      </w:r>
      <w:r>
        <w:t xml:space="preserve"> Reduce the payments for violations by a Lessor’s subcontractor by an amount not to exceed the amount of profit or fee reflected in the subcontract at the time the subcontract was placed.</w:t>
      </w:r>
      <w:bookmarkEnd w:id="6367"/>
      <w:bookmarkEnd w:id="6368"/>
    </w:p>
    <w:p xmlns:tce="http://www.TCE.com">
      <w:pPr>
        <w:pStyle w:val="ListNumber"/>
        <!--depth 1-->
        <w:numPr>
          <w:ilvl w:val="0"/>
          <w:numId w:val="149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93"/>
        </w:numPr>
      </w:pPr>
      <w:r>
        <w:t/>
      </w:r>
      <w:r>
        <w:t>(c)</w:t>
      </w:r>
      <w:r>
        <w:t xml:space="preserve"> The rights and remedies of the Government specified herein are not exclusive, and are in addition to any other rights and remedies provided by law or under this lease.</w:t>
      </w:r>
      <w:bookmarkEnd w:id="6365"/>
      <w:bookmarkEnd w:id="6366"/>
    </w:p>
    <w:p xmlns:tce="http://www.TCE.com">
      <w:pPr>
        <w:pStyle w:val="BodyText"/>
      </w:pPr>
      <w:r>
        <w:t>(End of clause)</w:t>
      </w:r>
    </w:p>
    <!--Topic unique_1122-->
    <w:p xmlns:tce="http://www.TCE.com">
      <w:pPr>
        <w:pStyle w:val="Heading6"/>
      </w:pPr>
      <w:bookmarkStart w:id="6369" w:name="_Numd19e78927"/>
      <w:bookmarkStart w:id="6370" w:name="_Refd19e78927"/>
      <w:bookmarkStart w:id="6371" w:name="_Tocd19e78927"/>
      <w:r>
        <w:t/>
      </w:r>
      <w:r>
        <w:t>552.270-31</w:t>
      </w:r>
      <w:r>
        <w:t xml:space="preserve"> Prompt Payment.</w:t>
      </w:r>
      <w:bookmarkEnd w:id="6370"/>
      <w:bookmarkEnd w:id="6371"/>
      <w:bookmarkEnd w:id="6369"/>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95"/>
        </w:numPr>
      </w:pPr>
      <w:bookmarkStart w:id="6375" w:name="_Tocd19e78951"/>
      <w:bookmarkStart w:id="6374" w:name="_Refd19e78951"/>
      <w:bookmarkStart w:id="6373" w:name="_Tocd19e78949"/>
      <w:bookmarkStart w:id="6372" w:name="_Refd19e78949"/>
      <w:r>
        <w:t/>
      </w:r>
      <w:r>
        <w:t>(a)</w:t>
      </w:r>
      <w:r>
        <w:t xml:space="preserve"> </w:t>
      </w:r>
      <w:r>
        <w:rPr>
          <w:i/>
        </w:rPr>
        <w:t>Payment due date</w:t>
      </w:r>
      <w:r>
        <w:t>.</w:t>
      </w:r>
    </w:p>
    <w:p xmlns:tce="http://www.TCE.com">
      <w:pPr>
        <w:pStyle w:val="ListNumber2"/>
        <!--depth 2-->
        <w:numPr>
          <w:ilvl w:val="1"/>
          <w:numId w:val="1496"/>
        </w:numPr>
      </w:pPr>
      <w:bookmarkStart w:id="6379" w:name="_Tocd19e78962"/>
      <w:bookmarkStart w:id="6378" w:name="_Refd19e78962"/>
      <w:bookmarkStart w:id="6377" w:name="_Tocd19e78960"/>
      <w:bookmarkStart w:id="6376" w:name="_Refd19e78960"/>
      <w:r>
        <w:t/>
      </w:r>
      <w:r>
        <w:t>(1)</w:t>
      </w:r>
      <w:r>
        <w:t>Rental payments. Rent shall be paid monthly in arrears and will be due on the first workday of each month, and only as provided for by the lease.</w:t>
      </w:r>
    </w:p>
    <w:p xmlns:tce="http://www.TCE.com">
      <w:pPr>
        <w:pStyle w:val="ListNumber3"/>
        <!--depth 3-->
        <w:numPr>
          <w:ilvl w:val="2"/>
          <w:numId w:val="1497"/>
        </w:numPr>
      </w:pPr>
      <w:bookmarkStart w:id="6383" w:name="_Tocd19e78970"/>
      <w:bookmarkStart w:id="6382" w:name="_Refd19e78970"/>
      <w:bookmarkStart w:id="6381" w:name="_Tocd19e78968"/>
      <w:bookmarkStart w:id="6380" w:name="_Refd19e78968"/>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82"/>
      <w:bookmarkEnd w:id="6383"/>
    </w:p>
    <w:p xmlns:tce="http://www.TCE.com">
      <w:pPr>
        <w:pStyle w:val="ListNumber3"/>
        <!--depth 3-->
        <w:numPr>
          <w:ilvl w:val="2"/>
          <w:numId w:val="1497"/>
        </w:numPr>
      </w:pPr>
      <w:bookmarkStart w:id="6385" w:name="_Tocd19e78977"/>
      <w:bookmarkStart w:id="6384" w:name="_Refd19e78977"/>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84"/>
      <w:bookmarkEnd w:id="6385"/>
      <w:bookmarkEnd w:id="6380"/>
      <w:bookmarkEnd w:id="6381"/>
      <w:bookmarkEnd w:id="6378"/>
      <w:bookmarkEnd w:id="6379"/>
    </w:p>
    <w:p xmlns:tce="http://www.TCE.com">
      <w:pPr>
        <w:pStyle w:val="ListNumber2"/>
        <!--depth 2-->
        <w:numPr>
          <w:ilvl w:val="1"/>
          <w:numId w:val="1496"/>
        </w:numPr>
      </w:pPr>
      <w:bookmarkStart w:id="6387" w:name="_Tocd19e78985"/>
      <w:bookmarkStart w:id="6386" w:name="_Refd19e78985"/>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98"/>
        </w:numPr>
      </w:pPr>
      <w:bookmarkStart w:id="6391" w:name="_Tocd19e78996"/>
      <w:bookmarkStart w:id="6390" w:name="_Refd19e78996"/>
      <w:bookmarkStart w:id="6389" w:name="_Tocd19e78994"/>
      <w:bookmarkStart w:id="6388" w:name="_Refd19e78994"/>
      <w:r>
        <w:t/>
      </w:r>
      <w:r>
        <w:t>(i)</w:t>
      </w:r>
      <w:r>
        <w:t>The 30th day after the designated billing office has received a proper invoice from the Contractor.</w:t>
      </w:r>
      <w:bookmarkEnd w:id="6390"/>
      <w:bookmarkEnd w:id="6391"/>
    </w:p>
    <w:p xmlns:tce="http://www.TCE.com">
      <w:pPr>
        <w:pStyle w:val="ListNumber3"/>
        <!--depth 3-->
        <w:numPr>
          <w:ilvl w:val="2"/>
          <w:numId w:val="1498"/>
        </w:numPr>
      </w:pPr>
      <w:bookmarkStart w:id="6393" w:name="_Tocd19e79003"/>
      <w:bookmarkStart w:id="6392" w:name="_Refd19e79003"/>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92"/>
      <w:bookmarkEnd w:id="6393"/>
      <w:bookmarkEnd w:id="6388"/>
      <w:bookmarkEnd w:id="6389"/>
      <w:bookmarkEnd w:id="6386"/>
      <w:bookmarkEnd w:id="6387"/>
      <w:bookmarkEnd w:id="6376"/>
      <w:bookmarkEnd w:id="6377"/>
      <w:bookmarkEnd w:id="6374"/>
      <w:bookmarkEnd w:id="6375"/>
    </w:p>
    <w:p xmlns:tce="http://www.TCE.com">
      <w:pPr>
        <w:pStyle w:val="ListNumber"/>
        <!--depth 1-->
        <w:numPr>
          <w:ilvl w:val="0"/>
          <w:numId w:val="1495"/>
        </w:numPr>
      </w:pPr>
      <w:bookmarkStart w:id="6395" w:name="_Tocd19e79012"/>
      <w:bookmarkStart w:id="6394" w:name="_Refd19e79012"/>
      <w:r>
        <w:t/>
      </w:r>
      <w:r>
        <w:t>(b)</w:t>
      </w:r>
      <w:r>
        <w:t xml:space="preserve"> </w:t>
      </w:r>
      <w:r>
        <w:rPr>
          <w:i/>
        </w:rPr>
        <w:t>Invoice and inspection requirements for payments other than rent</w:t>
      </w:r>
      <w:r>
        <w:t>.</w:t>
      </w:r>
    </w:p>
    <w:p xmlns:tce="http://www.TCE.com">
      <w:pPr>
        <w:pStyle w:val="ListNumber2"/>
        <!--depth 2-->
        <w:numPr>
          <w:ilvl w:val="1"/>
          <w:numId w:val="1499"/>
        </w:numPr>
      </w:pPr>
      <w:bookmarkStart w:id="6399" w:name="_Tocd19e79023"/>
      <w:bookmarkStart w:id="6398" w:name="_Refd19e79023"/>
      <w:bookmarkStart w:id="6397" w:name="_Tocd19e79021"/>
      <w:bookmarkStart w:id="6396" w:name="_Refd19e79021"/>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00"/>
        </w:numPr>
      </w:pPr>
      <w:bookmarkStart w:id="6403" w:name="_Tocd19e79031"/>
      <w:bookmarkStart w:id="6402" w:name="_Refd19e79031"/>
      <w:bookmarkStart w:id="6401" w:name="_Tocd19e79029"/>
      <w:bookmarkStart w:id="6400" w:name="_Refd19e79029"/>
      <w:r>
        <w:t/>
      </w:r>
      <w:r>
        <w:t>(i)</w:t>
      </w:r>
      <w:r>
        <w:t>Name and address of the Contractor.</w:t>
      </w:r>
      <w:bookmarkEnd w:id="6402"/>
      <w:bookmarkEnd w:id="6403"/>
    </w:p>
    <w:p xmlns:tce="http://www.TCE.com">
      <w:pPr>
        <w:pStyle w:val="ListNumber3"/>
        <!--depth 3-->
        <w:numPr>
          <w:ilvl w:val="2"/>
          <w:numId w:val="1500"/>
        </w:numPr>
      </w:pPr>
      <w:bookmarkStart w:id="6405" w:name="_Tocd19e79038"/>
      <w:bookmarkStart w:id="6404" w:name="_Refd19e79038"/>
      <w:r>
        <w:t/>
      </w:r>
      <w:r>
        <w:t>(ii)</w:t>
      </w:r>
      <w:r>
        <w:t>Invoice date.</w:t>
      </w:r>
      <w:bookmarkEnd w:id="6404"/>
      <w:bookmarkEnd w:id="6405"/>
    </w:p>
    <w:p xmlns:tce="http://www.TCE.com">
      <w:pPr>
        <w:pStyle w:val="ListNumber3"/>
        <!--depth 3-->
        <w:numPr>
          <w:ilvl w:val="2"/>
          <w:numId w:val="1500"/>
        </w:numPr>
      </w:pPr>
      <w:bookmarkStart w:id="6407" w:name="_Tocd19e79045"/>
      <w:bookmarkStart w:id="6406" w:name="_Refd19e79045"/>
      <w:r>
        <w:t/>
      </w:r>
      <w:r>
        <w:t>(iii)</w:t>
      </w:r>
      <w:r>
        <w:t>Lease number.</w:t>
      </w:r>
      <w:bookmarkEnd w:id="6406"/>
      <w:bookmarkEnd w:id="6407"/>
    </w:p>
    <w:p xmlns:tce="http://www.TCE.com">
      <w:pPr>
        <w:pStyle w:val="ListNumber3"/>
        <!--depth 3-->
        <w:numPr>
          <w:ilvl w:val="2"/>
          <w:numId w:val="1500"/>
        </w:numPr>
      </w:pPr>
      <w:bookmarkStart w:id="6409" w:name="_Tocd19e79052"/>
      <w:bookmarkStart w:id="6408" w:name="_Refd19e79052"/>
      <w:r>
        <w:t/>
      </w:r>
      <w:r>
        <w:t>(iv)</w:t>
      </w:r>
      <w:r>
        <w:t>Government’s order number or other authorization.</w:t>
      </w:r>
      <w:bookmarkEnd w:id="6408"/>
      <w:bookmarkEnd w:id="6409"/>
    </w:p>
    <w:p xmlns:tce="http://www.TCE.com">
      <w:pPr>
        <w:pStyle w:val="ListNumber3"/>
        <!--depth 3-->
        <w:numPr>
          <w:ilvl w:val="2"/>
          <w:numId w:val="1500"/>
        </w:numPr>
      </w:pPr>
      <w:bookmarkStart w:id="6411" w:name="_Tocd19e79059"/>
      <w:bookmarkStart w:id="6410" w:name="_Refd19e79059"/>
      <w:r>
        <w:t/>
      </w:r>
      <w:r>
        <w:t>(v)</w:t>
      </w:r>
      <w:r>
        <w:t>Description, price, and quantity of work or services delivered.</w:t>
      </w:r>
      <w:bookmarkEnd w:id="6410"/>
      <w:bookmarkEnd w:id="6411"/>
    </w:p>
    <w:p xmlns:tce="http://www.TCE.com">
      <w:pPr>
        <w:pStyle w:val="ListNumber3"/>
        <!--depth 3-->
        <w:numPr>
          <w:ilvl w:val="2"/>
          <w:numId w:val="1500"/>
        </w:numPr>
      </w:pPr>
      <w:bookmarkStart w:id="6413" w:name="_Tocd19e79067"/>
      <w:bookmarkStart w:id="6412" w:name="_Refd19e79067"/>
      <w:r>
        <w:t/>
      </w:r>
      <w:r>
        <w:t>(vi)</w:t>
      </w:r>
      <w:r>
        <w:t>Name and address of Contractor official to whom payment is to be sent (must be the same as that in the remittance address in the lease or the order).</w:t>
      </w:r>
      <w:bookmarkEnd w:id="6412"/>
      <w:bookmarkEnd w:id="6413"/>
    </w:p>
    <w:p xmlns:tce="http://www.TCE.com">
      <w:pPr>
        <w:pStyle w:val="ListNumber3"/>
        <!--depth 3-->
        <w:numPr>
          <w:ilvl w:val="2"/>
          <w:numId w:val="1500"/>
        </w:numPr>
      </w:pPr>
      <w:bookmarkStart w:id="6415" w:name="_Tocd19e79074"/>
      <w:bookmarkStart w:id="6414" w:name="_Refd19e79074"/>
      <w:r>
        <w:t/>
      </w:r>
      <w:r>
        <w:t>(vii)</w:t>
      </w:r>
      <w:r>
        <w:t>Name (where practicable), title, phone number, and mailing address of person to be notified in the event of a defective invoice.</w:t>
      </w:r>
      <w:bookmarkEnd w:id="6414"/>
      <w:bookmarkEnd w:id="6415"/>
      <w:bookmarkEnd w:id="6400"/>
      <w:bookmarkEnd w:id="6401"/>
      <w:bookmarkEnd w:id="6398"/>
      <w:bookmarkEnd w:id="6399"/>
    </w:p>
    <w:p xmlns:tce="http://www.TCE.com">
      <w:pPr>
        <w:pStyle w:val="ListNumber2"/>
        <!--depth 2-->
        <w:numPr>
          <w:ilvl w:val="1"/>
          <w:numId w:val="1499"/>
        </w:numPr>
      </w:pPr>
      <w:bookmarkStart w:id="6417" w:name="_Tocd19e79082"/>
      <w:bookmarkStart w:id="6416" w:name="_Refd19e79082"/>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16"/>
      <w:bookmarkEnd w:id="6417"/>
      <w:bookmarkEnd w:id="6396"/>
      <w:bookmarkEnd w:id="6397"/>
      <w:bookmarkEnd w:id="6394"/>
      <w:bookmarkEnd w:id="6395"/>
    </w:p>
    <w:p xmlns:tce="http://www.TCE.com">
      <w:pPr>
        <w:pStyle w:val="ListNumber"/>
        <!--depth 1-->
        <w:numPr>
          <w:ilvl w:val="0"/>
          <w:numId w:val="1495"/>
        </w:numPr>
      </w:pPr>
      <w:bookmarkStart w:id="6419" w:name="_Tocd19e79090"/>
      <w:bookmarkStart w:id="6418" w:name="_Refd19e79090"/>
      <w:r>
        <w:t/>
      </w:r>
      <w:r>
        <w:t>(c)</w:t>
      </w:r>
      <w:r>
        <w:t xml:space="preserve"> </w:t>
      </w:r>
      <w:r>
        <w:rPr>
          <w:i/>
        </w:rPr>
        <w:t>Interest Penalty</w:t>
      </w:r>
      <w:r>
        <w:t>.</w:t>
      </w:r>
    </w:p>
    <w:p xmlns:tce="http://www.TCE.com">
      <w:pPr>
        <w:pStyle w:val="ListNumber2"/>
        <!--depth 2-->
        <w:numPr>
          <w:ilvl w:val="1"/>
          <w:numId w:val="1501"/>
        </w:numPr>
      </w:pPr>
      <w:bookmarkStart w:id="6423" w:name="_Tocd19e79101"/>
      <w:bookmarkStart w:id="6422" w:name="_Refd19e79101"/>
      <w:bookmarkStart w:id="6421" w:name="_Tocd19e79099"/>
      <w:bookmarkStart w:id="6420" w:name="_Refd19e79099"/>
      <w:r>
        <w:t/>
      </w:r>
      <w:r>
        <w:t>(1)</w:t>
      </w:r>
      <w:r>
        <w:t>An interest penalty shall be paid automatically by the Government, without request from the Contractor, if payment is not made by the due date.</w:t>
      </w:r>
      <w:bookmarkEnd w:id="6422"/>
      <w:bookmarkEnd w:id="6423"/>
    </w:p>
    <w:p xmlns:tce="http://www.TCE.com">
      <w:pPr>
        <w:pStyle w:val="ListNumber2"/>
        <!--depth 2-->
        <w:numPr>
          <w:ilvl w:val="1"/>
          <w:numId w:val="1501"/>
        </w:numPr>
      </w:pPr>
      <w:bookmarkStart w:id="6425" w:name="_Tocd19e79108"/>
      <w:bookmarkStart w:id="6424" w:name="_Refd19e79108"/>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24"/>
      <w:bookmarkEnd w:id="6425"/>
    </w:p>
    <w:p xmlns:tce="http://www.TCE.com">
      <w:pPr>
        <w:pStyle w:val="ListNumber2"/>
        <!--depth 2-->
        <w:numPr>
          <w:ilvl w:val="1"/>
          <w:numId w:val="1501"/>
        </w:numPr>
      </w:pPr>
      <w:bookmarkStart w:id="6427" w:name="_Tocd19e79118"/>
      <w:bookmarkStart w:id="6426" w:name="_Refd19e79118"/>
      <w:r>
        <w:t/>
      </w:r>
      <w:r>
        <w:t>(3)</w:t>
      </w:r>
      <w:r>
        <w:t>Interest penalties will not continue to accrue after the filing of a claim for such penalties under the clause at 52.233-1, Disputes, or for more than one year. Interest penalties of less than $1.00 need not be paid.</w:t>
      </w:r>
      <w:bookmarkEnd w:id="6426"/>
      <w:bookmarkEnd w:id="6427"/>
    </w:p>
    <w:p xmlns:tce="http://www.TCE.com">
      <w:pPr>
        <w:pStyle w:val="ListNumber2"/>
        <!--depth 2-->
        <w:numPr>
          <w:ilvl w:val="1"/>
          <w:numId w:val="1501"/>
        </w:numPr>
      </w:pPr>
      <w:bookmarkStart w:id="6429" w:name="_Tocd19e79125"/>
      <w:bookmarkStart w:id="6428" w:name="_Refd19e79125"/>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28"/>
      <w:bookmarkEnd w:id="6429"/>
      <w:bookmarkEnd w:id="6420"/>
      <w:bookmarkEnd w:id="6421"/>
      <w:bookmarkEnd w:id="6418"/>
      <w:bookmarkEnd w:id="6419"/>
    </w:p>
    <w:p xmlns:tce="http://www.TCE.com">
      <w:pPr>
        <w:pStyle w:val="ListNumber"/>
        <!--depth 1-->
        <w:numPr>
          <w:ilvl w:val="0"/>
          <w:numId w:val="1495"/>
        </w:numPr>
      </w:pPr>
      <w:bookmarkStart w:id="6431" w:name="_Tocd19e79133"/>
      <w:bookmarkStart w:id="6430" w:name="_Refd19e79133"/>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02"/>
        </w:numPr>
      </w:pPr>
      <w:bookmarkStart w:id="6435" w:name="_Tocd19e79144"/>
      <w:bookmarkStart w:id="6434" w:name="_Refd19e79144"/>
      <w:bookmarkStart w:id="6433" w:name="_Tocd19e79142"/>
      <w:bookmarkStart w:id="6432" w:name="_Refd19e79142"/>
      <w:r>
        <w:t/>
      </w:r>
      <w:r>
        <w:t>(1)</w:t>
      </w:r>
      <w:r>
        <w:t>Return the overpayment amount to the payment office cited in the contract along with a description of the overpayment including the—</w:t>
      </w:r>
    </w:p>
    <w:p xmlns:tce="http://www.TCE.com">
      <w:pPr>
        <w:pStyle w:val="ListNumber3"/>
        <!--depth 3-->
        <w:numPr>
          <w:ilvl w:val="2"/>
          <w:numId w:val="1503"/>
        </w:numPr>
      </w:pPr>
      <w:bookmarkStart w:id="6439" w:name="_Tocd19e79152"/>
      <w:bookmarkStart w:id="6438" w:name="_Refd19e79152"/>
      <w:bookmarkStart w:id="6437" w:name="_Tocd19e79150"/>
      <w:bookmarkStart w:id="6436" w:name="_Refd19e79150"/>
      <w:r>
        <w:t/>
      </w:r>
      <w:r>
        <w:t>(i)</w:t>
      </w:r>
      <w:r>
        <w:t>Circumstances of the overpayment (</w:t>
      </w:r>
      <w:r>
        <w:rPr>
          <w:i/>
        </w:rPr>
        <w:t>e.g.</w:t>
      </w:r>
      <w:r>
        <w:t>, duplicate payment, erroneous payment, liquidation errors, date(s) of overpayment);</w:t>
      </w:r>
      <w:bookmarkEnd w:id="6438"/>
      <w:bookmarkEnd w:id="6439"/>
    </w:p>
    <w:p xmlns:tce="http://www.TCE.com">
      <w:pPr>
        <w:pStyle w:val="ListNumber3"/>
        <!--depth 3-->
        <w:numPr>
          <w:ilvl w:val="2"/>
          <w:numId w:val="1503"/>
        </w:numPr>
      </w:pPr>
      <w:bookmarkStart w:id="6441" w:name="_Tocd19e79162"/>
      <w:bookmarkStart w:id="6440" w:name="_Refd19e79162"/>
      <w:r>
        <w:t/>
      </w:r>
      <w:r>
        <w:t>(ii)</w:t>
      </w:r>
      <w:r>
        <w:t>Affected lease number;</w:t>
      </w:r>
      <w:bookmarkEnd w:id="6440"/>
      <w:bookmarkEnd w:id="6441"/>
    </w:p>
    <w:p xmlns:tce="http://www.TCE.com">
      <w:pPr>
        <w:pStyle w:val="ListNumber3"/>
        <!--depth 3-->
        <w:numPr>
          <w:ilvl w:val="2"/>
          <w:numId w:val="1503"/>
        </w:numPr>
      </w:pPr>
      <w:bookmarkStart w:id="6443" w:name="_Tocd19e79169"/>
      <w:bookmarkStart w:id="6442" w:name="_Refd19e79169"/>
      <w:r>
        <w:t/>
      </w:r>
      <w:r>
        <w:t>(iii)</w:t>
      </w:r>
      <w:r>
        <w:t>Affected lease line item or subline item, if applicable; and</w:t>
      </w:r>
      <w:bookmarkEnd w:id="6442"/>
      <w:bookmarkEnd w:id="6443"/>
    </w:p>
    <w:p xmlns:tce="http://www.TCE.com">
      <w:pPr>
        <w:pStyle w:val="ListNumber3"/>
        <!--depth 3-->
        <w:numPr>
          <w:ilvl w:val="2"/>
          <w:numId w:val="1503"/>
        </w:numPr>
      </w:pPr>
      <w:bookmarkStart w:id="6445" w:name="_Tocd19e79176"/>
      <w:bookmarkStart w:id="6444" w:name="_Refd19e79176"/>
      <w:r>
        <w:t/>
      </w:r>
      <w:r>
        <w:t>(iv)</w:t>
      </w:r>
      <w:r>
        <w:t>Lessor point of contact.</w:t>
      </w:r>
      <w:bookmarkEnd w:id="6444"/>
      <w:bookmarkEnd w:id="6445"/>
      <w:bookmarkEnd w:id="6436"/>
      <w:bookmarkEnd w:id="6437"/>
      <w:bookmarkEnd w:id="6434"/>
      <w:bookmarkEnd w:id="6435"/>
    </w:p>
    <w:p xmlns:tce="http://www.TCE.com">
      <w:pPr>
        <w:pStyle w:val="ListNumber2"/>
        <!--depth 2-->
        <w:numPr>
          <w:ilvl w:val="1"/>
          <w:numId w:val="1502"/>
        </w:numPr>
      </w:pPr>
      <w:bookmarkStart w:id="6447" w:name="_Tocd19e79184"/>
      <w:bookmarkStart w:id="6446" w:name="_Refd19e79184"/>
      <w:r>
        <w:t/>
      </w:r>
      <w:r>
        <w:t>(2)</w:t>
      </w:r>
      <w:r>
        <w:t>Provide a copy of the remittance and supporting documentation to the Contracting Officer.</w:t>
      </w:r>
      <w:bookmarkEnd w:id="6446"/>
      <w:bookmarkEnd w:id="6447"/>
      <w:bookmarkEnd w:id="6432"/>
      <w:bookmarkEnd w:id="6433"/>
      <w:bookmarkEnd w:id="6430"/>
      <w:bookmarkEnd w:id="6431"/>
      <w:bookmarkEnd w:id="6372"/>
      <w:bookmarkEnd w:id="637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23-->
    <w:p xmlns:tce="http://www.TCE.com">
      <w:pPr>
        <w:pStyle w:val="Heading6"/>
      </w:pPr>
      <w:bookmarkStart w:id="6448" w:name="_Numd19e79225"/>
      <w:bookmarkStart w:id="6449" w:name="_Refd19e79225"/>
      <w:bookmarkStart w:id="6450" w:name="_Tocd19e79225"/>
      <w:r>
        <w:t/>
      </w:r>
      <w:r>
        <w:t>552.270-32</w:t>
      </w:r>
      <w:r>
        <w:t xml:space="preserve"> Covenant Against Contingent Fees.</w:t>
      </w:r>
      <w:bookmarkEnd w:id="6449"/>
      <w:bookmarkEnd w:id="6450"/>
      <w:bookmarkEnd w:id="6448"/>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04"/>
        </w:numPr>
      </w:pPr>
      <w:bookmarkStart w:id="6452" w:name="_Tocd19e79245"/>
      <w:bookmarkStart w:id="6451" w:name="_Refd19e7924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0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51"/>
      <w:bookmarkEnd w:id="645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453" w:name="_Numd19e79288"/>
      <w:bookmarkStart w:id="6454" w:name="_Refd19e79288"/>
      <w:bookmarkStart w:id="6455" w:name="_Tocd19e79288"/>
      <w:r>
        <w:t/>
      </w:r>
      <w:r>
        <w:t>552.270-33</w:t>
      </w:r>
      <w:r>
        <w:t xml:space="preserve"> Foreign Ownership and Financing Representation for High-Security Leased Space.</w:t>
      </w:r>
      <w:bookmarkEnd w:id="6454"/>
      <w:bookmarkEnd w:id="6455"/>
      <w:bookmarkEnd w:id="6453"/>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05"/>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14">
        <w:r>
          <w:rPr>
            <w:rStyle w:val="Hyperlink"/>
          </w:rPr>
          <w:t>www.sam.gov</w:t>
        </w:r>
      </w:hyperlink>
      <w:r>
        <w:t xml:space="preserve"> for the designated entity for establishing unique entity identifiers.</w:t>
      </w:r>
    </w:p>
    <w:p xmlns:tce="http://www.TCE.com">
      <w:pPr>
        <w:pStyle w:val="ListNumber"/>
        <!--depth 1-->
        <w:numPr>
          <w:ilvl w:val="0"/>
          <w:numId w:val="1505"/>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05"/>
        </w:numPr>
      </w:pPr>
      <w:r>
        <w:t/>
      </w:r>
      <w:r>
        <w:t>(c)</w:t>
      </w:r>
      <w:r>
        <w:t xml:space="preserve"> </w:t>
      </w:r>
      <w:r>
        <w:rPr>
          <w:i/>
        </w:rPr>
        <w:t>Immediate owner</w:t>
      </w:r>
      <w:r>
        <w:t>.</w:t>
      </w:r>
    </w:p>
    <w:p xmlns:tce="http://www.TCE.com">
      <w:pPr>
        <w:pStyle w:val="ListNumber2"/>
        <!--depth 2-->
        <w:numPr>
          <w:ilvl w:val="1"/>
          <w:numId w:val="1506"/>
        </w:numPr>
      </w:pPr>
      <w:r>
        <w:t/>
      </w:r>
      <w:r>
        <w:t>(1)</w:t>
      </w:r>
      <w:r>
        <w:t xml:space="preserve"> The Offeror or Lessor represents that it □ does or □ does not have an immediate owner.</w:t>
      </w:r>
    </w:p>
    <w:p xmlns:tce="http://www.TCE.com">
      <w:pPr>
        <w:pStyle w:val="ListNumber2"/>
        <!--depth 2-->
        <w:numPr>
          <w:ilvl w:val="1"/>
          <w:numId w:val="1506"/>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6"/>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06"/>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06"/>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5"/>
        </w:numPr>
      </w:pPr>
      <w:r>
        <w:t/>
      </w:r>
      <w:r>
        <w:t>(d)</w:t>
      </w:r>
      <w:r>
        <w:t xml:space="preserve"> </w:t>
      </w:r>
      <w:r>
        <w:rPr>
          <w:i/>
        </w:rPr>
        <w:t>Highest-level owner</w:t>
      </w:r>
      <w:r>
        <w:t>.</w:t>
      </w:r>
    </w:p>
    <w:p xmlns:tce="http://www.TCE.com">
      <w:pPr>
        <w:pStyle w:val="ListNumber2"/>
        <!--depth 2-->
        <w:numPr>
          <w:ilvl w:val="1"/>
          <w:numId w:val="1507"/>
        </w:numPr>
      </w:pPr>
      <w:r>
        <w:t/>
      </w:r>
      <w:r>
        <w:t>(1)</w:t>
      </w:r>
      <w:r>
        <w:t xml:space="preserve"> The Offeror or Lessor represents that the immediate owner, if any, □ is or □ is not owned or controlled by another entity?</w:t>
      </w:r>
    </w:p>
    <w:p xmlns:tce="http://www.TCE.com">
      <w:pPr>
        <w:pStyle w:val="ListNumber2"/>
        <!--depth 2-->
        <w:numPr>
          <w:ilvl w:val="1"/>
          <w:numId w:val="1507"/>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7"/>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07"/>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07"/>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5"/>
        </w:numPr>
      </w:pPr>
      <w:r>
        <w:t/>
      </w:r>
      <w:r>
        <w:t>(e)</w:t>
      </w:r>
      <w:r>
        <w:t xml:space="preserve"> Financing entity.</w:t>
      </w:r>
    </w:p>
    <w:p xmlns:tce="http://www.TCE.com">
      <w:pPr>
        <w:pStyle w:val="ListNumber2"/>
        <!--depth 2-->
        <w:numPr>
          <w:ilvl w:val="1"/>
          <w:numId w:val="1508"/>
        </w:numPr>
      </w:pPr>
      <w:r>
        <w:t/>
      </w:r>
      <w:r>
        <w:t>(1)</w:t>
      </w:r>
      <w:r>
        <w:t xml:space="preserve"> The Offeror or Lessor represents that the financing □ does or □ does not involve a foreign entity?</w:t>
      </w:r>
    </w:p>
    <w:p xmlns:tce="http://www.TCE.com">
      <w:pPr>
        <w:pStyle w:val="ListNumber2"/>
        <!--depth 2-->
        <w:numPr>
          <w:ilvl w:val="1"/>
          <w:numId w:val="1508"/>
        </w:numPr>
      </w:pPr>
      <w:r>
        <w:t/>
      </w:r>
      <w:r>
        <w:t>(2)</w:t>
      </w:r>
      <w:r>
        <w:t xml:space="preserve"> The Offeror or Lessor represents that the financing □ does or □ does not involve a foreign person?</w:t>
      </w:r>
    </w:p>
    <w:p xmlns:tce="http://www.TCE.com">
      <w:pPr>
        <w:pStyle w:val="ListNumber2"/>
        <!--depth 2-->
        <w:numPr>
          <w:ilvl w:val="1"/>
          <w:numId w:val="1508"/>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4-->
    <w:p xmlns:tce="http://www.TCE.com">
      <w:pPr>
        <w:pStyle w:val="Heading6"/>
      </w:pPr>
      <w:bookmarkStart w:id="6456" w:name="_Numd19e79683"/>
      <w:bookmarkStart w:id="6457" w:name="_Refd19e79683"/>
      <w:bookmarkStart w:id="6458" w:name="_Tocd19e79683"/>
      <w:r>
        <w:t/>
      </w:r>
      <w:r>
        <w:t>552.270-34</w:t>
      </w:r>
      <w:r>
        <w:t xml:space="preserve"> Access Limitations for High-Security Leased Space.</w:t>
      </w:r>
      <w:bookmarkEnd w:id="6457"/>
      <w:bookmarkEnd w:id="6458"/>
      <w:bookmarkEnd w:id="6456"/>
    </w:p>
    <w:p xmlns:tce="http://www.TCE.com">
      <w:pPr>
        <w:pStyle w:val="BodyText"/>
      </w:pPr>
      <w:r>
        <w:t xml:space="preserve">As prescribed in </w:t>
      </w:r>
      <w:r>
        <w:t xml:space="preserve"> </w:t>
      </w:r>
      <w:r>
        <w:rPr>
          <w:color w:val="0000FF"/>
        </w:rPr>
        <w:fldChar w:fldCharType="begin"/>
      </w:r>
      <w:r>
        <w:rPr>
          <w:color w:val="0000FF"/>
        </w:rPr>
        <w:instrText xml:space="preserve"> REF _Numd19e99983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09"/>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10"/>
        </w:numPr>
      </w:pPr>
      <w:r>
        <w:t/>
      </w:r>
      <w:r>
        <w:t>(1)</w:t>
      </w:r>
      <w:r>
        <w:t xml:space="preserve"> Maintain access to the leased space; or</w:t>
      </w:r>
    </w:p>
    <w:p xmlns:tce="http://www.TCE.com">
      <w:pPr>
        <w:pStyle w:val="ListNumber2"/>
        <!--depth 2-->
        <w:numPr>
          <w:ilvl w:val="1"/>
          <w:numId w:val="1510"/>
        </w:numPr>
      </w:pPr>
      <w:r>
        <w:t/>
      </w:r>
      <w:r>
        <w:t>(2)</w:t>
      </w:r>
      <w:r>
        <w:t xml:space="preserve"> Have access to the leased space without prior approval of the authorized Government representative.</w:t>
      </w:r>
    </w:p>
    <w:p xmlns:tce="http://www.TCE.com">
      <w:pPr>
        <w:pStyle w:val="ListNumber"/>
        <!--depth 1-->
        <w:numPr>
          <w:ilvl w:val="0"/>
          <w:numId w:val="1509"/>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09"/>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5-->
    <w:p xmlns:tce="http://www.TCE.com">
      <w:pPr>
        <w:pStyle w:val="Heading4"/>
      </w:pPr>
      <w:bookmarkStart w:id="6459" w:name="_Numd19e79754"/>
      <w:bookmarkStart w:id="6460" w:name="_Refd19e79754"/>
      <w:bookmarkStart w:id="6461" w:name="_Tocd19e79754"/>
      <w:r>
        <w:t/>
      </w:r>
      <w:r>
        <w:t>Subpart 552.3</w:t>
      </w:r>
      <w:r>
        <w:t xml:space="preserve"> - Provision and Clause Matrixes</w:t>
      </w:r>
      <w:bookmarkEnd w:id="6460"/>
      <w:bookmarkEnd w:id="6461"/>
      <w:bookmarkEnd w:id="6459"/>
    </w:p>
    <!--Topic unique_1126-->
    <w:p xmlns:tce="http://www.TCE.com">
      <w:pPr>
        <w:pStyle w:val="Heading5"/>
      </w:pPr>
      <w:bookmarkStart w:id="6462" w:name="_Numd19e79767"/>
      <w:bookmarkStart w:id="6463" w:name="_Refd19e79767"/>
      <w:bookmarkStart w:id="6464" w:name="_Tocd19e79767"/>
      <w:r>
        <w:t/>
      </w:r>
      <w:r>
        <w:t>552.300</w:t>
      </w:r>
      <w:r>
        <w:t xml:space="preserve"> Scope of subpart.</w:t>
      </w:r>
      <w:bookmarkEnd w:id="6463"/>
      <w:bookmarkEnd w:id="6464"/>
      <w:bookmarkEnd w:id="646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_Numd19e99682 \h </w:instrText>
      </w:r>
      <w:r>
        <w:fldChar w:fldCharType="separate"/>
      </w:r>
      <w:rPr>
        <w:color w:val="0000FF"/>
      </w:rPr>
      <w:r>
        <w:rPr>
          <w:u w:val="single"/>
        </w:rPr>
        <w:t>570.7</w:t>
      </w:r>
      <w:r>
        <w:rPr>
          <w:color w:val="0000FF"/>
        </w:rPr>
        <w:fldChar w:fldCharType="end"/>
      </w:r>
      <w:r>
        <w:t>.</w:t>
      </w:r>
    </w:p>
    <!--Topic unique_1127-->
    <w:p xmlns:tce="http://www.TCE.com">
      <w:pPr>
        <w:pStyle w:val="Heading5"/>
      </w:pPr>
      <w:bookmarkStart w:id="6465" w:name="_Numd19e79792"/>
      <w:bookmarkStart w:id="6466" w:name="_Refd19e79792"/>
      <w:bookmarkStart w:id="6467" w:name="_Tocd19e79792"/>
      <w:r>
        <w:t/>
      </w:r>
      <w:r>
        <w:t>552.301</w:t>
      </w:r>
      <w:r>
        <w:t xml:space="preserve"> Matrix of Provisions and Clauses.</w:t>
      </w:r>
      <w:bookmarkEnd w:id="6466"/>
      <w:bookmarkEnd w:id="6467"/>
      <w:bookmarkEnd w:id="6465"/>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28-->
    <w:p xmlns:tce="http://www.TCE.com">
      <w:pPr>
        <w:pStyle w:val="Heading6"/>
      </w:pPr>
      <w:bookmarkStart w:id="6468" w:name="_Numd19e80106"/>
      <w:bookmarkStart w:id="6469" w:name="_Refd19e80106"/>
      <w:bookmarkStart w:id="6470" w:name="_Tocd19e80106"/>
      <w:r>
        <w:t/>
      </w:r>
      <w:r>
        <w:t>552.301-1</w:t>
      </w:r>
      <w:r>
        <w:t xml:space="preserve"> GSAM/R Matrix.</w:t>
      </w:r>
      <w:bookmarkEnd w:id="6469"/>
      <w:bookmarkEnd w:id="6470"/>
      <w:bookmarkEnd w:id="6468"/>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15">
              <w:r>
                <w:rPr>
                  <w:rStyle w:val="Hyperlink"/>
                </w:rPr>
                <w:t>552.203-71</w:t>
              </w:r>
            </w:hyperlink>
            <w:r>
              <w:t/>
            </w:r>
          </w:p>
        </w:tc>
        <w:tc>
          <w:p xmlns:tce="http://www.TCE.com">
            <w:pPr>
              <w:pStyle w:val="BodyText"/>
            </w:pPr>
            <w:r>
              <w:t>Restriction on Advertising</w:t>
            </w:r>
          </w:p>
        </w:tc>
        <w:tc>
          <w:p xmlns:tce="http://www.TCE.com">
            <w:pPr>
              <w:pStyle w:val="BodyText"/>
            </w:pPr>
            <w:r>
              <w:t/>
            </w:r>
            <w:hyperlink r:id="rIdHyperlink516">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17">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18">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19">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20">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21">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522">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23">
              <w:r>
                <w:rPr>
                  <w:rStyle w:val="Hyperlink"/>
                </w:rPr>
                <w:t>552.211-13</w:t>
              </w:r>
            </w:hyperlink>
            <w:r>
              <w:t/>
            </w:r>
          </w:p>
        </w:tc>
        <w:tc>
          <w:p xmlns:tce="http://www.TCE.com">
            <w:pPr>
              <w:pStyle w:val="BodyText"/>
            </w:pPr>
            <w:r>
              <w:t>Time Extensions</w:t>
            </w:r>
          </w:p>
        </w:tc>
        <w:tc>
          <w:p xmlns:tce="http://www.TCE.com">
            <w:pPr>
              <w:pStyle w:val="BodyText"/>
            </w:pPr>
            <w:r>
              <w:t/>
            </w:r>
            <w:hyperlink r:id="rIdHyperlink524">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25">
              <w:r>
                <w:rPr>
                  <w:rStyle w:val="Hyperlink"/>
                </w:rPr>
                <w:t>552.211-70</w:t>
              </w:r>
            </w:hyperlink>
            <w:r>
              <w:t/>
            </w:r>
          </w:p>
        </w:tc>
        <w:tc>
          <w:p xmlns:tce="http://www.TCE.com">
            <w:pPr>
              <w:pStyle w:val="BodyText"/>
            </w:pPr>
            <w:r>
              <w:t>Substantial Completion</w:t>
            </w:r>
          </w:p>
        </w:tc>
        <w:tc>
          <w:p xmlns:tce="http://www.TCE.com">
            <w:pPr>
              <w:pStyle w:val="BodyText"/>
            </w:pPr>
            <w:r>
              <w:t/>
            </w:r>
            <w:hyperlink r:id="rIdHyperlink526">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27">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528">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9">
              <w:r>
                <w:rPr>
                  <w:rStyle w:val="Hyperlink"/>
                </w:rPr>
                <w:t>552.211-73</w:t>
              </w:r>
            </w:hyperlink>
            <w:r>
              <w:t/>
            </w:r>
          </w:p>
        </w:tc>
        <w:tc>
          <w:p xmlns:tce="http://www.TCE.com">
            <w:pPr>
              <w:pStyle w:val="BodyText"/>
            </w:pPr>
            <w:r>
              <w:t>Marking</w:t>
            </w:r>
          </w:p>
        </w:tc>
        <w:tc>
          <w:p xmlns:tce="http://www.TCE.com">
            <w:pPr>
              <w:pStyle w:val="BodyText"/>
            </w:pPr>
            <w:r>
              <w:t/>
            </w:r>
            <w:hyperlink r:id="rIdHyperlink53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1">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53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3">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534">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35">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536">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7">
              <w:r>
                <w:rPr>
                  <w:rStyle w:val="Hyperlink"/>
                </w:rPr>
                <w:t>552.211-77</w:t>
              </w:r>
            </w:hyperlink>
            <w:r>
              <w:t/>
            </w:r>
          </w:p>
        </w:tc>
        <w:tc>
          <w:p xmlns:tce="http://www.TCE.com">
            <w:pPr>
              <w:pStyle w:val="BodyText"/>
            </w:pPr>
            <w:r>
              <w:t>Packing List</w:t>
            </w:r>
          </w:p>
        </w:tc>
        <w:tc>
          <w:p xmlns:tce="http://www.TCE.com">
            <w:pPr>
              <w:pStyle w:val="BodyText"/>
            </w:pPr>
            <w:r>
              <w:t/>
            </w:r>
            <w:hyperlink r:id="rIdHyperlink538">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9">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540">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541">
              <w:r>
                <w:rPr>
                  <w:rStyle w:val="Hyperlink"/>
                </w:rPr>
                <w:t>552.211-79</w:t>
              </w:r>
            </w:hyperlink>
            <w:r>
              <w:t/>
            </w:r>
          </w:p>
        </w:tc>
        <w:tc>
          <w:p xmlns:tce="http://www.TCE.com">
            <w:pPr>
              <w:pStyle w:val="BodyText"/>
            </w:pPr>
            <w:r>
              <w:t>Acceptable Age of Supplies</w:t>
            </w:r>
          </w:p>
        </w:tc>
        <w:tc>
          <w:p xmlns:tce="http://www.TCE.com">
            <w:pPr>
              <w:pStyle w:val="BodyText"/>
            </w:pPr>
            <w:r>
              <w:t/>
            </w:r>
            <w:hyperlink r:id="rIdHyperlink54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3">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54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5">
              <w:r>
                <w:rPr>
                  <w:rStyle w:val="Hyperlink"/>
                </w:rPr>
                <w:t>552.211-80</w:t>
              </w:r>
            </w:hyperlink>
            <w:r>
              <w:t/>
            </w:r>
          </w:p>
        </w:tc>
        <w:tc>
          <w:p xmlns:tce="http://www.TCE.com">
            <w:pPr>
              <w:pStyle w:val="BodyText"/>
            </w:pPr>
            <w:r>
              <w:t>Age on Delivery</w:t>
            </w:r>
          </w:p>
        </w:tc>
        <w:tc>
          <w:p xmlns:tce="http://www.TCE.com">
            <w:pPr>
              <w:pStyle w:val="BodyText"/>
            </w:pPr>
            <w:r>
              <w:t/>
            </w:r>
            <w:hyperlink r:id="rIdHyperlink546">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7">
              <w:r>
                <w:rPr>
                  <w:rStyle w:val="Hyperlink"/>
                </w:rPr>
                <w:t>552.211-81</w:t>
              </w:r>
            </w:hyperlink>
            <w:r>
              <w:t/>
            </w:r>
          </w:p>
        </w:tc>
        <w:tc>
          <w:p xmlns:tce="http://www.TCE.com">
            <w:pPr>
              <w:pStyle w:val="BodyText"/>
            </w:pPr>
            <w:r>
              <w:t>Time of Shipment</w:t>
            </w:r>
          </w:p>
        </w:tc>
        <w:tc>
          <w:p xmlns:tce="http://www.TCE.com">
            <w:pPr>
              <w:pStyle w:val="BodyText"/>
            </w:pPr>
            <w:r>
              <w:t/>
            </w:r>
            <w:hyperlink r:id="rIdHyperlink54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49">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55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51">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55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3">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55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55">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55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7">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55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9">
              <w:r>
                <w:rPr>
                  <w:rStyle w:val="Hyperlink"/>
                </w:rPr>
                <w:t>552.211-87</w:t>
              </w:r>
            </w:hyperlink>
            <w:r>
              <w:t/>
            </w:r>
          </w:p>
        </w:tc>
        <w:tc>
          <w:p xmlns:tce="http://www.TCE.com">
            <w:pPr>
              <w:pStyle w:val="BodyText"/>
            </w:pPr>
            <w:r>
              <w:t>Export Packing</w:t>
            </w:r>
          </w:p>
        </w:tc>
        <w:tc>
          <w:p xmlns:tce="http://www.TCE.com">
            <w:pPr>
              <w:pStyle w:val="BodyText"/>
            </w:pPr>
            <w:r>
              <w:t/>
            </w:r>
            <w:hyperlink r:id="rIdHyperlink56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1">
              <w:r>
                <w:rPr>
                  <w:rStyle w:val="Hyperlink"/>
                </w:rPr>
                <w:t>552.211-88</w:t>
              </w:r>
            </w:hyperlink>
            <w:r>
              <w:t/>
            </w:r>
          </w:p>
        </w:tc>
        <w:tc>
          <w:p xmlns:tce="http://www.TCE.com">
            <w:pPr>
              <w:pStyle w:val="BodyText"/>
            </w:pPr>
            <w:r>
              <w:t>Vehicle Export Preparation</w:t>
            </w:r>
          </w:p>
        </w:tc>
        <w:tc>
          <w:p xmlns:tce="http://www.TCE.com">
            <w:pPr>
              <w:pStyle w:val="BodyText"/>
            </w:pPr>
            <w:r>
              <w:t/>
            </w:r>
            <w:hyperlink r:id="rIdHyperlink56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3">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56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5">
              <w:r>
                <w:rPr>
                  <w:rStyle w:val="Hyperlink"/>
                </w:rPr>
                <w:t>552.211-90</w:t>
              </w:r>
            </w:hyperlink>
            <w:r>
              <w:t/>
            </w:r>
          </w:p>
        </w:tc>
        <w:tc>
          <w:p xmlns:tce="http://www.TCE.com">
            <w:pPr>
              <w:pStyle w:val="BodyText"/>
            </w:pPr>
            <w:r>
              <w:t>Small Parts</w:t>
            </w:r>
          </w:p>
        </w:tc>
        <w:tc>
          <w:p xmlns:tce="http://www.TCE.com">
            <w:pPr>
              <w:pStyle w:val="BodyText"/>
            </w:pPr>
            <w:r>
              <w:t/>
            </w:r>
            <w:hyperlink r:id="rIdHyperlink56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7">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56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69">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57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71">
              <w:r>
                <w:rPr>
                  <w:rStyle w:val="Hyperlink"/>
                </w:rPr>
                <w:t>552.211-94</w:t>
              </w:r>
            </w:hyperlink>
            <w:r>
              <w:t/>
            </w:r>
          </w:p>
        </w:tc>
        <w:tc>
          <w:p xmlns:tce="http://www.TCE.com">
            <w:pPr>
              <w:pStyle w:val="BodyText"/>
            </w:pPr>
            <w:r>
              <w:t>Time of Delivery</w:t>
            </w:r>
          </w:p>
        </w:tc>
        <w:tc>
          <w:p xmlns:tce="http://www.TCE.com">
            <w:pPr>
              <w:pStyle w:val="BodyText"/>
            </w:pPr>
            <w:r>
              <w:t/>
            </w:r>
            <w:hyperlink r:id="rIdHyperlink57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3">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574">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75">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576">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77">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578">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79">
              <w:r>
                <w:rPr>
                  <w:rStyle w:val="Hyperlink"/>
                </w:rPr>
                <w:t>552.214-70</w:t>
              </w:r>
            </w:hyperlink>
            <w:r>
              <w:t/>
            </w:r>
          </w:p>
        </w:tc>
        <w:tc>
          <w:p xmlns:tce="http://www.TCE.com">
            <w:pPr>
              <w:pStyle w:val="BodyText"/>
            </w:pPr>
            <w:r>
              <w:t>“All or None” Bids</w:t>
            </w:r>
          </w:p>
        </w:tc>
        <w:tc>
          <w:p xmlns:tce="http://www.TCE.com">
            <w:pPr>
              <w:pStyle w:val="BodyText"/>
            </w:pPr>
            <w:r>
              <w:t/>
            </w:r>
            <w:hyperlink r:id="rIdHyperlink580">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1">
              <w:r>
                <w:rPr>
                  <w:rStyle w:val="Hyperlink"/>
                </w:rPr>
                <w:t>552.214-72</w:t>
              </w:r>
            </w:hyperlink>
            <w:r>
              <w:t/>
            </w:r>
          </w:p>
        </w:tc>
        <w:tc>
          <w:p xmlns:tce="http://www.TCE.com">
            <w:pPr>
              <w:pStyle w:val="BodyText"/>
            </w:pPr>
            <w:r>
              <w:t>Bid Sample Requirements</w:t>
            </w:r>
          </w:p>
        </w:tc>
        <w:tc>
          <w:p xmlns:tce="http://www.TCE.com">
            <w:pPr>
              <w:pStyle w:val="BodyText"/>
            </w:pPr>
            <w:r>
              <w:t/>
            </w:r>
            <w:hyperlink r:id="rIdHyperlink582">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83">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584">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5">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586">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87">
              <w:r>
                <w:rPr>
                  <w:rStyle w:val="Hyperlink"/>
                </w:rPr>
                <w:t>552.215-73</w:t>
              </w:r>
            </w:hyperlink>
            <w:r>
              <w:t/>
            </w:r>
          </w:p>
        </w:tc>
        <w:tc>
          <w:p xmlns:tce="http://www.TCE.com">
            <w:pPr>
              <w:pStyle w:val="BodyText"/>
            </w:pPr>
            <w:r>
              <w:t>Notice</w:t>
            </w:r>
          </w:p>
        </w:tc>
        <w:tc>
          <w:p xmlns:tce="http://www.TCE.com">
            <w:pPr>
              <w:pStyle w:val="BodyText"/>
            </w:pPr>
            <w:r>
              <w:t/>
            </w:r>
            <w:hyperlink r:id="rIdHyperlink588">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9">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590">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91">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592">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93">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594">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5">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596">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7">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598">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9">
              <w:r>
                <w:rPr>
                  <w:rStyle w:val="Hyperlink"/>
                </w:rPr>
                <w:t>552.216-72</w:t>
              </w:r>
            </w:hyperlink>
            <w:r>
              <w:t/>
            </w:r>
          </w:p>
        </w:tc>
        <w:tc>
          <w:p xmlns:tce="http://www.TCE.com">
            <w:pPr>
              <w:pStyle w:val="BodyText"/>
            </w:pPr>
            <w:r>
              <w:t>Placement of Orders</w:t>
            </w:r>
          </w:p>
        </w:tc>
        <w:tc>
          <w:p xmlns:tce="http://www.TCE.com">
            <w:pPr>
              <w:pStyle w:val="BodyText"/>
            </w:pPr>
            <w:r>
              <w:t/>
            </w:r>
            <w:hyperlink r:id="rIdHyperlink600">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1">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02">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3">
              <w:r>
                <w:rPr>
                  <w:rStyle w:val="Hyperlink"/>
                </w:rPr>
                <w:t>552.216-73</w:t>
              </w:r>
            </w:hyperlink>
            <w:r>
              <w:t/>
            </w:r>
          </w:p>
        </w:tc>
        <w:tc>
          <w:p xmlns:tce="http://www.TCE.com">
            <w:pPr>
              <w:pStyle w:val="BodyText"/>
            </w:pPr>
            <w:r>
              <w:t>Ordering Information</w:t>
            </w:r>
          </w:p>
        </w:tc>
        <w:tc>
          <w:p xmlns:tce="http://www.TCE.com">
            <w:pPr>
              <w:pStyle w:val="BodyText"/>
            </w:pPr>
            <w:r>
              <w:t/>
            </w:r>
            <w:hyperlink r:id="rIdHyperlink604">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5">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06">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7">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08">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09">
              <w:r>
                <w:rPr>
                  <w:rStyle w:val="Hyperlink"/>
                </w:rPr>
                <w:t>552.217-70</w:t>
              </w:r>
            </w:hyperlink>
            <w:r>
              <w:t/>
            </w:r>
          </w:p>
        </w:tc>
        <w:tc>
          <w:p xmlns:tce="http://www.TCE.com">
            <w:pPr>
              <w:pStyle w:val="BodyText"/>
            </w:pPr>
            <w:r>
              <w:t>Evaluations of Options</w:t>
            </w:r>
          </w:p>
        </w:tc>
        <w:tc>
          <w:p xmlns:tce="http://www.TCE.com">
            <w:pPr>
              <w:pStyle w:val="BodyText"/>
            </w:pPr>
            <w:r>
              <w:t/>
            </w:r>
            <w:hyperlink r:id="rIdHyperlink610">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11">
              <w:r>
                <w:rPr>
                  <w:rStyle w:val="Hyperlink"/>
                </w:rPr>
                <w:t>552.217-71</w:t>
              </w:r>
            </w:hyperlink>
            <w:r>
              <w:t/>
            </w:r>
          </w:p>
        </w:tc>
        <w:tc>
          <w:p xmlns:tce="http://www.TCE.com">
            <w:pPr>
              <w:pStyle w:val="BodyText"/>
            </w:pPr>
            <w:r>
              <w:t>Notice Regarding Option(s)</w:t>
            </w:r>
          </w:p>
        </w:tc>
        <w:tc>
          <w:p xmlns:tce="http://www.TCE.com">
            <w:pPr>
              <w:pStyle w:val="BodyText"/>
            </w:pPr>
            <w:r>
              <w:t/>
            </w:r>
            <w:hyperlink r:id="rIdHyperlink612">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13">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14">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5">
              <w:r>
                <w:rPr>
                  <w:rStyle w:val="Hyperlink"/>
                </w:rPr>
                <w:t>552.219-74</w:t>
              </w:r>
            </w:hyperlink>
            <w:r>
              <w:t/>
            </w:r>
          </w:p>
        </w:tc>
        <w:tc>
          <w:p xmlns:tce="http://www.TCE.com">
            <w:pPr>
              <w:pStyle w:val="BodyText"/>
            </w:pPr>
            <w:r>
              <w:t>Section 8(a) Direct Award</w:t>
            </w:r>
          </w:p>
        </w:tc>
        <w:tc>
          <w:p xmlns:tce="http://www.TCE.com">
            <w:pPr>
              <w:pStyle w:val="BodyText"/>
            </w:pPr>
            <w:r>
              <w:t/>
            </w:r>
            <w:hyperlink r:id="rIdHyperlink616">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17">
              <w:r>
                <w:rPr>
                  <w:rStyle w:val="Hyperlink"/>
                </w:rPr>
                <w:t>552.223-70</w:t>
              </w:r>
            </w:hyperlink>
            <w:r>
              <w:t/>
            </w:r>
          </w:p>
        </w:tc>
        <w:tc>
          <w:p xmlns:tce="http://www.TCE.com">
            <w:pPr>
              <w:pStyle w:val="BodyText"/>
            </w:pPr>
            <w:r>
              <w:t>Hazardous Substances</w:t>
            </w:r>
          </w:p>
        </w:tc>
        <w:tc>
          <w:p xmlns:tce="http://www.TCE.com">
            <w:pPr>
              <w:pStyle w:val="BodyText"/>
            </w:pPr>
            <w:r>
              <w:t/>
            </w:r>
            <w:hyperlink r:id="rIdHyperlink618">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9">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20">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1">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22">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3">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24">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5">
              <w:r>
                <w:rPr>
                  <w:rStyle w:val="Hyperlink"/>
                </w:rPr>
                <w:t>552.227-70</w:t>
              </w:r>
            </w:hyperlink>
            <w:r>
              <w:t/>
            </w:r>
          </w:p>
        </w:tc>
        <w:tc>
          <w:p xmlns:tce="http://www.TCE.com">
            <w:pPr>
              <w:pStyle w:val="BodyText"/>
            </w:pPr>
            <w:r>
              <w:t>Government Rights (Unlimited)</w:t>
            </w:r>
          </w:p>
        </w:tc>
        <w:tc>
          <w:p xmlns:tce="http://www.TCE.com">
            <w:pPr>
              <w:pStyle w:val="BodyText"/>
            </w:pPr>
            <w:r>
              <w:t/>
            </w:r>
            <w:hyperlink r:id="rIdHyperlink626">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27">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628">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29">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630">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31">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632">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3">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634">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5">
              <w:r>
                <w:rPr>
                  <w:rStyle w:val="Hyperlink"/>
                </w:rPr>
                <w:t>552.232-1</w:t>
              </w:r>
            </w:hyperlink>
            <w:r>
              <w:t/>
            </w:r>
          </w:p>
        </w:tc>
        <w:tc>
          <w:p xmlns:tce="http://www.TCE.com">
            <w:pPr>
              <w:pStyle w:val="BodyText"/>
            </w:pPr>
            <w:r>
              <w:t>Payments</w:t>
            </w:r>
          </w:p>
        </w:tc>
        <w:tc>
          <w:p xmlns:tce="http://www.TCE.com">
            <w:pPr>
              <w:pStyle w:val="BodyText"/>
            </w:pPr>
            <w:r>
              <w:t/>
            </w:r>
            <w:hyperlink r:id="rIdHyperlink636">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637">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638">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39">
              <w:r>
                <w:rPr>
                  <w:rStyle w:val="Hyperlink"/>
                </w:rPr>
                <w:t>552.232-23</w:t>
              </w:r>
            </w:hyperlink>
            <w:r>
              <w:t/>
            </w:r>
          </w:p>
        </w:tc>
        <w:tc>
          <w:p xmlns:tce="http://www.TCE.com">
            <w:pPr>
              <w:pStyle w:val="BodyText"/>
            </w:pPr>
            <w:r>
              <w:t>Assignments of Claims</w:t>
            </w:r>
          </w:p>
        </w:tc>
        <w:tc>
          <w:p xmlns:tce="http://www.TCE.com">
            <w:pPr>
              <w:pStyle w:val="BodyText"/>
            </w:pPr>
            <w:r>
              <w:t/>
            </w:r>
            <w:hyperlink r:id="rIdHyperlink640">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41">
              <w:r>
                <w:rPr>
                  <w:rStyle w:val="Hyperlink"/>
                </w:rPr>
                <w:t>552.232-25</w:t>
              </w:r>
            </w:hyperlink>
            <w:r>
              <w:t/>
            </w:r>
          </w:p>
        </w:tc>
        <w:tc>
          <w:p xmlns:tce="http://www.TCE.com">
            <w:pPr>
              <w:pStyle w:val="BodyText"/>
            </w:pPr>
            <w:r>
              <w:t>Prompt Payment</w:t>
            </w:r>
          </w:p>
        </w:tc>
        <w:tc>
          <w:p xmlns:tce="http://www.TCE.com">
            <w:pPr>
              <w:pStyle w:val="BodyText"/>
            </w:pPr>
            <w:r>
              <w:t/>
            </w:r>
            <w:hyperlink r:id="rIdHyperlink642">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43">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644">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45">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646">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647">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648">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49">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650">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51">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652">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3">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654">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5">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656">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7">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658">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9">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660">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1">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662">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3">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664">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5">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666">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7">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668">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9">
              <w:r>
                <w:rPr>
                  <w:rStyle w:val="Hyperlink"/>
                </w:rPr>
                <w:t>552.236-70</w:t>
              </w:r>
            </w:hyperlink>
            <w:r>
              <w:t/>
            </w:r>
          </w:p>
        </w:tc>
        <w:tc>
          <w:p xmlns:tce="http://www.TCE.com">
            <w:pPr>
              <w:pStyle w:val="BodyText"/>
            </w:pPr>
            <w:r>
              <w:t>Authorities and Limitations</w:t>
            </w:r>
          </w:p>
        </w:tc>
        <w:tc>
          <w:p xmlns:tce="http://www.TCE.com">
            <w:pPr>
              <w:pStyle w:val="BodyText"/>
            </w:pPr>
            <w:r>
              <w:t/>
            </w:r>
            <w:hyperlink r:id="rIdHyperlink670">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71">
              <w:r>
                <w:rPr>
                  <w:rStyle w:val="Hyperlink"/>
                </w:rPr>
                <w:t>552.236-71</w:t>
              </w:r>
            </w:hyperlink>
            <w:r>
              <w:t/>
            </w:r>
          </w:p>
        </w:tc>
        <w:tc>
          <w:p xmlns:tce="http://www.TCE.com">
            <w:pPr>
              <w:pStyle w:val="BodyText"/>
            </w:pPr>
            <w:r>
              <w:t>Contractor Responsibilities</w:t>
            </w:r>
          </w:p>
        </w:tc>
        <w:tc>
          <w:p xmlns:tce="http://www.TCE.com">
            <w:pPr>
              <w:pStyle w:val="BodyText"/>
            </w:pPr>
            <w:r>
              <w:t/>
            </w:r>
            <w:hyperlink r:id="rIdHyperlink672">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73">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674">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5">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676">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7">
              <w:r>
                <w:rPr>
                  <w:rStyle w:val="Hyperlink"/>
                </w:rPr>
                <w:t>552.236-72</w:t>
              </w:r>
            </w:hyperlink>
            <w:r>
              <w:t/>
            </w:r>
          </w:p>
        </w:tc>
        <w:tc>
          <w:p xmlns:tce="http://www.TCE.com">
            <w:pPr>
              <w:pStyle w:val="BodyText"/>
            </w:pPr>
            <w:r>
              <w:t>Submittals</w:t>
            </w:r>
          </w:p>
        </w:tc>
        <w:tc>
          <w:p xmlns:tce="http://www.TCE.com">
            <w:pPr>
              <w:pStyle w:val="BodyText"/>
            </w:pPr>
            <w:r>
              <w:t/>
            </w:r>
            <w:hyperlink r:id="rIdHyperlink678">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79">
              <w:r>
                <w:rPr>
                  <w:rStyle w:val="Hyperlink"/>
                </w:rPr>
                <w:t>552.236-72 Alt I</w:t>
              </w:r>
            </w:hyperlink>
            <w:r>
              <w:t/>
            </w:r>
          </w:p>
        </w:tc>
        <w:tc>
          <w:p xmlns:tce="http://www.TCE.com">
            <w:pPr>
              <w:pStyle w:val="BodyText"/>
            </w:pPr>
            <w:r>
              <w:t>Submittals-Alternate I</w:t>
            </w:r>
          </w:p>
        </w:tc>
        <w:tc>
          <w:p xmlns:tce="http://www.TCE.com">
            <w:pPr>
              <w:pStyle w:val="BodyText"/>
            </w:pPr>
            <w:r>
              <w:t/>
            </w:r>
            <w:hyperlink r:id="rIdHyperlink680">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81">
              <w:r>
                <w:rPr>
                  <w:rStyle w:val="Hyperlink"/>
                </w:rPr>
                <w:t>552.236.73</w:t>
              </w:r>
            </w:hyperlink>
            <w:r>
              <w:t/>
            </w:r>
          </w:p>
        </w:tc>
        <w:tc>
          <w:p xmlns:tce="http://www.TCE.com">
            <w:pPr>
              <w:pStyle w:val="BodyText"/>
            </w:pPr>
            <w:r>
              <w:t>Subcontracts</w:t>
            </w:r>
          </w:p>
        </w:tc>
        <w:tc>
          <w:p xmlns:tce="http://www.TCE.com">
            <w:pPr>
              <w:pStyle w:val="BodyText"/>
            </w:pPr>
            <w:r>
              <w:t/>
            </w:r>
            <w:hyperlink r:id="rIdHyperlink682">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83">
              <w:r>
                <w:rPr>
                  <w:rStyle w:val="Hyperlink"/>
                </w:rPr>
                <w:t>552.236.74</w:t>
              </w:r>
            </w:hyperlink>
            <w:r>
              <w:t/>
            </w:r>
          </w:p>
        </w:tc>
        <w:tc>
          <w:p xmlns:tce="http://www.TCE.com">
            <w:pPr>
              <w:pStyle w:val="BodyText"/>
            </w:pPr>
            <w:r>
              <w:t>Evaluation of Options</w:t>
            </w:r>
          </w:p>
        </w:tc>
        <w:tc>
          <w:p xmlns:tce="http://www.TCE.com">
            <w:pPr>
              <w:pStyle w:val="BodyText"/>
            </w:pPr>
            <w:r>
              <w:t/>
            </w:r>
            <w:hyperlink r:id="rIdHyperlink684">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5">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686">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7">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688">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9">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690">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91">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692">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93">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694">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95">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696">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97">
              <w:r>
                <w:rPr>
                  <w:rStyle w:val="Hyperlink"/>
                </w:rPr>
                <w:t>552.237-71</w:t>
              </w:r>
            </w:hyperlink>
            <w:r>
              <w:t/>
            </w:r>
          </w:p>
        </w:tc>
        <w:tc>
          <w:p xmlns:tce="http://www.TCE.com">
            <w:pPr>
              <w:pStyle w:val="BodyText"/>
            </w:pPr>
            <w:r>
              <w:t>Qualifications of Employees</w:t>
            </w:r>
          </w:p>
        </w:tc>
        <w:tc>
          <w:p xmlns:tce="http://www.TCE.com">
            <w:pPr>
              <w:pStyle w:val="BodyText"/>
            </w:pPr>
            <w:r>
              <w:t/>
            </w:r>
            <w:hyperlink r:id="rIdHyperlink698">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9">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00">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01">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02">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03">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04">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5">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06">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7">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08">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9">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10">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1">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12">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3">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14">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5">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16">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7">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18">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9">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2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21">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2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3">
              <w:r>
                <w:rPr>
                  <w:rStyle w:val="Hyperlink"/>
                </w:rPr>
                <w:t>552.238-79</w:t>
              </w:r>
            </w:hyperlink>
            <w:r>
              <w:t/>
            </w:r>
          </w:p>
        </w:tc>
        <w:tc>
          <w:p xmlns:tce="http://www.TCE.com">
            <w:pPr>
              <w:pStyle w:val="BodyText"/>
            </w:pPr>
            <w:r>
              <w:t>Cancellation</w:t>
            </w:r>
          </w:p>
        </w:tc>
        <w:tc>
          <w:p xmlns:tce="http://www.TCE.com">
            <w:pPr>
              <w:pStyle w:val="BodyText"/>
            </w:pPr>
            <w:r>
              <w:t/>
            </w:r>
            <w:hyperlink r:id="rIdHyperlink7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25">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72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7">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72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9">
              <w:r>
                <w:rPr>
                  <w:rStyle w:val="Hyperlink"/>
                </w:rPr>
                <w:t>552.238-81</w:t>
              </w:r>
            </w:hyperlink>
            <w:r>
              <w:t/>
            </w:r>
          </w:p>
        </w:tc>
        <w:tc>
          <w:p xmlns:tce="http://www.TCE.com">
            <w:pPr>
              <w:pStyle w:val="BodyText"/>
            </w:pPr>
            <w:r>
              <w:t>Price Reductions</w:t>
            </w:r>
          </w:p>
        </w:tc>
        <w:tc>
          <w:p xmlns:tce="http://www.TCE.com">
            <w:pPr>
              <w:pStyle w:val="BodyText"/>
            </w:pPr>
            <w:r>
              <w:t/>
            </w:r>
            <w:hyperlink r:id="rIdHyperlink73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1">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73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3">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73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5">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73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7">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73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9">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74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1">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74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3">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7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5">
              <w:r>
                <w:rPr>
                  <w:rStyle w:val="Hyperlink"/>
                </w:rPr>
                <w:t>552.238-86</w:t>
              </w:r>
            </w:hyperlink>
            <w:r>
              <w:t/>
            </w:r>
          </w:p>
        </w:tc>
        <w:tc>
          <w:p xmlns:tce="http://www.TCE.com">
            <w:pPr>
              <w:pStyle w:val="BodyText"/>
            </w:pPr>
            <w:r>
              <w:t>Delivery Schedule</w:t>
            </w:r>
          </w:p>
        </w:tc>
        <w:tc>
          <w:p xmlns:tce="http://www.TCE.com">
            <w:pPr>
              <w:pStyle w:val="BodyText"/>
            </w:pPr>
            <w:r>
              <w:t/>
            </w:r>
            <w:hyperlink r:id="rIdHyperlink74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7">
              <w:r>
                <w:rPr>
                  <w:rStyle w:val="Hyperlink"/>
                </w:rPr>
                <w:t>552.238-87</w:t>
              </w:r>
            </w:hyperlink>
            <w:r>
              <w:t/>
            </w:r>
          </w:p>
        </w:tc>
        <w:tc>
          <w:p xmlns:tce="http://www.TCE.com">
            <w:pPr>
              <w:pStyle w:val="BodyText"/>
            </w:pPr>
            <w:r>
              <w:t>Delivery Prices</w:t>
            </w:r>
          </w:p>
        </w:tc>
        <w:tc>
          <w:p xmlns:tce="http://www.TCE.com">
            <w:pPr>
              <w:pStyle w:val="BodyText"/>
            </w:pPr>
            <w:r>
              <w:t/>
            </w:r>
            <w:hyperlink r:id="rIdHyperlink7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9">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7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51">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7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3">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75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5">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75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7">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7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9">
              <w:r>
                <w:rPr>
                  <w:rStyle w:val="Hyperlink"/>
                </w:rPr>
                <w:t>552.238-93</w:t>
              </w:r>
            </w:hyperlink>
            <w:r>
              <w:t/>
            </w:r>
          </w:p>
        </w:tc>
        <w:tc>
          <w:p xmlns:tce="http://www.TCE.com">
            <w:pPr>
              <w:pStyle w:val="BodyText"/>
            </w:pPr>
            <w:r>
              <w:t>Order Acknowledgement</w:t>
            </w:r>
          </w:p>
        </w:tc>
        <w:tc>
          <w:p xmlns:tce="http://www.TCE.com">
            <w:pPr>
              <w:pStyle w:val="BodyText"/>
            </w:pPr>
            <w:r>
              <w:t/>
            </w:r>
            <w:hyperlink r:id="rIdHyperlink76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1">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76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3">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76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5">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76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7">
              <w:r>
                <w:rPr>
                  <w:rStyle w:val="Hyperlink"/>
                </w:rPr>
                <w:t>552.238-97</w:t>
              </w:r>
            </w:hyperlink>
            <w:r>
              <w:t/>
            </w:r>
          </w:p>
        </w:tc>
        <w:tc>
          <w:p xmlns:tce="http://www.TCE.com">
            <w:pPr>
              <w:pStyle w:val="BodyText"/>
            </w:pPr>
            <w:r>
              <w:t>Parts and Services</w:t>
            </w:r>
          </w:p>
        </w:tc>
        <w:tc>
          <w:p xmlns:tce="http://www.TCE.com">
            <w:pPr>
              <w:pStyle w:val="BodyText"/>
            </w:pPr>
            <w:r>
              <w:t/>
            </w:r>
            <w:hyperlink r:id="rIdHyperlink76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9">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77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1">
              <w:r>
                <w:rPr>
                  <w:rStyle w:val="Hyperlink"/>
                </w:rPr>
                <w:t>552.238-99</w:t>
              </w:r>
            </w:hyperlink>
            <w:r>
              <w:t/>
            </w:r>
          </w:p>
        </w:tc>
        <w:tc>
          <w:p xmlns:tce="http://www.TCE.com">
            <w:pPr>
              <w:pStyle w:val="BodyText"/>
            </w:pPr>
            <w:r>
              <w:t>Delivery Prices Overseas</w:t>
            </w:r>
          </w:p>
        </w:tc>
        <w:tc>
          <w:p xmlns:tce="http://www.TCE.com">
            <w:pPr>
              <w:pStyle w:val="BodyText"/>
            </w:pPr>
            <w:r>
              <w:t/>
            </w:r>
            <w:hyperlink r:id="rIdHyperlink77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3">
              <w:r>
                <w:rPr>
                  <w:rStyle w:val="Hyperlink"/>
                </w:rPr>
                <w:t>552.238-100</w:t>
              </w:r>
            </w:hyperlink>
            <w:r>
              <w:t/>
            </w:r>
          </w:p>
        </w:tc>
        <w:tc>
          <w:p xmlns:tce="http://www.TCE.com">
            <w:pPr>
              <w:pStyle w:val="BodyText"/>
            </w:pPr>
            <w:r>
              <w:t>Transshipments</w:t>
            </w:r>
          </w:p>
        </w:tc>
        <w:tc>
          <w:p xmlns:tce="http://www.TCE.com">
            <w:pPr>
              <w:pStyle w:val="BodyText"/>
            </w:pPr>
            <w:r>
              <w:t/>
            </w:r>
            <w:hyperlink r:id="rIdHyperlink77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5">
              <w:r>
                <w:rPr>
                  <w:rStyle w:val="Hyperlink"/>
                </w:rPr>
                <w:t>552.238-101</w:t>
              </w:r>
            </w:hyperlink>
            <w:r>
              <w:t/>
            </w:r>
          </w:p>
        </w:tc>
        <w:tc>
          <w:p xmlns:tce="http://www.TCE.com">
            <w:pPr>
              <w:pStyle w:val="BodyText"/>
            </w:pPr>
            <w:r>
              <w:t>Foreign Taxes and Duties</w:t>
            </w:r>
          </w:p>
        </w:tc>
        <w:tc>
          <w:p xmlns:tce="http://www.TCE.com">
            <w:pPr>
              <w:pStyle w:val="BodyText"/>
            </w:pPr>
            <w:r>
              <w:t/>
            </w:r>
            <w:hyperlink r:id="rIdHyperlink77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7">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77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79">
              <w:r>
                <w:rPr>
                  <w:rStyle w:val="Hyperlink"/>
                </w:rPr>
                <w:t>552.238-103</w:t>
              </w:r>
            </w:hyperlink>
            <w:r>
              <w:t/>
            </w:r>
          </w:p>
        </w:tc>
        <w:tc>
          <w:p xmlns:tce="http://www.TCE.com">
            <w:pPr>
              <w:pStyle w:val="BodyText"/>
            </w:pPr>
            <w:r>
              <w:t>Electronic Commerce</w:t>
            </w:r>
          </w:p>
        </w:tc>
        <w:tc>
          <w:p xmlns:tce="http://www.TCE.com">
            <w:pPr>
              <w:pStyle w:val="BodyText"/>
            </w:pPr>
            <w:r>
              <w:t/>
            </w:r>
            <w:hyperlink r:id="rIdHyperlink78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1">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78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3">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78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5">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78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7">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78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9">
              <w:r>
                <w:rPr>
                  <w:rStyle w:val="Hyperlink"/>
                </w:rPr>
                <w:t>552.238-108</w:t>
              </w:r>
            </w:hyperlink>
            <w:r>
              <w:t/>
            </w:r>
          </w:p>
        </w:tc>
        <w:tc>
          <w:p xmlns:tce="http://www.TCE.com">
            <w:pPr>
              <w:pStyle w:val="BodyText"/>
            </w:pPr>
            <w:r>
              <w:t>Spare Parts Kit</w:t>
            </w:r>
          </w:p>
        </w:tc>
        <w:tc>
          <w:p xmlns:tce="http://www.TCE.com">
            <w:pPr>
              <w:pStyle w:val="BodyText"/>
            </w:pPr>
            <w:r>
              <w:t/>
            </w:r>
            <w:hyperlink r:id="rIdHyperlink79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1">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79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3">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79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5">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79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7">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798">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9">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00">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1">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02">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3">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04">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5">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06">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07">
              <w:r>
                <w:rPr>
                  <w:rStyle w:val="Hyperlink"/>
                </w:rPr>
                <w:t>552.241-71</w:t>
              </w:r>
            </w:hyperlink>
            <w:r>
              <w:t/>
            </w:r>
          </w:p>
        </w:tc>
        <w:tc>
          <w:p xmlns:tce="http://www.TCE.com">
            <w:pPr>
              <w:pStyle w:val="BodyText"/>
            </w:pPr>
            <w:r>
              <w:t>Disputes (Utility Contracts)</w:t>
            </w:r>
          </w:p>
        </w:tc>
        <w:tc>
          <w:p xmlns:tce="http://www.TCE.com">
            <w:pPr>
              <w:pStyle w:val="BodyText"/>
            </w:pPr>
            <w:r>
              <w:t/>
            </w:r>
            <w:hyperlink r:id="rIdHyperlink808">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09">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10">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11">
              <w:r>
                <w:rPr>
                  <w:rStyle w:val="Hyperlink"/>
                </w:rPr>
                <w:t>552.243-71</w:t>
              </w:r>
            </w:hyperlink>
            <w:r>
              <w:t/>
            </w:r>
          </w:p>
        </w:tc>
        <w:tc>
          <w:p xmlns:tce="http://www.TCE.com">
            <w:pPr>
              <w:pStyle w:val="BodyText"/>
            </w:pPr>
            <w:r>
              <w:t>Equitable Adjustments</w:t>
            </w:r>
          </w:p>
        </w:tc>
        <w:tc>
          <w:p xmlns:tce="http://www.TCE.com">
            <w:pPr>
              <w:pStyle w:val="BodyText"/>
            </w:pPr>
            <w:r>
              <w:t/>
            </w:r>
            <w:hyperlink r:id="rIdHyperlink812">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3">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14">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15">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16">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17">
              <w:r>
                <w:rPr>
                  <w:rStyle w:val="Hyperlink"/>
                </w:rPr>
                <w:t>552.246-72</w:t>
              </w:r>
            </w:hyperlink>
            <w:r>
              <w:t/>
            </w:r>
          </w:p>
        </w:tc>
        <w:tc>
          <w:p xmlns:tce="http://www.TCE.com">
            <w:pPr>
              <w:pStyle w:val="BodyText"/>
            </w:pPr>
            <w:r>
              <w:t>Final Inspection and Tests</w:t>
            </w:r>
          </w:p>
        </w:tc>
        <w:tc>
          <w:p xmlns:tce="http://www.TCE.com">
            <w:pPr>
              <w:pStyle w:val="BodyText"/>
            </w:pPr>
            <w:r>
              <w:t/>
            </w:r>
            <w:hyperlink r:id="rIdHyperlink818">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19">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20">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21">
              <w:r>
                <w:rPr>
                  <w:rStyle w:val="Hyperlink"/>
                </w:rPr>
                <w:t>552.246-78</w:t>
              </w:r>
            </w:hyperlink>
            <w:r>
              <w:t/>
            </w:r>
          </w:p>
        </w:tc>
        <w:tc>
          <w:p xmlns:tce="http://www.TCE.com">
            <w:pPr>
              <w:pStyle w:val="BodyText"/>
            </w:pPr>
            <w:r>
              <w:t>Inspection at Destination</w:t>
            </w:r>
          </w:p>
        </w:tc>
        <w:tc>
          <w:p xmlns:tce="http://www.TCE.com">
            <w:pPr>
              <w:pStyle w:val="BodyText"/>
            </w:pPr>
            <w:r>
              <w:t/>
            </w:r>
            <w:hyperlink r:id="rIdHyperlink822">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23">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824">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825">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826">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29-->
    <w:p xmlns:tce="http://www.TCE.com">
      <w:pPr>
        <w:pStyle w:val="Heading6"/>
      </w:pPr>
      <w:bookmarkStart w:id="6471" w:name="_Numd19e94201"/>
      <w:bookmarkStart w:id="6472" w:name="_Refd19e94201"/>
      <w:bookmarkStart w:id="6473" w:name="_Tocd19e94201"/>
      <w:r>
        <w:t/>
      </w:r>
      <w:r>
        <w:t>552.301-2</w:t>
      </w:r>
      <w:r>
        <w:t xml:space="preserve"> Matrix Notes.</w:t>
      </w:r>
      <w:bookmarkEnd w:id="6472"/>
      <w:bookmarkEnd w:id="6473"/>
      <w:bookmarkEnd w:id="6471"/>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3-->
    <w:p xmlns:tce="http://www.TCE.com">
      <w:pPr>
        <w:pStyle w:val="Heading3"/>
      </w:pPr>
      <w:bookmarkStart w:id="6474" w:name="_Numd19e94221"/>
      <w:bookmarkStart w:id="6475" w:name="_Refd19e94221"/>
      <w:bookmarkStart w:id="6476" w:name="_Tocd19e94221"/>
      <w:r>
        <w:t/>
      </w:r>
      <w:r>
        <w:t>Part 553</w:t>
      </w:r>
      <w:r>
        <w:t xml:space="preserve"> - Forms</w:t>
      </w:r>
      <w:bookmarkEnd w:id="6475"/>
      <w:bookmarkEnd w:id="6476"/>
      <w:bookmarkEnd w:id="6474"/>
    </w:p>
    <w:p xmlns:tce="http://www.TCE.com">
      <w:pPr>
        <w:pStyle w:val="ListBullet"/>
        <!--depth 1-->
        <w:numPr>
          <w:ilvl w:val="0"/>
          <w:numId w:val="1511"/>
        </w:numPr>
      </w:pPr>
      <w:r>
        <w:t/>
      </w:r>
      <w:r>
        <w:rPr>
          <w:color w:val="0000FF"/>
        </w:rPr>
        <w:fldChar w:fldCharType="begin"/>
      </w:r>
      <w:r>
        <w:rPr>
          <w:color w:val="0000FF"/>
        </w:rPr>
        <w:instrText xml:space="preserve"> REF _Numd19e94290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_Numd19e94303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_Numd19e94344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_Numd19e94366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11"/>
        </w:numPr>
      </w:pPr>
      <w:r>
        <w:t/>
      </w:r>
      <w:r>
        <w:rPr>
          <w:color w:val="0000FF"/>
        </w:rPr>
        <w:fldChar w:fldCharType="begin"/>
      </w:r>
      <w:r>
        <w:rPr>
          <w:color w:val="0000FF"/>
        </w:rPr>
        <w:instrText xml:space="preserve"> REF _Numd19e94437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13"/>
        </w:numPr>
      </w:pPr>
      <w:r>
        <w:t/>
      </w:r>
      <w:r>
        <w:rPr>
          <w:color w:val="0000FF"/>
        </w:rPr>
        <w:fldChar w:fldCharType="begin"/>
      </w:r>
      <w:r>
        <w:rPr>
          <w:color w:val="0000FF"/>
        </w:rPr>
        <w:instrText xml:space="preserve"> REF _Numd19e94450 \h </w:instrText>
      </w:r>
      <w:r>
        <w:fldChar w:fldCharType="separate"/>
      </w:r>
      <w:rPr>
        <w:color w:val="0000FF"/>
      </w:rPr>
      <w:r>
        <w:rPr>
          <w:u w:val="single"/>
        </w:rPr>
        <w:t>553.300 Listing of Standard, Optional, and Agency forms.</w:t>
      </w:r>
      <w:r>
        <w:rPr>
          <w:color w:val="0000FF"/>
        </w:rPr>
        <w:fldChar w:fldCharType="end"/>
      </w:r>
      <w:r>
        <w:t/>
      </w:r>
    </w:p>
    <!--Topic unique_1134-->
    <w:p xmlns:tce="http://www.TCE.com">
      <w:pPr>
        <w:pStyle w:val="Heading4"/>
      </w:pPr>
      <w:bookmarkStart w:id="6477" w:name="_Numd19e94290"/>
      <w:bookmarkStart w:id="6478" w:name="_Refd19e94290"/>
      <w:bookmarkStart w:id="6479" w:name="_Tocd19e94290"/>
      <w:r>
        <w:t/>
      </w:r>
      <w:r>
        <w:t>Subpart 553.1</w:t>
      </w:r>
      <w:r>
        <w:t xml:space="preserve"> - General</w:t>
      </w:r>
      <w:bookmarkEnd w:id="6478"/>
      <w:bookmarkEnd w:id="6479"/>
      <w:bookmarkEnd w:id="6477"/>
    </w:p>
    <!--Topic unique_1135-->
    <w:p xmlns:tce="http://www.TCE.com">
      <w:pPr>
        <w:pStyle w:val="Heading5"/>
      </w:pPr>
      <w:bookmarkStart w:id="6480" w:name="_Numd19e94303"/>
      <w:bookmarkStart w:id="6481" w:name="_Refd19e94303"/>
      <w:bookmarkStart w:id="6482" w:name="_Tocd19e94303"/>
      <w:r>
        <w:t/>
      </w:r>
      <w:r>
        <w:t>553.101</w:t>
      </w:r>
      <w:r>
        <w:t xml:space="preserve"> Requirements for use of forms.</w:t>
      </w:r>
      <w:bookmarkEnd w:id="6481"/>
      <w:bookmarkEnd w:id="6482"/>
      <w:bookmarkEnd w:id="6480"/>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14"/>
        </w:numPr>
      </w:pPr>
      <w:bookmarkStart w:id="6484" w:name="_Tocd19e94314"/>
      <w:bookmarkStart w:id="6483" w:name="_Refd19e94314"/>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1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83"/>
      <w:bookmarkEnd w:id="6484"/>
    </w:p>
    <!--Topic unique_1136-->
    <w:p xmlns:tce="http://www.TCE.com">
      <w:pPr>
        <w:pStyle w:val="Heading5"/>
      </w:pPr>
      <w:bookmarkStart w:id="6485" w:name="_Numd19e94344"/>
      <w:bookmarkStart w:id="6486" w:name="_Refd19e94344"/>
      <w:bookmarkStart w:id="6487" w:name="_Tocd19e94344"/>
      <w:r>
        <w:t/>
      </w:r>
      <w:r>
        <w:t>553.102</w:t>
      </w:r>
      <w:r>
        <w:t xml:space="preserve"> Current editions.</w:t>
      </w:r>
      <w:bookmarkEnd w:id="6486"/>
      <w:bookmarkEnd w:id="6487"/>
      <w:bookmarkEnd w:id="6485"/>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_Numd19e94437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7-->
    <w:p xmlns:tce="http://www.TCE.com">
      <w:pPr>
        <w:pStyle w:val="Heading5"/>
      </w:pPr>
      <w:bookmarkStart w:id="6488" w:name="_Numd19e94366"/>
      <w:bookmarkStart w:id="6489" w:name="_Refd19e94366"/>
      <w:bookmarkStart w:id="6490" w:name="_Tocd19e94366"/>
      <w:r>
        <w:t/>
      </w:r>
      <w:r>
        <w:t>553.170</w:t>
      </w:r>
      <w:r>
        <w:t xml:space="preserve"> Establishing and revising GSA Forms.</w:t>
      </w:r>
      <w:bookmarkEnd w:id="6489"/>
      <w:bookmarkEnd w:id="6490"/>
      <w:bookmarkEnd w:id="6488"/>
    </w:p>
    <w:p xmlns:tce="http://www.TCE.com">
      <w:pPr>
        <w:pStyle w:val="ListNumber"/>
        <!--depth 1-->
        <w:numPr>
          <w:ilvl w:val="0"/>
          <w:numId w:val="1515"/>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17"/>
        </w:numPr>
      </w:pPr>
      <w:bookmarkStart w:id="6492" w:name="_Tocd19e94386"/>
      <w:bookmarkStart w:id="6491" w:name="_Refd19e94386"/>
      <w:r>
        <w:t/>
      </w:r>
      <w:r>
        <w:t>(i)</w:t>
      </w:r>
      <w:r>
        <w:t xml:space="preserve">  If two or more GSA Services or Offices use an acquisition related GSA form, the Office of Acquisition Policy maintains the form.</w:t>
      </w:r>
    </w:p>
    <w:p xmlns:tce="http://www.TCE.com">
      <w:pPr>
        <w:pStyle w:val="ListNumber3"/>
        <!--depth 3-->
        <w:numPr>
          <w:ilvl w:val="2"/>
          <w:numId w:val="151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91"/>
      <w:bookmarkEnd w:id="6492"/>
    </w:p>
    <w:p xmlns:tce="http://www.TCE.com">
      <w:pPr>
        <w:pStyle w:val="ListNumber"/>
        <!--depth 1-->
        <w:numPr>
          <w:ilvl w:val="0"/>
          <w:numId w:val="1515"/>
        </w:numPr>
      </w:pPr>
      <w:r>
        <w:t/>
      </w:r>
      <w:r>
        <w:t>(b)</w:t>
      </w:r>
      <w:r>
        <w:t xml:space="preserve"> To establish a new GSA Form, request changes to an existing form, or cancel an existing form, please reference the FAQs found at the GSA Forms library at </w:t>
      </w:r>
      <w:hyperlink r:id="rIdHyperlink827">
        <w:r>
          <w:rPr>
            <w:rStyle w:val="Hyperlink"/>
          </w:rPr>
          <w:t>https://www.gsa.gov/reference/forms</w:t>
        </w:r>
      </w:hyperlink>
      <w:r>
        <w:t>.</w:t>
      </w:r>
    </w:p>
    <w:p xmlns:tce="http://www.TCE.com">
      <w:pPr>
        <w:pStyle w:val="ListNumber3"/>
        <!--depth 3-->
        <w:numPr>
          <w:ilvl w:val="2"/>
          <w:numId w:val="1519"/>
        </w:numPr>
      </w:pPr>
      <w:r>
        <w:t/>
      </w:r>
      <w:r>
        <w:t>(i)</w:t>
      </w:r>
      <w:r>
        <w:t xml:space="preserve">  Any proposed new or revised GSA acquisition related form must be submitted to the Office of Acquisition Policy for review and concurrence.</w:t>
      </w:r>
    </w:p>
    <!--Topic unique_1138-->
    <w:p xmlns:tce="http://www.TCE.com">
      <w:pPr>
        <w:pStyle w:val="Heading4"/>
      </w:pPr>
      <w:bookmarkStart w:id="6493" w:name="_Numd19e94437"/>
      <w:bookmarkStart w:id="6494" w:name="_Refd19e94437"/>
      <w:bookmarkStart w:id="6495" w:name="_Tocd19e94437"/>
      <w:r>
        <w:t/>
      </w:r>
      <w:r>
        <w:t>Subpart 553.3</w:t>
      </w:r>
      <w:r>
        <w:t xml:space="preserve"> - Forms Used in Acquisitions</w:t>
      </w:r>
      <w:bookmarkEnd w:id="6494"/>
      <w:bookmarkEnd w:id="6495"/>
      <w:bookmarkEnd w:id="6493"/>
    </w:p>
    <!--Topic unique_1139-->
    <w:p xmlns:tce="http://www.TCE.com">
      <w:pPr>
        <w:pStyle w:val="Heading5"/>
      </w:pPr>
      <w:bookmarkStart w:id="6496" w:name="_Numd19e94450"/>
      <w:bookmarkStart w:id="6497" w:name="_Refd19e94450"/>
      <w:bookmarkStart w:id="6498" w:name="_Tocd19e94450"/>
      <w:r>
        <w:t/>
      </w:r>
      <w:r>
        <w:t>553.300</w:t>
      </w:r>
      <w:r>
        <w:t xml:space="preserve"> Listing of Standard, Optional, and Agency forms.</w:t>
      </w:r>
      <w:bookmarkEnd w:id="6497"/>
      <w:bookmarkEnd w:id="6498"/>
      <w:bookmarkEnd w:id="6496"/>
    </w:p>
    <w:p xmlns:tce="http://www.TCE.com">
      <w:pPr>
        <w:pStyle w:val="ListNumber"/>
        <!--depth 1-->
        <w:numPr>
          <w:ilvl w:val="0"/>
          <w:numId w:val="1520"/>
        </w:numPr>
      </w:pPr>
      <w:r>
        <w:t/>
      </w:r>
      <w:r>
        <w:t>(a)</w:t>
      </w:r>
      <w:r>
        <w:t xml:space="preserve">  This subpart lists standard and GSA forms prescribed or referenced in Parts </w:t>
      </w:r>
      <w:r>
        <w:rPr>
          <w:color w:val="0000FF"/>
        </w:rPr>
        <w:fldChar w:fldCharType="begin"/>
      </w:r>
      <w:r>
        <w:rPr>
          <w:color w:val="0000FF"/>
        </w:rPr>
        <w:instrText xml:space="preserve"> REF _Numd19e11558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_Numd19e100697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20"/>
        </w:numPr>
      </w:pPr>
      <w:r>
        <w:t/>
      </w:r>
      <w:r>
        <w:t>(b)</w:t>
      </w:r>
      <w:r>
        <w:t xml:space="preserve">  This subpart does not list standard forms listed in the FAR.</w:t>
      </w:r>
    </w:p>
    <w:p xmlns:tce="http://www.TCE.com">
      <w:pPr>
        <w:pStyle w:val="ListNumber"/>
        <!--depth 1-->
        <w:numPr>
          <w:ilvl w:val="0"/>
          <w:numId w:val="1520"/>
        </w:numPr>
      </w:pPr>
      <w:r>
        <w:t/>
      </w:r>
      <w:r>
        <w:t>(c)</w:t>
      </w:r>
      <w:r>
        <w:t xml:space="preserve"> Access the forms listed below on the GSA Forms Library at </w:t>
      </w:r>
      <w:hyperlink r:id="rIdHyperlink828">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_Numd19e100617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_Numd19e31931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_Numd19e46425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_Numd19e46425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_Numd19e46425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_Numd19e23727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_Numd19e99395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_Numd19e76101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_Numd19e27264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_Numd19e47572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_Numd19e47176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_Numd19e67082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_Numd19e67933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_Numd19e100644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_Numd19e100644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_Numd19e33200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_Numd19e16141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_Numd19e33486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_Numd19e31931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_Numd19e31931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_Numd19e33566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_Numd19e33714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_Numd19e33714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_Numd19e32002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_Numd19e34471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_Numd19e73558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_Numd19e55064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_Numd19e75215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_Numd19e75215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_Numd19e35865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_Numd19e30830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_Numd19e67082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_Numd19e58766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_Numd19e39437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_Numd19e39727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_Numd19e15848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_Numd19e15848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_Numd19e33486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_Numd19e31153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_Numd19e17754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_Numd19e23601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_Numd19e100617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_Numd19e100644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_Numd19e30990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4-->
    <w:p xmlns:tce="http://www.TCE.com">
      <w:pPr>
        <w:pStyle w:val="Heading1"/>
      </w:pPr>
      <w:bookmarkStart w:id="6499" w:name="_Numd19e95340"/>
      <w:bookmarkStart w:id="6500" w:name="_Refd19e95340"/>
      <w:bookmarkStart w:id="6501" w:name="_Tocd19e95340"/>
      <w:r>
        <w:t/>
      </w:r>
      <w:r>
        <w:t>Subchapter I</w:t>
      </w:r>
      <w:r>
        <w:t xml:space="preserve"> - Special Contracting Programs</w:t>
      </w:r>
      <w:bookmarkEnd w:id="6500"/>
      <w:bookmarkEnd w:id="6501"/>
      <w:bookmarkEnd w:id="6499"/>
    </w:p>
    <!--Topic unique_1146-->
    <w:p xmlns:tce="http://www.TCE.com">
      <w:pPr>
        <w:pStyle w:val="Heading2"/>
      </w:pPr>
      <w:bookmarkStart w:id="6502" w:name="_Numd19e95348"/>
      <w:bookmarkStart w:id="6503" w:name="_Refd19e95348"/>
      <w:bookmarkStart w:id="6504" w:name="_Tocd19e95348"/>
      <w:r>
        <w:t/>
      </w:r>
      <w:r>
        <w:t xml:space="preserve"> General Services Administration Acquisition Manual</w:t>
      </w:r>
      <w:bookmarkEnd w:id="6503"/>
      <w:bookmarkEnd w:id="6504"/>
      <w:bookmarkEnd w:id="6502"/>
    </w:p>
    <!--Topic unique_54-->
    <w:p xmlns:tce="http://www.TCE.com">
      <w:pPr>
        <w:pStyle w:val="Heading3"/>
      </w:pPr>
      <w:bookmarkStart w:id="6505" w:name="_Numd19e95355"/>
      <w:bookmarkStart w:id="6506" w:name="_Refd19e95355"/>
      <w:bookmarkStart w:id="6507" w:name="_Tocd19e95355"/>
      <w:r>
        <w:t/>
      </w:r>
      <w:r>
        <w:t>Part 570</w:t>
      </w:r>
      <w:r>
        <w:t xml:space="preserve"> - Acquiring Leasehold Interests in Real Property</w:t>
      </w:r>
      <w:bookmarkEnd w:id="6506"/>
      <w:bookmarkEnd w:id="6507"/>
      <w:bookmarkEnd w:id="6505"/>
    </w:p>
    <w:p xmlns:tce="http://www.TCE.com">
      <w:pPr>
        <w:pStyle w:val="ListBullet"/>
        <!--depth 1-->
        <w:numPr>
          <w:ilvl w:val="0"/>
          <w:numId w:val="1521"/>
        </w:numPr>
      </w:pPr>
      <w:r>
        <w:t/>
      </w:r>
      <w:r>
        <w:rPr>
          <w:color w:val="0000FF"/>
        </w:rPr>
        <w:fldChar w:fldCharType="begin"/>
      </w:r>
      <w:r>
        <w:rPr>
          <w:color w:val="0000FF"/>
        </w:rPr>
        <w:instrText xml:space="preserve"> REF _Numd19e96000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_Numd19e96013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_Numd19e96416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_Numd19e96471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_Numd19e96504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_Numd19e96530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23"/>
        </w:numPr>
      </w:pPr>
      <w:r>
        <w:t/>
      </w:r>
      <w:r>
        <w:rPr>
          <w:color w:val="0000FF"/>
        </w:rPr>
        <w:fldChar w:fldCharType="begin"/>
      </w:r>
      <w:r>
        <w:rPr>
          <w:color w:val="0000FF"/>
        </w:rPr>
        <w:instrText xml:space="preserve"> REF _Numd19e96543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23"/>
        </w:numPr>
      </w:pPr>
      <w:r>
        <w:t/>
      </w:r>
      <w:r>
        <w:rPr>
          <w:color w:val="0000FF"/>
        </w:rPr>
        <w:fldChar w:fldCharType="begin"/>
      </w:r>
      <w:r>
        <w:rPr>
          <w:color w:val="0000FF"/>
        </w:rPr>
        <w:instrText xml:space="preserve"> REF _Numd19e96562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_Numd19e96691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_Numd19e96812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_Numd19e96891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_Numd19e96910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_Numd19e96956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_Numd19e96975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_Numd19e97021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_Numd19e97040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_Numd19e97058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_Numd19e97081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_Numd19e97107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_Numd19e97126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_Numd19e97144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_Numd19e97300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_Numd19e97319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_Numd19e97376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_Numd19e97439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_Numd19e97452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_Numd19e97471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_Numd19e97489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_Numd19e97502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_Numd19e97521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_Numd19e97553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27"/>
        </w:numPr>
      </w:pPr>
      <w:r>
        <w:t/>
      </w:r>
      <w:r>
        <w:rPr>
          <w:color w:val="0000FF"/>
        </w:rPr>
        <w:fldChar w:fldCharType="begin"/>
      </w:r>
      <w:r>
        <w:rPr>
          <w:color w:val="0000FF"/>
        </w:rPr>
        <w:instrText xml:space="preserve"> REF _Numd19e97658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_Numd19e97729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_Numd19e97742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_Numd19e97761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_Numd19e97830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_Numd19e97843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_Numd19e97932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_Numd19e97950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29"/>
        </w:numPr>
      </w:pPr>
      <w:r>
        <w:t/>
      </w:r>
      <w:r>
        <w:rPr>
          <w:color w:val="0000FF"/>
        </w:rPr>
        <w:fldChar w:fldCharType="begin"/>
      </w:r>
      <w:r>
        <w:rPr>
          <w:color w:val="0000FF"/>
        </w:rPr>
        <w:instrText xml:space="preserve"> REF _Numd19e97969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_Numd19e98067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_Numd19e98153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_Numd19e98314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_Numd19e98455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_Numd19e98495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28"/>
        </w:numPr>
      </w:pPr>
      <w:r>
        <w:t/>
      </w:r>
      <w:r>
        <w:rPr>
          <w:color w:val="0000FF"/>
        </w:rPr>
        <w:fldChar w:fldCharType="begin"/>
      </w:r>
      <w:r>
        <w:rPr>
          <w:color w:val="0000FF"/>
        </w:rPr>
        <w:instrText xml:space="preserve"> REF _Numd19e98557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_Numd19e98577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_Numd19e98590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_Numd19e98637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_Numd19e98650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_Numd19e98703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_Numd19e98762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_Numd19e98785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_Numd19e98807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31"/>
        </w:numPr>
      </w:pPr>
      <w:r>
        <w:t/>
      </w:r>
      <w:r>
        <w:rPr>
          <w:color w:val="0000FF"/>
        </w:rPr>
        <w:fldChar w:fldCharType="begin"/>
      </w:r>
      <w:r>
        <w:rPr>
          <w:color w:val="0000FF"/>
        </w:rPr>
        <w:instrText xml:space="preserve"> REF _Numd19e98870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_Numd19e99008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_Numd19e99125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_Numd19e99165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_Numd19e99243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_Numd19e99256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_Numd19e99336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33"/>
        </w:numPr>
      </w:pPr>
      <w:r>
        <w:t/>
      </w:r>
      <w:r>
        <w:rPr>
          <w:color w:val="0000FF"/>
        </w:rPr>
        <w:fldChar w:fldCharType="begin"/>
      </w:r>
      <w:r>
        <w:rPr>
          <w:color w:val="0000FF"/>
        </w:rPr>
        <w:instrText xml:space="preserve"> REF _Numd19e99349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33"/>
        </w:numPr>
      </w:pPr>
      <w:r>
        <w:t/>
      </w:r>
      <w:r>
        <w:rPr>
          <w:color w:val="0000FF"/>
        </w:rPr>
        <w:fldChar w:fldCharType="begin"/>
      </w:r>
      <w:r>
        <w:rPr>
          <w:color w:val="0000FF"/>
        </w:rPr>
        <w:instrText xml:space="preserve"> REF _Numd19e99395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_Numd19e99580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_Numd19e99616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34"/>
        </w:numPr>
      </w:pPr>
      <w:r>
        <w:t/>
      </w:r>
      <w:r>
        <w:rPr>
          <w:color w:val="0000FF"/>
        </w:rPr>
        <w:fldChar w:fldCharType="begin"/>
      </w:r>
      <w:r>
        <w:rPr>
          <w:color w:val="0000FF"/>
        </w:rPr>
        <w:instrText xml:space="preserve"> REF _Numd19e99629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_Numd19e99682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_Numd19e99695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_Numd19e99908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_Numd19e99983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_Numd19e100556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21"/>
        </w:numPr>
      </w:pPr>
      <w:r>
        <w:t/>
      </w:r>
      <w:r>
        <w:rPr>
          <w:color w:val="0000FF"/>
        </w:rPr>
        <w:fldChar w:fldCharType="begin"/>
      </w:r>
      <w:r>
        <w:rPr>
          <w:color w:val="0000FF"/>
        </w:rPr>
        <w:instrText xml:space="preserve"> REF _Numd19e100604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_Numd19e100617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_Numd19e100644 \h </w:instrText>
      </w:r>
      <w:r>
        <w:fldChar w:fldCharType="separate"/>
      </w:r>
      <w:rPr>
        <w:color w:val="0000FF"/>
      </w:rPr>
      <w:r>
        <w:rPr>
          <w:u w:val="single"/>
        </w:rPr>
        <w:t>570.802 GSA forms.</w:t>
      </w:r>
      <w:r>
        <w:rPr>
          <w:color w:val="0000FF"/>
        </w:rPr>
        <w:fldChar w:fldCharType="end"/>
      </w:r>
      <w:r>
        <w:t/>
      </w:r>
    </w:p>
    <!--Topic unique_1148-->
    <w:p xmlns:tce="http://www.TCE.com">
      <w:pPr>
        <w:pStyle w:val="Heading4"/>
      </w:pPr>
      <w:bookmarkStart w:id="6508" w:name="_Numd19e96000"/>
      <w:bookmarkStart w:id="6509" w:name="_Refd19e96000"/>
      <w:bookmarkStart w:id="6510" w:name="_Tocd19e96000"/>
      <w:r>
        <w:t/>
      </w:r>
      <w:r>
        <w:t>Subpart 570.1</w:t>
      </w:r>
      <w:r>
        <w:t xml:space="preserve"> - General</w:t>
      </w:r>
      <w:bookmarkEnd w:id="6509"/>
      <w:bookmarkEnd w:id="6510"/>
      <w:bookmarkEnd w:id="6508"/>
    </w:p>
    <!--Topic unique_1149-->
    <w:p xmlns:tce="http://www.TCE.com">
      <w:pPr>
        <w:pStyle w:val="Heading5"/>
      </w:pPr>
      <w:bookmarkStart w:id="6511" w:name="_Numd19e96013"/>
      <w:bookmarkStart w:id="6512" w:name="_Refd19e96013"/>
      <w:bookmarkStart w:id="6513" w:name="_Tocd19e96013"/>
      <w:r>
        <w:t/>
      </w:r>
      <w:r>
        <w:t>570.101</w:t>
      </w:r>
      <w:r>
        <w:t xml:space="preserve"> Applicability.</w:t>
      </w:r>
      <w:bookmarkEnd w:id="6512"/>
      <w:bookmarkEnd w:id="6513"/>
      <w:bookmarkEnd w:id="6511"/>
    </w:p>
    <w:p xmlns:tce="http://www.TCE.com">
      <w:pPr>
        <w:pStyle w:val="ListNumber"/>
        <!--depth 1-->
        <w:numPr>
          <w:ilvl w:val="0"/>
          <w:numId w:val="1537"/>
        </w:numPr>
      </w:pPr>
      <w:bookmarkStart w:id="6515" w:name="_Tocd19e96022"/>
      <w:bookmarkStart w:id="6514" w:name="_Refd19e96022"/>
      <w:r>
        <w:t/>
      </w:r>
      <w:r>
        <w:t>(a)</w:t>
      </w:r>
      <w:r>
        <w:t xml:space="preserve">  This part applies to acquisitions of leasehold interests in real property except:</w:t>
      </w:r>
    </w:p>
    <w:p xmlns:tce="http://www.TCE.com">
      <w:pPr>
        <w:pStyle w:val="ListNumber2"/>
        <!--depth 2-->
        <w:numPr>
          <w:ilvl w:val="1"/>
          <w:numId w:val="1538"/>
        </w:numPr>
      </w:pPr>
      <w:bookmarkStart w:id="6517" w:name="_Tocd19e96030"/>
      <w:bookmarkStart w:id="6516" w:name="_Refd19e96030"/>
      <w:r>
        <w:t/>
      </w:r>
      <w:r>
        <w:t>(1)</w:t>
      </w:r>
      <w:r>
        <w:t xml:space="preserve">  Leasehold interests acquired by the power of eminent domain or by donation.</w:t>
      </w:r>
    </w:p>
    <w:p xmlns:tce="http://www.TCE.com">
      <w:pPr>
        <w:pStyle w:val="ListNumber2"/>
        <!--depth 2-->
        <w:numPr>
          <w:ilvl w:val="1"/>
          <w:numId w:val="1538"/>
        </w:numPr>
      </w:pPr>
      <w:r>
        <w:t/>
      </w:r>
      <w:r>
        <w:t>(2)</w:t>
      </w:r>
      <w:r>
        <w:t xml:space="preserve">  Acquisition of leasehold interests in bare or unimproved land.</w:t>
      </w:r>
      <w:bookmarkEnd w:id="6516"/>
      <w:bookmarkEnd w:id="6517"/>
    </w:p>
    <w:p xmlns:tce="http://www.TCE.com">
      <w:pPr>
        <w:pStyle w:val="ListNumber"/>
        <!--depth 1-->
        <w:numPr>
          <w:ilvl w:val="0"/>
          <w:numId w:val="1537"/>
        </w:numPr>
      </w:pPr>
      <w:bookmarkStart w:id="6519" w:name="_Tocd19e96047"/>
      <w:bookmarkStart w:id="6518" w:name="_Refd19e96047"/>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_Numd19e95355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_Numd19e11558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_Numd19e17162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_Numd19e17468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_Numd19e27414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_Numd19e33610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_Numd19e34330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_Numd19e34567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_Numd19e38230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_Numd19e38465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_Numd19e40592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_Numd19e43206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_Numd19e43254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_Numd19e54620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_Numd19e47623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_Numd19e53650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_Numd19e56465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_Numd19e59754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_Numd19e94221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37"/>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_Numd19e96013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_Numd19e11558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_Numd19e17468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_Numd19e19302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_Numd19e20574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_Numd19e21043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_Numd19e22560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_Numd19e23062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_Numd19e23851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_Numd19e24105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_Numd19e39539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_Numd19e40509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_Numd19e40592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_Numd19e43376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_Numd19e43428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_Numd19e44225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_Numd19e45864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_Numd19e46412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_Numd19e46537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_Numd19e46740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_Numd19e46975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_Numd19e47044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_Numd19e47346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_Numd19e47623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_Numd19e53650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3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14"/>
      <w:bookmarkEnd w:id="6515"/>
    </w:p>
    <!--Topic unique_1150-->
    <w:p xmlns:tce="http://www.TCE.com">
      <w:pPr>
        <w:pStyle w:val="Heading5"/>
      </w:pPr>
      <w:bookmarkStart w:id="6520" w:name="_Numd19e96416"/>
      <w:bookmarkStart w:id="6521" w:name="_Refd19e96416"/>
      <w:bookmarkStart w:id="6522" w:name="_Tocd19e96416"/>
      <w:r>
        <w:t/>
      </w:r>
      <w:r>
        <w:t>570.102</w:t>
      </w:r>
      <w:r>
        <w:t xml:space="preserve"> Definitions.</w:t>
      </w:r>
      <w:bookmarkEnd w:id="6521"/>
      <w:bookmarkEnd w:id="6522"/>
      <w:bookmarkEnd w:id="6520"/>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829">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51-->
    <w:p xmlns:tce="http://www.TCE.com">
      <w:pPr>
        <w:pStyle w:val="Heading5"/>
      </w:pPr>
      <w:bookmarkStart w:id="6523" w:name="_Numd19e96471"/>
      <w:bookmarkStart w:id="6524" w:name="_Refd19e96471"/>
      <w:bookmarkStart w:id="6525" w:name="_Tocd19e96471"/>
      <w:r>
        <w:t/>
      </w:r>
      <w:r>
        <w:t>570.103</w:t>
      </w:r>
      <w:r>
        <w:t xml:space="preserve"> Authority to lease.</w:t>
      </w:r>
      <w:bookmarkEnd w:id="6524"/>
      <w:bookmarkEnd w:id="6525"/>
      <w:bookmarkEnd w:id="6523"/>
    </w:p>
    <w:p xmlns:tce="http://www.TCE.com">
      <w:pPr>
        <w:pStyle w:val="ListNumber"/>
        <!--depth 1-->
        <w:numPr>
          <w:ilvl w:val="0"/>
          <w:numId w:val="1539"/>
        </w:numPr>
      </w:pPr>
      <w:bookmarkStart w:id="6527" w:name="_Tocd19e96480"/>
      <w:bookmarkStart w:id="6526" w:name="_Refd19e96480"/>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3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26"/>
      <w:bookmarkEnd w:id="6527"/>
    </w:p>
    <!--Topic unique_1152-->
    <w:p xmlns:tce="http://www.TCE.com">
      <w:pPr>
        <w:pStyle w:val="Heading5"/>
      </w:pPr>
      <w:bookmarkStart w:id="6528" w:name="_Numd19e96504"/>
      <w:bookmarkStart w:id="6529" w:name="_Refd19e96504"/>
      <w:bookmarkStart w:id="6530" w:name="_Tocd19e96504"/>
      <w:r>
        <w:t/>
      </w:r>
      <w:r>
        <w:t>570.104</w:t>
      </w:r>
      <w:r>
        <w:t xml:space="preserve"> Competition.</w:t>
      </w:r>
      <w:bookmarkEnd w:id="6529"/>
      <w:bookmarkEnd w:id="6530"/>
      <w:bookmarkEnd w:id="6528"/>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_Numd19e97439 \h </w:instrText>
      </w:r>
      <w:r>
        <w:fldChar w:fldCharType="separate"/>
      </w:r>
      <w:rPr>
        <w:color w:val="0000FF"/>
      </w:rPr>
      <w:r>
        <w:rPr>
          <w:u w:val="single"/>
        </w:rPr>
        <w:t>subpart  570.2</w:t>
      </w:r>
      <w:r>
        <w:rPr>
          <w:color w:val="0000FF"/>
        </w:rPr>
        <w:fldChar w:fldCharType="end"/>
      </w:r>
      <w:r>
        <w:t xml:space="preserve">, the competition requirements of </w:t>
      </w:r>
      <w:hyperlink r:id="rIdHyperlink830">
        <w:r>
          <w:rPr>
            <w:rStyle w:val="Hyperlink"/>
          </w:rPr>
          <w:t>FAR part 6</w:t>
        </w:r>
      </w:hyperlink>
      <w:r>
        <w:t xml:space="preserve"> apply to acquisition of leasehold interests in real property.</w:t>
      </w:r>
    </w:p>
    <!--Topic unique_1153-->
    <w:p xmlns:tce="http://www.TCE.com">
      <w:pPr>
        <w:pStyle w:val="Heading5"/>
      </w:pPr>
      <w:bookmarkStart w:id="6531" w:name="_Numd19e96530"/>
      <w:bookmarkStart w:id="6532" w:name="_Refd19e96530"/>
      <w:bookmarkStart w:id="6533" w:name="_Tocd19e96530"/>
      <w:r>
        <w:t/>
      </w:r>
      <w:r>
        <w:t>570.105</w:t>
      </w:r>
      <w:r>
        <w:t xml:space="preserve"> Methods of contracting.</w:t>
      </w:r>
      <w:bookmarkEnd w:id="6532"/>
      <w:bookmarkEnd w:id="6533"/>
      <w:bookmarkEnd w:id="6531"/>
    </w:p>
    <!--Topic unique_1154-->
    <w:p xmlns:tce="http://www.TCE.com">
      <w:pPr>
        <w:pStyle w:val="Heading6"/>
      </w:pPr>
      <w:bookmarkStart w:id="6534" w:name="_Numd19e96543"/>
      <w:bookmarkStart w:id="6535" w:name="_Refd19e96543"/>
      <w:bookmarkStart w:id="6536" w:name="_Tocd19e96543"/>
      <w:r>
        <w:t/>
      </w:r>
      <w:r>
        <w:t>570.105-1</w:t>
      </w:r>
      <w:r>
        <w:t xml:space="preserve"> Contracting by negotiation.</w:t>
      </w:r>
      <w:bookmarkEnd w:id="6535"/>
      <w:bookmarkEnd w:id="6536"/>
      <w:bookmarkEnd w:id="6534"/>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5-->
    <w:p xmlns:tce="http://www.TCE.com">
      <w:pPr>
        <w:pStyle w:val="Heading6"/>
      </w:pPr>
      <w:bookmarkStart w:id="6537" w:name="_Numd19e96562"/>
      <w:bookmarkStart w:id="6538" w:name="_Refd19e96562"/>
      <w:bookmarkStart w:id="6539" w:name="_Tocd19e96562"/>
      <w:r>
        <w:t/>
      </w:r>
      <w:r>
        <w:t>570.105-2</w:t>
      </w:r>
      <w:r>
        <w:t xml:space="preserve"> Criteria for the use of two-phase design-build.</w:t>
      </w:r>
      <w:bookmarkEnd w:id="6538"/>
      <w:bookmarkEnd w:id="6539"/>
      <w:bookmarkEnd w:id="6537"/>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40"/>
        </w:numPr>
      </w:pPr>
      <w:bookmarkStart w:id="6541" w:name="_Tocd19e96573"/>
      <w:bookmarkStart w:id="6540" w:name="_Refd19e96573"/>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40"/>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41"/>
        </w:numPr>
      </w:pPr>
      <w:bookmarkStart w:id="6543" w:name="_Tocd19e96588"/>
      <w:bookmarkStart w:id="6542" w:name="_Refd19e96588"/>
      <w:r>
        <w:t/>
      </w:r>
      <w:r>
        <w:t>(1)</w:t>
      </w:r>
      <w:r>
        <w:t xml:space="preserve">  The contracting officer expects to receive three or more offers.</w:t>
      </w:r>
    </w:p>
    <w:p xmlns:tce="http://www.TCE.com">
      <w:pPr>
        <w:pStyle w:val="ListNumber2"/>
        <!--depth 2-->
        <w:numPr>
          <w:ilvl w:val="1"/>
          <w:numId w:val="1541"/>
        </w:numPr>
      </w:pPr>
      <w:r>
        <w:t/>
      </w:r>
      <w:r>
        <w:t>(2)</w:t>
      </w:r>
      <w:r>
        <w:t xml:space="preserve">  Offerors will need to perform design work before developing a price.</w:t>
      </w:r>
    </w:p>
    <w:p xmlns:tce="http://www.TCE.com">
      <w:pPr>
        <w:pStyle w:val="ListNumber2"/>
        <!--depth 2-->
        <w:numPr>
          <w:ilvl w:val="1"/>
          <w:numId w:val="1541"/>
        </w:numPr>
      </w:pPr>
      <w:r>
        <w:t/>
      </w:r>
      <w:r>
        <w:t>(3)</w:t>
      </w:r>
      <w:r>
        <w:t xml:space="preserve">  Offerors will incur a substantial amount of expense in preparing offers.</w:t>
      </w:r>
    </w:p>
    <w:p xmlns:tce="http://www.TCE.com">
      <w:pPr>
        <w:pStyle w:val="ListNumber2"/>
        <!--depth 2-->
        <w:numPr>
          <w:ilvl w:val="1"/>
          <w:numId w:val="1541"/>
        </w:numPr>
      </w:pPr>
      <w:r>
        <w:t/>
      </w:r>
      <w:r>
        <w:t>(4)</w:t>
      </w:r>
      <w:r>
        <w:t xml:space="preserve">  The contracting officer considers criteria such as the following:</w:t>
      </w:r>
    </w:p>
    <w:p xmlns:tce="http://www.TCE.com">
      <w:pPr>
        <w:pStyle w:val="ListNumber3"/>
        <!--depth 3-->
        <w:numPr>
          <w:ilvl w:val="2"/>
          <w:numId w:val="1542"/>
        </w:numPr>
      </w:pPr>
      <w:bookmarkStart w:id="6545" w:name="_Tocd19e96617"/>
      <w:bookmarkStart w:id="6544" w:name="_Refd19e96617"/>
      <w:r>
        <w:t/>
      </w:r>
      <w:r>
        <w:t>(i)</w:t>
      </w:r>
      <w:r>
        <w:t xml:space="preserve">  The extent to which the project requirements have been adequately defined.</w:t>
      </w:r>
    </w:p>
    <w:p xmlns:tce="http://www.TCE.com">
      <w:pPr>
        <w:pStyle w:val="ListNumber3"/>
        <!--depth 3-->
        <w:numPr>
          <w:ilvl w:val="2"/>
          <w:numId w:val="1542"/>
        </w:numPr>
      </w:pPr>
      <w:r>
        <w:t/>
      </w:r>
      <w:r>
        <w:t>(ii)</w:t>
      </w:r>
      <w:r>
        <w:t xml:space="preserve">  The time constraints for delivery of the project.</w:t>
      </w:r>
    </w:p>
    <w:p xmlns:tce="http://www.TCE.com">
      <w:pPr>
        <w:pStyle w:val="ListNumber3"/>
        <!--depth 3-->
        <w:numPr>
          <w:ilvl w:val="2"/>
          <w:numId w:val="1542"/>
        </w:numPr>
      </w:pPr>
      <w:r>
        <w:t/>
      </w:r>
      <w:r>
        <w:t>(iii)</w:t>
      </w:r>
      <w:r>
        <w:t xml:space="preserve">  The capability and experience of potential contractors.</w:t>
      </w:r>
    </w:p>
    <w:p xmlns:tce="http://www.TCE.com">
      <w:pPr>
        <w:pStyle w:val="ListNumber3"/>
        <!--depth 3-->
        <w:numPr>
          <w:ilvl w:val="2"/>
          <w:numId w:val="1542"/>
        </w:numPr>
      </w:pPr>
      <w:r>
        <w:t/>
      </w:r>
      <w:r>
        <w:t>(iv)</w:t>
      </w:r>
      <w:r>
        <w:t xml:space="preserve">  The past performance of potential contractors.</w:t>
      </w:r>
    </w:p>
    <w:p xmlns:tce="http://www.TCE.com">
      <w:pPr>
        <w:pStyle w:val="ListNumber3"/>
        <!--depth 3-->
        <w:numPr>
          <w:ilvl w:val="2"/>
          <w:numId w:val="1542"/>
        </w:numPr>
      </w:pPr>
      <w:r>
        <w:t/>
      </w:r>
      <w:r>
        <w:t>(v)</w:t>
      </w:r>
      <w:r>
        <w:t xml:space="preserve">  The suitability of the project for use of the two-phase selection procedures.</w:t>
      </w:r>
    </w:p>
    <w:p xmlns:tce="http://www.TCE.com">
      <w:pPr>
        <w:pStyle w:val="ListNumber3"/>
        <!--depth 3-->
        <w:numPr>
          <w:ilvl w:val="2"/>
          <w:numId w:val="1542"/>
        </w:numPr>
      </w:pPr>
      <w:r>
        <w:t/>
      </w:r>
      <w:r>
        <w:t>(vi)</w:t>
      </w:r>
      <w:r>
        <w:t xml:space="preserve">  The capability of the agency to manage the two-phase selection process.</w:t>
      </w:r>
    </w:p>
    <w:p xmlns:tce="http://www.TCE.com">
      <w:pPr>
        <w:pStyle w:val="ListNumber3"/>
        <!--depth 3-->
        <w:numPr>
          <w:ilvl w:val="2"/>
          <w:numId w:val="1542"/>
        </w:numPr>
      </w:pPr>
      <w:r>
        <w:t/>
      </w:r>
      <w:r>
        <w:t>(vii)</w:t>
      </w:r>
      <w:r>
        <w:t xml:space="preserve">  Other criteria established by the HCA.</w:t>
      </w:r>
      <w:bookmarkEnd w:id="6544"/>
      <w:bookmarkEnd w:id="6545"/>
      <w:bookmarkEnd w:id="6542"/>
      <w:bookmarkEnd w:id="6543"/>
    </w:p>
    <w:p xmlns:tce="http://www.TCE.com">
      <w:pPr>
        <w:pStyle w:val="ListNumber"/>
        <!--depth 1-->
        <w:numPr>
          <w:ilvl w:val="0"/>
          <w:numId w:val="1540"/>
        </w:numPr>
      </w:pPr>
      <w:r>
        <w:t/>
      </w:r>
      <w:r>
        <w:t>(c)</w:t>
      </w:r>
      <w:r>
        <w:t xml:space="preserve"> See </w:t>
      </w:r>
      <w:r>
        <w:rPr>
          <w:color w:val="0000FF"/>
        </w:rPr>
        <w:fldChar w:fldCharType="begin"/>
      </w:r>
      <w:r>
        <w:rPr>
          <w:color w:val="0000FF"/>
        </w:rPr>
        <w:instrText xml:space="preserve"> REF _Numd19e98153 \h </w:instrText>
      </w:r>
      <w:r>
        <w:fldChar w:fldCharType="separate"/>
      </w:r>
      <w:rPr>
        <w:color w:val="0000FF"/>
      </w:rPr>
      <w:r>
        <w:rPr>
          <w:u w:val="single"/>
        </w:rPr>
        <w:t>570.305</w:t>
      </w:r>
      <w:r>
        <w:rPr>
          <w:color w:val="0000FF"/>
        </w:rPr>
        <w:fldChar w:fldCharType="end"/>
      </w:r>
      <w:r>
        <w:t xml:space="preserve"> for additional information.</w:t>
      </w:r>
      <w:bookmarkEnd w:id="6540"/>
      <w:bookmarkEnd w:id="6541"/>
    </w:p>
    <!--Topic unique_1156-->
    <w:p xmlns:tce="http://www.TCE.com">
      <w:pPr>
        <w:pStyle w:val="Heading5"/>
      </w:pPr>
      <w:bookmarkStart w:id="6546" w:name="_Numd19e96691"/>
      <w:bookmarkStart w:id="6547" w:name="_Refd19e96691"/>
      <w:bookmarkStart w:id="6548" w:name="_Tocd19e96691"/>
      <w:r>
        <w:t/>
      </w:r>
      <w:r>
        <w:t>570.106</w:t>
      </w:r>
      <w:r>
        <w:t xml:space="preserve"> Advertising, publicizing, and notifications to Congress.</w:t>
      </w:r>
      <w:bookmarkEnd w:id="6547"/>
      <w:bookmarkEnd w:id="6548"/>
      <w:bookmarkEnd w:id="6546"/>
    </w:p>
    <w:p xmlns:tce="http://www.TCE.com">
      <w:pPr>
        <w:pStyle w:val="ListNumber"/>
        <!--depth 1-->
        <w:numPr>
          <w:ilvl w:val="0"/>
          <w:numId w:val="1543"/>
        </w:numPr>
      </w:pPr>
      <w:bookmarkStart w:id="6550" w:name="_Tocd19e96700"/>
      <w:bookmarkStart w:id="6549" w:name="_Refd19e96700"/>
      <w:r>
        <w:t/>
      </w:r>
      <w:r>
        <w:t>(a)</w:t>
      </w:r>
      <w:r>
        <w:t xml:space="preserve"> If a proposed acquisition is not exempt under FAR 5.202 or GSAR </w:t>
      </w:r>
      <w:r>
        <w:rPr>
          <w:color w:val="0000FF"/>
        </w:rPr>
        <w:fldChar w:fldCharType="begin"/>
      </w:r>
      <w:r>
        <w:rPr>
          <w:color w:val="0000FF"/>
        </w:rPr>
        <w:instrText xml:space="preserve"> REF _Numd19e96691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831">
        <w:r>
          <w:rPr>
            <w:rStyle w:val="Hyperlink"/>
          </w:rPr>
          <w:t>https://www.sam.gov</w:t>
        </w:r>
      </w:hyperlink>
      <w:r>
        <w:t xml:space="preserve"> in its place.</w:t>
      </w:r>
    </w:p>
    <w:p xmlns:tce="http://www.TCE.com">
      <w:pPr>
        <w:pStyle w:val="ListNumber"/>
        <!--depth 1-->
        <w:numPr>
          <w:ilvl w:val="0"/>
          <w:numId w:val="154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4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4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_Numd19e99008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_Numd19e99165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_Numd19e99243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43"/>
        </w:numPr>
      </w:pPr>
      <w:r>
        <w:t/>
      </w:r>
      <w:r>
        <w:t>(e)</w:t>
      </w:r>
      <w:r>
        <w:t xml:space="preserve">  The contracting officer may issue a consolidated advertisement for multiple leasing actions.</w:t>
      </w:r>
    </w:p>
    <w:p xmlns:tce="http://www.TCE.com">
      <w:pPr>
        <w:pStyle w:val="ListNumber"/>
        <!--depth 1-->
        <w:numPr>
          <w:ilvl w:val="0"/>
          <w:numId w:val="154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4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44"/>
        </w:numPr>
      </w:pPr>
      <w:bookmarkStart w:id="6552" w:name="_Tocd19e96774"/>
      <w:bookmarkStart w:id="6551" w:name="_Refd19e96774"/>
      <w:r>
        <w:t/>
      </w:r>
      <w:r>
        <w:t>(1)</w:t>
      </w:r>
      <w:r>
        <w:t xml:space="preserve">  For a proposed acquisition using simplified lease acquisition procedures (see </w:t>
      </w:r>
      <w:r>
        <w:rPr>
          <w:color w:val="0000FF"/>
        </w:rPr>
        <w:fldChar w:fldCharType="begin"/>
      </w:r>
      <w:r>
        <w:rPr>
          <w:color w:val="0000FF"/>
        </w:rPr>
        <w:instrText xml:space="preserve"> REF _Numd19e97439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44"/>
        </w:numPr>
      </w:pPr>
      <w:r>
        <w:t/>
      </w:r>
      <w:r>
        <w:t>(2)</w:t>
      </w:r>
      <w:r>
        <w:t xml:space="preserve"> In cases of unusual and compelling urgency (FAR 6.303-2), provide as much time as reasonably possible under the circumstances and document the contract file.</w:t>
      </w:r>
      <w:bookmarkEnd w:id="6551"/>
      <w:bookmarkEnd w:id="6552"/>
    </w:p>
    <w:p xmlns:tce="http://www.TCE.com">
      <w:pPr>
        <w:pStyle w:val="ListNumber"/>
        <!--depth 1-->
        <w:numPr>
          <w:ilvl w:val="0"/>
          <w:numId w:val="1543"/>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_Numd19e23361 \h </w:instrText>
      </w:r>
      <w:r>
        <w:fldChar w:fldCharType="separate"/>
      </w:r>
      <w:rPr>
        <w:color w:val="0000FF"/>
      </w:rPr>
      <w:r>
        <w:rPr>
          <w:u w:val="single"/>
        </w:rPr>
        <w:t>505.303</w:t>
      </w:r>
      <w:r>
        <w:rPr>
          <w:color w:val="0000FF"/>
        </w:rPr>
        <w:fldChar w:fldCharType="end"/>
      </w:r>
      <w:r>
        <w:t>.</w:t>
      </w:r>
      <w:bookmarkEnd w:id="6549"/>
      <w:bookmarkEnd w:id="6550"/>
    </w:p>
    <!--Topic unique_1157-->
    <w:p xmlns:tce="http://www.TCE.com">
      <w:pPr>
        <w:pStyle w:val="Heading6"/>
      </w:pPr>
      <w:bookmarkStart w:id="6553" w:name="_Numd19e96812"/>
      <w:bookmarkStart w:id="6554" w:name="_Refd19e96812"/>
      <w:bookmarkStart w:id="6555" w:name="_Tocd19e96812"/>
      <w:r>
        <w:t/>
      </w:r>
      <w:r>
        <w:t>570.106-1</w:t>
      </w:r>
      <w:r>
        <w:t xml:space="preserve"> Synopsis of lease awards.</w:t>
      </w:r>
      <w:bookmarkEnd w:id="6554"/>
      <w:bookmarkEnd w:id="6555"/>
      <w:bookmarkEnd w:id="6553"/>
    </w:p>
    <w:p xmlns:tce="http://www.TCE.com">
      <w:pPr>
        <w:pStyle w:val="ListNumber"/>
        <!--depth 1-->
        <w:numPr>
          <w:ilvl w:val="0"/>
          <w:numId w:val="1545"/>
        </w:numPr>
      </w:pPr>
      <w:bookmarkStart w:id="6557" w:name="_Tocd19e96821"/>
      <w:bookmarkStart w:id="6556" w:name="_Refd19e96821"/>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45"/>
        </w:numPr>
      </w:pPr>
      <w:r>
        <w:t/>
      </w:r>
      <w:r>
        <w:t>(b)</w:t>
      </w:r>
      <w:r>
        <w:t xml:space="preserve">  A notice is not required if—</w:t>
      </w:r>
    </w:p>
    <w:p xmlns:tce="http://www.TCE.com">
      <w:pPr>
        <w:pStyle w:val="ListNumber2"/>
        <!--depth 2-->
        <w:numPr>
          <w:ilvl w:val="1"/>
          <w:numId w:val="1546"/>
        </w:numPr>
      </w:pPr>
      <w:bookmarkStart w:id="6559" w:name="_Tocd19e96836"/>
      <w:bookmarkStart w:id="6558" w:name="_Refd19e96836"/>
      <w:r>
        <w:t/>
      </w:r>
      <w:r>
        <w:t>(1)</w:t>
      </w:r>
      <w:r>
        <w:t xml:space="preserve">  The notice would disclose the occupant agency’s needs and the disclosure of such needs would compromise the national security; or</w:t>
      </w:r>
    </w:p>
    <w:p xmlns:tce="http://www.TCE.com">
      <w:pPr>
        <w:pStyle w:val="ListNumber2"/>
        <!--depth 2-->
        <w:numPr>
          <w:ilvl w:val="1"/>
          <w:numId w:val="1546"/>
        </w:numPr>
      </w:pPr>
      <w:r>
        <w:t/>
      </w:r>
      <w:r>
        <w:t>(2)</w:t>
      </w:r>
      <w:r>
        <w:t xml:space="preserve">  The lease—</w:t>
      </w:r>
    </w:p>
    <w:p xmlns:tce="http://www.TCE.com">
      <w:pPr>
        <w:pStyle w:val="ListNumber3"/>
        <!--depth 3-->
        <w:numPr>
          <w:ilvl w:val="2"/>
          <w:numId w:val="1547"/>
        </w:numPr>
      </w:pPr>
      <w:bookmarkStart w:id="6561" w:name="_Tocd19e96851"/>
      <w:bookmarkStart w:id="6560" w:name="_Refd19e96851"/>
      <w:r>
        <w:t/>
      </w:r>
      <w:r>
        <w:t>(i)</w:t>
      </w:r>
      <w:r>
        <w:t xml:space="preserve">  Is for an amount not greater than the simplified lease acquisition threshold;</w:t>
      </w:r>
    </w:p>
    <w:p xmlns:tce="http://www.TCE.com">
      <w:pPr>
        <w:pStyle w:val="ListNumber3"/>
        <!--depth 3-->
        <w:numPr>
          <w:ilvl w:val="2"/>
          <w:numId w:val="1547"/>
        </w:numPr>
      </w:pPr>
      <w:r>
        <w:t/>
      </w:r>
      <w:r>
        <w:t>(ii)</w:t>
      </w:r>
      <w:r>
        <w:t xml:space="preserve">  Was made through a means where access to the notice of proposed lease action was provided through the GPE; and</w:t>
      </w:r>
    </w:p>
    <w:p xmlns:tce="http://www.TCE.com">
      <w:pPr>
        <w:pStyle w:val="ListNumber3"/>
        <!--depth 3-->
        <w:numPr>
          <w:ilvl w:val="2"/>
          <w:numId w:val="1547"/>
        </w:numPr>
      </w:pPr>
      <w:r>
        <w:t/>
      </w:r>
      <w:r>
        <w:t>(iii)</w:t>
      </w:r>
      <w:r>
        <w:t xml:space="preserve">  Permitted the public to respond to the solicitation electronically.</w:t>
      </w:r>
      <w:bookmarkEnd w:id="6560"/>
      <w:bookmarkEnd w:id="6561"/>
    </w:p>
    <w:p xmlns:tce="http://www.TCE.com">
      <w:pPr>
        <w:pStyle w:val="ListNumber2"/>
        <!--depth 2-->
        <w:numPr>
          <w:ilvl w:val="1"/>
          <w:numId w:val="1546"/>
        </w:numPr>
      </w:pPr>
      <w:r>
        <w:t/>
      </w:r>
      <w:r>
        <w:t>(3)</w:t>
      </w:r>
      <w:r>
        <w:t xml:space="preserve">  Justifications for other than full and open competition must be posted in the GPE. Information exempt from public disclosure must be redacted.</w:t>
      </w:r>
      <w:bookmarkEnd w:id="6558"/>
      <w:bookmarkEnd w:id="6559"/>
      <w:bookmarkEnd w:id="6556"/>
      <w:bookmarkEnd w:id="6557"/>
    </w:p>
    <!--Topic unique_1158-->
    <w:p xmlns:tce="http://www.TCE.com">
      <w:pPr>
        <w:pStyle w:val="Heading5"/>
      </w:pPr>
      <w:bookmarkStart w:id="6562" w:name="_Numd19e96891"/>
      <w:bookmarkStart w:id="6563" w:name="_Refd19e96891"/>
      <w:bookmarkStart w:id="6564" w:name="_Tocd19e96891"/>
      <w:r>
        <w:t/>
      </w:r>
      <w:r>
        <w:t>570.107</w:t>
      </w:r>
      <w:r>
        <w:t xml:space="preserve"> Oral presentations.</w:t>
      </w:r>
      <w:bookmarkEnd w:id="6563"/>
      <w:bookmarkEnd w:id="6564"/>
      <w:bookmarkEnd w:id="6562"/>
    </w:p>
    <w:p xmlns:tce="http://www.TCE.com">
      <w:pPr>
        <w:pStyle w:val="BodyText"/>
      </w:pPr>
      <w:r>
        <w:t>The contracting officer may require oral presentations for acquisitions of leasehold interests in real property. Follow the procedures in FAR 15.102.</w:t>
      </w:r>
    </w:p>
    <!--Topic unique_1159-->
    <w:p xmlns:tce="http://www.TCE.com">
      <w:pPr>
        <w:pStyle w:val="Heading5"/>
      </w:pPr>
      <w:bookmarkStart w:id="6565" w:name="_Numd19e96910"/>
      <w:bookmarkStart w:id="6566" w:name="_Refd19e96910"/>
      <w:bookmarkStart w:id="6567" w:name="_Tocd19e96910"/>
      <w:r>
        <w:t/>
      </w:r>
      <w:r>
        <w:t>570.108</w:t>
      </w:r>
      <w:r>
        <w:t xml:space="preserve"> Responsibility determination.</w:t>
      </w:r>
      <w:bookmarkEnd w:id="6566"/>
      <w:bookmarkEnd w:id="6567"/>
      <w:bookmarkEnd w:id="6565"/>
    </w:p>
    <w:p xmlns:tce="http://www.TCE.com">
      <w:pPr>
        <w:pStyle w:val="ListNumber"/>
        <!--depth 1-->
        <w:numPr>
          <w:ilvl w:val="0"/>
          <w:numId w:val="1548"/>
        </w:numPr>
      </w:pPr>
      <w:bookmarkStart w:id="6569" w:name="_Tocd19e96919"/>
      <w:bookmarkStart w:id="6568" w:name="_Refd19e96919"/>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48"/>
        </w:numPr>
      </w:pPr>
      <w:r>
        <w:t/>
      </w:r>
      <w:r>
        <w:t>(b)</w:t>
      </w:r>
      <w:r>
        <w:t xml:space="preserve">  The contracting officer’s signature on the contract is deemed an affirmative determination.</w:t>
      </w:r>
    </w:p>
    <w:p xmlns:tce="http://www.TCE.com">
      <w:pPr>
        <w:pStyle w:val="ListNumber"/>
        <!--depth 1-->
        <w:numPr>
          <w:ilvl w:val="0"/>
          <w:numId w:val="1548"/>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48"/>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8"/>
      <w:bookmarkEnd w:id="6569"/>
    </w:p>
    <!--Topic unique_1160-->
    <w:p xmlns:tce="http://www.TCE.com">
      <w:pPr>
        <w:pStyle w:val="Heading5"/>
      </w:pPr>
      <w:bookmarkStart w:id="6570" w:name="_Numd19e96956"/>
      <w:bookmarkStart w:id="6571" w:name="_Refd19e96956"/>
      <w:bookmarkStart w:id="6572" w:name="_Tocd19e96956"/>
      <w:r>
        <w:t/>
      </w:r>
      <w:r>
        <w:t>570.109</w:t>
      </w:r>
      <w:r>
        <w:t xml:space="preserve"> Certifications.</w:t>
      </w:r>
      <w:bookmarkEnd w:id="6571"/>
      <w:bookmarkEnd w:id="6572"/>
      <w:bookmarkEnd w:id="6570"/>
    </w:p>
    <w:p xmlns:tce="http://www.TCE.com">
      <w:pPr>
        <w:pStyle w:val="BodyText"/>
      </w:pPr>
      <w:r>
        <w:t>Before awarding a lease, review applicable representations and certifications for compliance with statute and regulations.</w:t>
      </w:r>
    </w:p>
    <!--Topic unique_1161-->
    <w:p xmlns:tce="http://www.TCE.com">
      <w:pPr>
        <w:pStyle w:val="Heading5"/>
      </w:pPr>
      <w:bookmarkStart w:id="6573" w:name="_Numd19e96975"/>
      <w:bookmarkStart w:id="6574" w:name="_Refd19e96975"/>
      <w:bookmarkStart w:id="6575" w:name="_Tocd19e96975"/>
      <w:r>
        <w:t/>
      </w:r>
      <w:r>
        <w:t>570.110</w:t>
      </w:r>
      <w:r>
        <w:t xml:space="preserve"> Cost or pricing data and information other than cost or pricing data.</w:t>
      </w:r>
      <w:bookmarkEnd w:id="6574"/>
      <w:bookmarkEnd w:id="6575"/>
      <w:bookmarkEnd w:id="6573"/>
    </w:p>
    <w:p xmlns:tce="http://www.TCE.com">
      <w:pPr>
        <w:pStyle w:val="ListNumber"/>
        <!--depth 1-->
        <w:numPr>
          <w:ilvl w:val="0"/>
          <w:numId w:val="1549"/>
        </w:numPr>
      </w:pPr>
      <w:bookmarkStart w:id="6577" w:name="_Tocd19e96984"/>
      <w:bookmarkStart w:id="6576" w:name="_Refd19e96984"/>
      <w:r>
        <w:t/>
      </w:r>
      <w:r>
        <w:t>(a)</w:t>
      </w:r>
      <w:r>
        <w:t xml:space="preserve"> The policies and procedures of FAR 15.403 apply to lease contract actions.</w:t>
      </w:r>
    </w:p>
    <w:p xmlns:tce="http://www.TCE.com">
      <w:pPr>
        <w:pStyle w:val="ListNumber"/>
        <!--depth 1-->
        <w:numPr>
          <w:ilvl w:val="0"/>
          <w:numId w:val="154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49"/>
        </w:numPr>
      </w:pPr>
      <w:r>
        <w:t/>
      </w:r>
      <w:r>
        <w:t>(c)</w:t>
      </w:r>
      <w:r>
        <w:t xml:space="preserve"> In exceptional cases, the requirement for submission of certified cost or pricing data may be waived under FAR15.403-1(c)(4).</w:t>
      </w:r>
    </w:p>
    <w:p xmlns:tce="http://www.TCE.com">
      <w:pPr>
        <w:pStyle w:val="ListNumber"/>
        <!--depth 1-->
        <w:numPr>
          <w:ilvl w:val="0"/>
          <w:numId w:val="1549"/>
        </w:numPr>
      </w:pPr>
      <w:r>
        <w:t/>
      </w:r>
      <w:r>
        <w:t>(d)</w:t>
      </w:r>
      <w:r>
        <w:t xml:space="preserve"> If cost or pricing data are required, follow the procedures in FAR15.403-4 and 15.406-2.</w:t>
      </w:r>
      <w:bookmarkEnd w:id="6576"/>
      <w:bookmarkEnd w:id="6577"/>
    </w:p>
    <!--Topic unique_1162-->
    <w:p xmlns:tce="http://www.TCE.com">
      <w:pPr>
        <w:pStyle w:val="Heading5"/>
      </w:pPr>
      <w:bookmarkStart w:id="6578" w:name="_Numd19e97021"/>
      <w:bookmarkStart w:id="6579" w:name="_Refd19e97021"/>
      <w:bookmarkStart w:id="6580" w:name="_Tocd19e97021"/>
      <w:r>
        <w:t/>
      </w:r>
      <w:r>
        <w:t>570.111</w:t>
      </w:r>
      <w:r>
        <w:t xml:space="preserve"> Inspection and acceptance.</w:t>
      </w:r>
      <w:bookmarkEnd w:id="6579"/>
      <w:bookmarkEnd w:id="6580"/>
      <w:bookmarkEnd w:id="6578"/>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3-->
    <w:p xmlns:tce="http://www.TCE.com">
      <w:pPr>
        <w:pStyle w:val="Heading5"/>
      </w:pPr>
      <w:bookmarkStart w:id="6581" w:name="_Numd19e97040"/>
      <w:bookmarkStart w:id="6582" w:name="_Refd19e97040"/>
      <w:bookmarkStart w:id="6583" w:name="_Tocd19e97040"/>
      <w:r>
        <w:t/>
      </w:r>
      <w:r>
        <w:t>570.112</w:t>
      </w:r>
      <w:r>
        <w:t xml:space="preserve"> Awards to Federal employees.</w:t>
      </w:r>
      <w:bookmarkEnd w:id="6582"/>
      <w:bookmarkEnd w:id="6583"/>
      <w:bookmarkEnd w:id="6581"/>
    </w:p>
    <w:p xmlns:tce="http://www.TCE.com">
      <w:pPr>
        <w:pStyle w:val="BodyText"/>
      </w:pPr>
      <w:r>
        <w:t>If the contracting officer receives an offer from an officer or employee of the Government, follow the procedures in FAR 3.6.</w:t>
      </w:r>
    </w:p>
    <!--Topic unique_1164-->
    <w:p xmlns:tce="http://www.TCE.com">
      <w:pPr>
        <w:pStyle w:val="Heading5"/>
      </w:pPr>
      <w:bookmarkStart w:id="6584" w:name="_Numd19e97058"/>
      <w:bookmarkStart w:id="6585" w:name="_Refd19e97058"/>
      <w:bookmarkStart w:id="6586" w:name="_Tocd19e97058"/>
      <w:r>
        <w:t/>
      </w:r>
      <w:r>
        <w:t>570.113</w:t>
      </w:r>
      <w:r>
        <w:t xml:space="preserve"> Disclosure of mistakes after award.</w:t>
      </w:r>
      <w:bookmarkEnd w:id="6585"/>
      <w:bookmarkEnd w:id="6586"/>
      <w:bookmarkEnd w:id="6584"/>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_Numd19e33662 \h </w:instrText>
      </w:r>
      <w:r>
        <w:fldChar w:fldCharType="separate"/>
      </w:r>
      <w:rPr>
        <w:color w:val="0000FF"/>
      </w:rPr>
      <w:r>
        <w:rPr>
          <w:u w:val="single"/>
        </w:rPr>
        <w:t>514.407-4</w:t>
      </w:r>
      <w:r>
        <w:rPr>
          <w:color w:val="0000FF"/>
        </w:rPr>
        <w:fldChar w:fldCharType="end"/>
      </w:r>
      <w:r>
        <w:t>.</w:t>
      </w:r>
    </w:p>
    <!--Topic unique_1165-->
    <w:p xmlns:tce="http://www.TCE.com">
      <w:pPr>
        <w:pStyle w:val="Heading5"/>
      </w:pPr>
      <w:bookmarkStart w:id="6587" w:name="_Numd19e97081"/>
      <w:bookmarkStart w:id="6588" w:name="_Refd19e97081"/>
      <w:bookmarkStart w:id="6589" w:name="_Tocd19e97081"/>
      <w:r>
        <w:t/>
      </w:r>
      <w:r>
        <w:t>570.114</w:t>
      </w:r>
      <w:r>
        <w:t xml:space="preserve"> Protests.</w:t>
      </w:r>
      <w:bookmarkEnd w:id="6588"/>
      <w:bookmarkEnd w:id="6589"/>
      <w:bookmarkEnd w:id="6587"/>
    </w:p>
    <w:p xmlns:tce="http://www.TCE.com">
      <w:pPr>
        <w:pStyle w:val="BodyText"/>
      </w:pPr>
      <w:r>
        <w:t/>
      </w:r>
      <w:hyperlink r:id="rIdHyperlink832">
        <w:r>
          <w:rPr>
            <w:rStyle w:val="Hyperlink"/>
          </w:rPr>
          <w:t>FAR 33.1</w:t>
        </w:r>
      </w:hyperlink>
      <w:r>
        <w:t xml:space="preserve"> and </w:t>
      </w:r>
      <w:r>
        <w:rPr>
          <w:color w:val="0000FF"/>
        </w:rPr>
        <w:fldChar w:fldCharType="begin"/>
      </w:r>
      <w:r>
        <w:rPr>
          <w:color w:val="0000FF"/>
        </w:rPr>
        <w:instrText xml:space="preserve"> REF _Numd19e47784 \h </w:instrText>
      </w:r>
      <w:r>
        <w:fldChar w:fldCharType="separate"/>
      </w:r>
      <w:rPr>
        <w:color w:val="0000FF"/>
      </w:rPr>
      <w:r>
        <w:rPr>
          <w:u w:val="single"/>
        </w:rPr>
        <w:t>533.1</w:t>
      </w:r>
      <w:r>
        <w:rPr>
          <w:color w:val="0000FF"/>
        </w:rPr>
        <w:fldChar w:fldCharType="end"/>
      </w:r>
      <w:r>
        <w:t xml:space="preserve"> apply to protests of lease acquisitions.</w:t>
      </w:r>
    </w:p>
    <!--Topic unique_1166-->
    <w:p xmlns:tce="http://www.TCE.com">
      <w:pPr>
        <w:pStyle w:val="Heading5"/>
      </w:pPr>
      <w:bookmarkStart w:id="6590" w:name="_Numd19e97107"/>
      <w:bookmarkStart w:id="6591" w:name="_Refd19e97107"/>
      <w:bookmarkStart w:id="6592" w:name="_Tocd19e97107"/>
      <w:r>
        <w:t/>
      </w:r>
      <w:r>
        <w:t>570.115</w:t>
      </w:r>
      <w:r>
        <w:t xml:space="preserve"> Novation and change of ownership.</w:t>
      </w:r>
      <w:bookmarkEnd w:id="6591"/>
      <w:bookmarkEnd w:id="6592"/>
      <w:bookmarkEnd w:id="6590"/>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593" w:name="_Numd19e97126"/>
      <w:bookmarkStart w:id="6594" w:name="_Refd19e97126"/>
      <w:bookmarkStart w:id="6595" w:name="_Tocd19e97126"/>
      <w:r>
        <w:t/>
      </w:r>
      <w:r>
        <w:t>570.116</w:t>
      </w:r>
      <w:r>
        <w:t xml:space="preserve"> Contract format.</w:t>
      </w:r>
      <w:bookmarkEnd w:id="6594"/>
      <w:bookmarkEnd w:id="6595"/>
      <w:bookmarkEnd w:id="6593"/>
    </w:p>
    <w:p xmlns:tce="http://www.TCE.com">
      <w:pPr>
        <w:pStyle w:val="BodyText"/>
      </w:pPr>
      <w:r>
        <w:t>The uniform contract format is not required for leases of real property.</w:t>
      </w:r>
    </w:p>
    <!--Topic unique_1167-->
    <w:p xmlns:tce="http://www.TCE.com">
      <w:pPr>
        <w:pStyle w:val="Heading5"/>
      </w:pPr>
      <w:bookmarkStart w:id="6596" w:name="_Numd19e97144"/>
      <w:bookmarkStart w:id="6597" w:name="_Refd19e97144"/>
      <w:bookmarkStart w:id="6598" w:name="_Tocd19e97144"/>
      <w:r>
        <w:t/>
      </w:r>
      <w:r>
        <w:t>570.117</w:t>
      </w:r>
      <w:r>
        <w:t xml:space="preserve"> Sustainable requirements for lease acquisition.</w:t>
      </w:r>
      <w:bookmarkEnd w:id="6597"/>
      <w:bookmarkEnd w:id="6598"/>
      <w:bookmarkEnd w:id="6596"/>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833">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50"/>
        </w:numPr>
      </w:pPr>
      <w:bookmarkStart w:id="6600" w:name="_Tocd19e97159"/>
      <w:bookmarkStart w:id="6599" w:name="_Refd19e97159"/>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834">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50"/>
        </w:numPr>
      </w:pPr>
      <w:r>
        <w:t/>
      </w:r>
      <w:r>
        <w:t>(b)</w:t>
      </w:r>
      <w:r>
        <w:t xml:space="preserve">  </w:t>
      </w:r>
      <w:r>
        <w:rPr>
          <w:i/>
        </w:rPr>
        <w:t>Post-Award, Pre-Occupancy Procedures.</w:t>
      </w:r>
      <w:r>
        <w:t/>
      </w:r>
    </w:p>
    <w:p xmlns:tce="http://www.TCE.com">
      <w:pPr>
        <w:pStyle w:val="ListNumber2"/>
        <!--depth 2-->
        <w:numPr>
          <w:ilvl w:val="1"/>
          <w:numId w:val="1551"/>
        </w:numPr>
      </w:pPr>
      <w:bookmarkStart w:id="6602" w:name="_Tocd19e97184"/>
      <w:bookmarkStart w:id="6601" w:name="_Refd19e97184"/>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51"/>
        </w:numPr>
      </w:pPr>
      <w:r>
        <w:t/>
      </w:r>
      <w:r>
        <w:t>(2)</w:t>
      </w:r>
      <w:r>
        <w:t xml:space="preserve">  </w:t>
      </w:r>
      <w:r>
        <w:rPr>
          <w:i/>
        </w:rPr>
        <w:t>Receipt of Sustainable Products and Services.</w:t>
      </w:r>
      <w:r>
        <w:t/>
      </w:r>
    </w:p>
    <w:p xmlns:tce="http://www.TCE.com">
      <w:pPr>
        <w:pStyle w:val="ListNumber3"/>
        <!--depth 3-->
        <w:numPr>
          <w:ilvl w:val="2"/>
          <w:numId w:val="1552"/>
        </w:numPr>
      </w:pPr>
      <w:bookmarkStart w:id="6604" w:name="_Tocd19e97205"/>
      <w:bookmarkStart w:id="6603" w:name="_Refd19e97205"/>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52"/>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5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835">
        <w:r>
          <w:rPr>
            <w:rStyle w:val="Hyperlink"/>
          </w:rPr>
          <w:t>https://sftool.gov/</w:t>
        </w:r>
      </w:hyperlink>
      <w:r>
        <w:t>.</w:t>
      </w:r>
      <w:bookmarkEnd w:id="6603"/>
      <w:bookmarkEnd w:id="6604"/>
      <w:bookmarkEnd w:id="6601"/>
      <w:bookmarkEnd w:id="6602"/>
    </w:p>
    <w:p xmlns:tce="http://www.TCE.com">
      <w:pPr>
        <w:pStyle w:val="ListNumber"/>
        <!--depth 1-->
        <w:numPr>
          <w:ilvl w:val="0"/>
          <w:numId w:val="155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36">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5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50"/>
        </w:numPr>
      </w:pPr>
      <w:r>
        <w:t/>
      </w:r>
      <w:r>
        <w:t>(e)</w:t>
      </w:r>
      <w:r>
        <w:t xml:space="preserve">  </w:t>
      </w:r>
      <w:r>
        <w:rPr>
          <w:i/>
        </w:rPr>
        <w:t>Compliance Monitoring and Reporting.</w:t>
      </w:r>
      <w:r>
        <w:t/>
      </w:r>
    </w:p>
    <w:p xmlns:tce="http://www.TCE.com">
      <w:pPr>
        <w:pStyle w:val="ListNumber2"/>
        <!--depth 2-->
        <w:numPr>
          <w:ilvl w:val="1"/>
          <w:numId w:val="1553"/>
        </w:numPr>
      </w:pPr>
      <w:bookmarkStart w:id="6606" w:name="_Tocd19e97267"/>
      <w:bookmarkStart w:id="6605" w:name="_Refd19e97267"/>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53"/>
        </w:numPr>
      </w:pPr>
      <w:r>
        <w:t/>
      </w:r>
      <w:r>
        <w:t>(2)</w:t>
      </w:r>
      <w:r>
        <w:t xml:space="preserve">  </w:t>
      </w:r>
      <w:r>
        <w:rPr>
          <w:i/>
        </w:rPr>
        <w:t>Determining Compliance</w:t>
      </w:r>
      <w:r>
        <w:t xml:space="preserve">. See the GSA Sustainable Acquisition Review Criteria document that can be found on GSA's Acquisition Portal at </w:t>
      </w:r>
      <w:hyperlink r:id="rIdHyperlink837">
        <w:r>
          <w:rPr>
            <w:rStyle w:val="Hyperlink"/>
          </w:rPr>
          <w:t>https://insite.gsa.gov/acquisitionportal</w:t>
        </w:r>
      </w:hyperlink>
      <w:r>
        <w:t xml:space="preserve"> for the specific criteria used to determine compliance with sustainable acquisition requirements.</w:t>
      </w:r>
      <w:bookmarkEnd w:id="6605"/>
      <w:bookmarkEnd w:id="6606"/>
      <w:bookmarkEnd w:id="6599"/>
      <w:bookmarkEnd w:id="6600"/>
    </w:p>
    <!--Topic unique_1168-->
    <w:p xmlns:tce="http://www.TCE.com">
      <w:pPr>
        <w:pStyle w:val="Heading6"/>
      </w:pPr>
      <w:bookmarkStart w:id="6607" w:name="_Numd19e97300"/>
      <w:bookmarkStart w:id="6608" w:name="_Refd19e97300"/>
      <w:bookmarkStart w:id="6609" w:name="_Tocd19e97300"/>
      <w:r>
        <w:t/>
      </w:r>
      <w:r>
        <w:t>570.117-1</w:t>
      </w:r>
      <w:r>
        <w:t xml:space="preserve"> Federal leadership in environmental, energy, and economic performance.</w:t>
      </w:r>
      <w:bookmarkEnd w:id="6608"/>
      <w:bookmarkEnd w:id="6609"/>
      <w:bookmarkEnd w:id="6607"/>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9-->
    <w:p xmlns:tce="http://www.TCE.com">
      <w:pPr>
        <w:pStyle w:val="Heading6"/>
      </w:pPr>
      <w:bookmarkStart w:id="6610" w:name="_Numd19e97319"/>
      <w:bookmarkStart w:id="6611" w:name="_Refd19e97319"/>
      <w:bookmarkStart w:id="6612" w:name="_Tocd19e97319"/>
      <w:r>
        <w:t/>
      </w:r>
      <w:r>
        <w:t>570.117-2</w:t>
      </w:r>
      <w:r>
        <w:t xml:space="preserve"> Guiding principles for federal leadership in high performance and sustainable buildings.</w:t>
      </w:r>
      <w:bookmarkEnd w:id="6611"/>
      <w:bookmarkEnd w:id="6612"/>
      <w:bookmarkEnd w:id="6610"/>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54"/>
        </w:numPr>
      </w:pPr>
      <w:bookmarkStart w:id="6614" w:name="_Tocd19e97330"/>
      <w:bookmarkStart w:id="6613" w:name="_Refd19e97330"/>
      <w:r>
        <w:t/>
      </w:r>
      <w:r>
        <w:t>(a)</w:t>
      </w:r>
      <w:r>
        <w:t xml:space="preserve">  Employ Integrated Design Principles;</w:t>
      </w:r>
    </w:p>
    <w:p xmlns:tce="http://www.TCE.com">
      <w:pPr>
        <w:pStyle w:val="ListNumber"/>
        <!--depth 1-->
        <w:numPr>
          <w:ilvl w:val="0"/>
          <w:numId w:val="1554"/>
        </w:numPr>
      </w:pPr>
      <w:r>
        <w:t/>
      </w:r>
      <w:r>
        <w:t>(b)</w:t>
      </w:r>
      <w:r>
        <w:t xml:space="preserve">  Optimize Energy Performance;</w:t>
      </w:r>
    </w:p>
    <w:p xmlns:tce="http://www.TCE.com">
      <w:pPr>
        <w:pStyle w:val="ListNumber"/>
        <!--depth 1-->
        <w:numPr>
          <w:ilvl w:val="0"/>
          <w:numId w:val="1554"/>
        </w:numPr>
      </w:pPr>
      <w:r>
        <w:t/>
      </w:r>
      <w:r>
        <w:t>(c)</w:t>
      </w:r>
      <w:r>
        <w:t xml:space="preserve">  Protect and Conserve Water;</w:t>
      </w:r>
    </w:p>
    <w:p xmlns:tce="http://www.TCE.com">
      <w:pPr>
        <w:pStyle w:val="ListNumber"/>
        <!--depth 1-->
        <w:numPr>
          <w:ilvl w:val="0"/>
          <w:numId w:val="1554"/>
        </w:numPr>
      </w:pPr>
      <w:r>
        <w:t/>
      </w:r>
      <w:r>
        <w:t>(d)</w:t>
      </w:r>
      <w:r>
        <w:t xml:space="preserve">  Enhance Indoor Environmental Quality; and</w:t>
      </w:r>
    </w:p>
    <w:p xmlns:tce="http://www.TCE.com">
      <w:pPr>
        <w:pStyle w:val="ListNumber"/>
        <!--depth 1-->
        <w:numPr>
          <w:ilvl w:val="0"/>
          <w:numId w:val="1554"/>
        </w:numPr>
      </w:pPr>
      <w:r>
        <w:t/>
      </w:r>
      <w:r>
        <w:t>(e)</w:t>
      </w:r>
      <w:r>
        <w:t xml:space="preserve">  Reduce the Environmental Impact of Building Materials.</w:t>
      </w:r>
      <w:bookmarkEnd w:id="6613"/>
      <w:bookmarkEnd w:id="6614"/>
    </w:p>
    <!--Topic unique_1170-->
    <w:p xmlns:tce="http://www.TCE.com">
      <w:pPr>
        <w:pStyle w:val="Heading5"/>
      </w:pPr>
      <w:bookmarkStart w:id="6615" w:name="_Numd19e97376"/>
      <w:bookmarkStart w:id="6616" w:name="_Refd19e97376"/>
      <w:bookmarkStart w:id="6617" w:name="_Tocd19e97376"/>
      <w:r>
        <w:t/>
      </w:r>
      <w:r>
        <w:t>570.118</w:t>
      </w:r>
      <w:r>
        <w:t xml:space="preserve"> Foreign Ownership Disclosure.</w:t>
      </w:r>
      <w:bookmarkEnd w:id="6616"/>
      <w:bookmarkEnd w:id="6617"/>
      <w:bookmarkEnd w:id="6615"/>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_Numd19e79288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55"/>
        </w:numPr>
      </w:pPr>
      <w:r>
        <w:t/>
      </w:r>
      <w:r>
        <w:t>(a)</w:t>
      </w:r>
      <w:r>
        <w:t> The contracting officer shall notify the Federal tenant for the leased space in writing:</w:t>
      </w:r>
    </w:p>
    <w:p xmlns:tce="http://www.TCE.com">
      <w:pPr>
        <w:pStyle w:val="ListNumber2"/>
        <!--depth 2-->
        <w:numPr>
          <w:ilvl w:val="1"/>
          <w:numId w:val="1556"/>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56"/>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56"/>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55"/>
        </w:numPr>
      </w:pPr>
      <w:r>
        <w:t/>
      </w:r>
      <w:r>
        <w:t>(b)</w:t>
      </w:r>
      <w:r>
        <w:t> The contracting officer shall coordinate with the Federal tenant regarding security concerns and any necessary mitigation measures.</w:t>
      </w:r>
    </w:p>
    <!--Topic unique_1171-->
    <w:p xmlns:tce="http://www.TCE.com">
      <w:pPr>
        <w:pStyle w:val="Heading4"/>
      </w:pPr>
      <w:bookmarkStart w:id="6618" w:name="_Numd19e97439"/>
      <w:bookmarkStart w:id="6619" w:name="_Refd19e97439"/>
      <w:bookmarkStart w:id="6620" w:name="_Tocd19e97439"/>
      <w:r>
        <w:t/>
      </w:r>
      <w:r>
        <w:t>Subpart 570.2</w:t>
      </w:r>
      <w:r>
        <w:t xml:space="preserve"> - Simplified Lease Acquisition Procedures</w:t>
      </w:r>
      <w:bookmarkEnd w:id="6619"/>
      <w:bookmarkEnd w:id="6620"/>
      <w:bookmarkEnd w:id="6618"/>
    </w:p>
    <!--Topic unique_1172-->
    <w:p xmlns:tce="http://www.TCE.com">
      <w:pPr>
        <w:pStyle w:val="Heading5"/>
      </w:pPr>
      <w:bookmarkStart w:id="6621" w:name="_Numd19e97452"/>
      <w:bookmarkStart w:id="6622" w:name="_Refd19e97452"/>
      <w:bookmarkStart w:id="6623" w:name="_Tocd19e97452"/>
      <w:r>
        <w:t/>
      </w:r>
      <w:r>
        <w:t>570.201</w:t>
      </w:r>
      <w:r>
        <w:t xml:space="preserve"> Purpose.</w:t>
      </w:r>
      <w:bookmarkEnd w:id="6622"/>
      <w:bookmarkEnd w:id="6623"/>
      <w:bookmarkEnd w:id="6621"/>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73-->
    <w:p xmlns:tce="http://www.TCE.com">
      <w:pPr>
        <w:pStyle w:val="Heading5"/>
      </w:pPr>
      <w:bookmarkStart w:id="6624" w:name="_Numd19e97471"/>
      <w:bookmarkStart w:id="6625" w:name="_Refd19e97471"/>
      <w:bookmarkStart w:id="6626" w:name="_Tocd19e97471"/>
      <w:r>
        <w:t/>
      </w:r>
      <w:r>
        <w:t>570.202</w:t>
      </w:r>
      <w:r>
        <w:t xml:space="preserve"> Policy.</w:t>
      </w:r>
      <w:bookmarkEnd w:id="6625"/>
      <w:bookmarkEnd w:id="6626"/>
      <w:bookmarkEnd w:id="6624"/>
    </w:p>
    <w:p xmlns:tce="http://www.TCE.com">
      <w:pPr>
        <w:pStyle w:val="BodyText"/>
      </w:pPr>
      <w:r>
        <w:t>Use simplified lease acquisition procedures to the maximum extent practicable for actions at or below the simplified lease acquisition threshold.</w:t>
      </w:r>
    </w:p>
    <!--Topic unique_1174-->
    <w:p xmlns:tce="http://www.TCE.com">
      <w:pPr>
        <w:pStyle w:val="Heading5"/>
      </w:pPr>
      <w:bookmarkStart w:id="6627" w:name="_Numd19e97489"/>
      <w:bookmarkStart w:id="6628" w:name="_Refd19e97489"/>
      <w:bookmarkStart w:id="6629" w:name="_Tocd19e97489"/>
      <w:r>
        <w:t/>
      </w:r>
      <w:r>
        <w:t>570.203</w:t>
      </w:r>
      <w:r>
        <w:t xml:space="preserve"> Procedures.</w:t>
      </w:r>
      <w:bookmarkEnd w:id="6628"/>
      <w:bookmarkEnd w:id="6629"/>
      <w:bookmarkEnd w:id="6627"/>
    </w:p>
    <!--Topic unique_1175-->
    <w:p xmlns:tce="http://www.TCE.com">
      <w:pPr>
        <w:pStyle w:val="Heading6"/>
      </w:pPr>
      <w:bookmarkStart w:id="6630" w:name="_Numd19e97502"/>
      <w:bookmarkStart w:id="6631" w:name="_Refd19e97502"/>
      <w:bookmarkStart w:id="6632" w:name="_Tocd19e97502"/>
      <w:r>
        <w:t/>
      </w:r>
      <w:r>
        <w:t>570.203-1</w:t>
      </w:r>
      <w:r>
        <w:t xml:space="preserve"> Market survey.</w:t>
      </w:r>
      <w:bookmarkEnd w:id="6631"/>
      <w:bookmarkEnd w:id="6632"/>
      <w:bookmarkEnd w:id="6630"/>
    </w:p>
    <w:p xmlns:tce="http://www.TCE.com">
      <w:pPr>
        <w:pStyle w:val="BodyText"/>
      </w:pPr>
      <w:r>
        <w:t>Conduct a market survey to identify potential sources. Use information available in GSA or from other sources to identify locations that will meet the Government’s requirements.</w:t>
      </w:r>
    </w:p>
    <!--Topic unique_1176-->
    <w:p xmlns:tce="http://www.TCE.com">
      <w:pPr>
        <w:pStyle w:val="Heading6"/>
      </w:pPr>
      <w:bookmarkStart w:id="6633" w:name="_Numd19e97521"/>
      <w:bookmarkStart w:id="6634" w:name="_Refd19e97521"/>
      <w:bookmarkStart w:id="6635" w:name="_Tocd19e97521"/>
      <w:r>
        <w:t/>
      </w:r>
      <w:r>
        <w:t>570.203-2</w:t>
      </w:r>
      <w:r>
        <w:t xml:space="preserve"> Competition.</w:t>
      </w:r>
      <w:bookmarkEnd w:id="6634"/>
      <w:bookmarkEnd w:id="6635"/>
      <w:bookmarkEnd w:id="6633"/>
    </w:p>
    <w:p xmlns:tce="http://www.TCE.com">
      <w:pPr>
        <w:pStyle w:val="ListNumber"/>
        <!--depth 1-->
        <w:numPr>
          <w:ilvl w:val="0"/>
          <w:numId w:val="1557"/>
        </w:numPr>
      </w:pPr>
      <w:bookmarkStart w:id="6637" w:name="_Tocd19e97530"/>
      <w:bookmarkStart w:id="6636" w:name="_Refd19e97530"/>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57"/>
        </w:numPr>
      </w:pPr>
      <w:r>
        <w:t/>
      </w:r>
      <w:r>
        <w:t>(b)</w:t>
      </w:r>
      <w:r>
        <w:t xml:space="preserve">  If the contracting officer solicits only one source, document the file to explain the lack of competition.</w:t>
      </w:r>
      <w:bookmarkEnd w:id="6636"/>
      <w:bookmarkEnd w:id="6637"/>
    </w:p>
    <!--Topic unique_1177-->
    <w:p xmlns:tce="http://www.TCE.com">
      <w:pPr>
        <w:pStyle w:val="Heading6"/>
      </w:pPr>
      <w:bookmarkStart w:id="6638" w:name="_Numd19e97553"/>
      <w:bookmarkStart w:id="6639" w:name="_Refd19e97553"/>
      <w:bookmarkStart w:id="6640" w:name="_Tocd19e97553"/>
      <w:r>
        <w:t/>
      </w:r>
      <w:r>
        <w:t>570.203-3</w:t>
      </w:r>
      <w:r>
        <w:t xml:space="preserve"> Soliciting offers.</w:t>
      </w:r>
      <w:bookmarkEnd w:id="6639"/>
      <w:bookmarkEnd w:id="6640"/>
      <w:bookmarkEnd w:id="6638"/>
    </w:p>
    <w:p xmlns:tce="http://www.TCE.com">
      <w:pPr>
        <w:pStyle w:val="ListNumber"/>
        <!--depth 1-->
        <w:numPr>
          <w:ilvl w:val="0"/>
          <w:numId w:val="1558"/>
        </w:numPr>
      </w:pPr>
      <w:bookmarkStart w:id="6642" w:name="_Tocd19e97562"/>
      <w:bookmarkStart w:id="6641" w:name="_Refd19e97562"/>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59"/>
        </w:numPr>
      </w:pPr>
      <w:bookmarkStart w:id="6644" w:name="_Tocd19e97570"/>
      <w:bookmarkStart w:id="6643" w:name="_Refd19e97570"/>
      <w:r>
        <w:t/>
      </w:r>
      <w:r>
        <w:t>(1)</w:t>
      </w:r>
      <w:r>
        <w:t xml:space="preserve">  Describe the Government’s requirements.</w:t>
      </w:r>
    </w:p>
    <w:p xmlns:tce="http://www.TCE.com">
      <w:pPr>
        <w:pStyle w:val="ListNumber2"/>
        <!--depth 2-->
        <w:numPr>
          <w:ilvl w:val="1"/>
          <w:numId w:val="1559"/>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59"/>
        </w:numPr>
      </w:pPr>
      <w:r>
        <w:t/>
      </w:r>
      <w:r>
        <w:t>(3)</w:t>
      </w:r>
      <w:r>
        <w:t xml:space="preserve">  State the relative importance of the evaluation factors and subfactors.</w:t>
      </w:r>
    </w:p>
    <w:p xmlns:tce="http://www.TCE.com">
      <w:pPr>
        <w:pStyle w:val="ListNumber2"/>
        <!--depth 2-->
        <w:numPr>
          <w:ilvl w:val="1"/>
          <w:numId w:val="1559"/>
        </w:numPr>
      </w:pPr>
      <w:r>
        <w:t/>
      </w:r>
      <w:r>
        <w:t>(4)</w:t>
      </w:r>
      <w:r>
        <w:t xml:space="preserve">  State whether all evaluation factors other than cost or price, when combined, are either:</w:t>
      </w:r>
    </w:p>
    <w:p xmlns:tce="http://www.TCE.com">
      <w:pPr>
        <w:pStyle w:val="ListNumber3"/>
        <!--depth 3-->
        <w:numPr>
          <w:ilvl w:val="2"/>
          <w:numId w:val="1560"/>
        </w:numPr>
      </w:pPr>
      <w:bookmarkStart w:id="6646" w:name="_Tocd19e97599"/>
      <w:bookmarkStart w:id="6645" w:name="_Refd19e97599"/>
      <w:r>
        <w:t/>
      </w:r>
      <w:r>
        <w:t>(i)</w:t>
      </w:r>
      <w:r>
        <w:t xml:space="preserve">  Significantly more important than cost or price.</w:t>
      </w:r>
    </w:p>
    <w:p xmlns:tce="http://www.TCE.com">
      <w:pPr>
        <w:pStyle w:val="ListNumber3"/>
        <!--depth 3-->
        <w:numPr>
          <w:ilvl w:val="2"/>
          <w:numId w:val="1560"/>
        </w:numPr>
      </w:pPr>
      <w:r>
        <w:t/>
      </w:r>
      <w:r>
        <w:t>(ii)</w:t>
      </w:r>
      <w:r>
        <w:t xml:space="preserve">  Approximately equal in importance to cost or price.</w:t>
      </w:r>
    </w:p>
    <w:p xmlns:tce="http://www.TCE.com">
      <w:pPr>
        <w:pStyle w:val="ListNumber3"/>
        <!--depth 3-->
        <w:numPr>
          <w:ilvl w:val="2"/>
          <w:numId w:val="1560"/>
        </w:numPr>
      </w:pPr>
      <w:r>
        <w:t/>
      </w:r>
      <w:r>
        <w:t>(iii)</w:t>
      </w:r>
      <w:r>
        <w:t xml:space="preserve">  Significantly less important than cost or price.</w:t>
      </w:r>
      <w:bookmarkEnd w:id="6645"/>
      <w:bookmarkEnd w:id="6646"/>
    </w:p>
    <w:p xmlns:tce="http://www.TCE.com">
      <w:pPr>
        <w:pStyle w:val="ListNumber2"/>
        <!--depth 2-->
        <w:numPr>
          <w:ilvl w:val="1"/>
          <w:numId w:val="1559"/>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_Numd19e99616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59"/>
        </w:numPr>
      </w:pPr>
      <w:r>
        <w:t/>
      </w:r>
      <w:r>
        <w:t>(6)</w:t>
      </w:r>
      <w:r>
        <w:t xml:space="preserve">  Include sustainable design requirements.</w:t>
      </w:r>
      <w:bookmarkEnd w:id="6643"/>
      <w:bookmarkEnd w:id="6644"/>
    </w:p>
    <w:p xmlns:tce="http://www.TCE.com">
      <w:pPr>
        <w:pStyle w:val="ListNumber"/>
        <!--depth 1-->
        <w:numPr>
          <w:ilvl w:val="0"/>
          <w:numId w:val="1558"/>
        </w:numPr>
      </w:pPr>
      <w:bookmarkStart w:id="6648" w:name="_Tocd19e97643"/>
      <w:bookmarkStart w:id="6647" w:name="_Refd19e97643"/>
      <w:r>
        <w:t/>
      </w:r>
      <w:r>
        <w:t>(b)</w:t>
      </w:r>
      <w:r>
        <w:t xml:space="preserve">  As necessary, review with prospective offerors the Government’s requirements, pricing matters, evaluation procedures and submission of offers.</w:t>
      </w:r>
      <w:bookmarkEnd w:id="6647"/>
      <w:bookmarkEnd w:id="6648"/>
      <w:bookmarkEnd w:id="6641"/>
      <w:bookmarkEnd w:id="6642"/>
    </w:p>
    <!--Topic unique_1178-->
    <w:p xmlns:tce="http://www.TCE.com">
      <w:pPr>
        <w:pStyle w:val="Heading6"/>
      </w:pPr>
      <w:bookmarkStart w:id="6649" w:name="_Numd19e97658"/>
      <w:bookmarkStart w:id="6650" w:name="_Refd19e97658"/>
      <w:bookmarkStart w:id="6651" w:name="_Tocd19e97658"/>
      <w:r>
        <w:t/>
      </w:r>
      <w:r>
        <w:t>570.203-4</w:t>
      </w:r>
      <w:r>
        <w:t xml:space="preserve"> Negotiation, evaluation, and award.</w:t>
      </w:r>
      <w:bookmarkEnd w:id="6650"/>
      <w:bookmarkEnd w:id="6651"/>
      <w:bookmarkEnd w:id="6649"/>
    </w:p>
    <w:p xmlns:tce="http://www.TCE.com">
      <w:pPr>
        <w:pStyle w:val="ListNumber"/>
        <!--depth 1-->
        <w:numPr>
          <w:ilvl w:val="0"/>
          <w:numId w:val="1561"/>
        </w:numPr>
      </w:pPr>
      <w:bookmarkStart w:id="6653" w:name="_Tocd19e97667"/>
      <w:bookmarkStart w:id="6652" w:name="_Refd19e97667"/>
      <w:r>
        <w:t/>
      </w:r>
      <w:r>
        <w:t>(a)</w:t>
      </w:r>
      <w:r>
        <w:t xml:space="preserve">  If the contracting officer needs to conduct negotiations, use the procedures in </w:t>
      </w:r>
      <w:r>
        <w:rPr>
          <w:color w:val="0000FF"/>
        </w:rPr>
        <w:fldChar w:fldCharType="begin"/>
      </w:r>
      <w:r>
        <w:rPr>
          <w:color w:val="0000FF"/>
        </w:rPr>
        <w:instrText xml:space="preserve"> REF _Numd19e98455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61"/>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_Numd19e96975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61"/>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61"/>
        </w:numPr>
      </w:pPr>
      <w:r>
        <w:t/>
      </w:r>
      <w:r>
        <w:t>(d)</w:t>
      </w:r>
      <w:r>
        <w:t xml:space="preserve">  Regardless of the process used, the contracting officer must determine whether the price is fair and reasonable.</w:t>
      </w:r>
    </w:p>
    <w:p xmlns:tce="http://www.TCE.com">
      <w:pPr>
        <w:pStyle w:val="ListNumber"/>
        <!--depth 1-->
        <w:numPr>
          <w:ilvl w:val="0"/>
          <w:numId w:val="1561"/>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61"/>
        </w:numPr>
      </w:pPr>
      <w:r>
        <w:t/>
      </w:r>
      <w:r>
        <w:t>(f)</w:t>
      </w:r>
      <w:r>
        <w:t xml:space="preserve">  Make award to the responsible offeror whose proposal represents the best value to the Government considering price and other factors included in the solicitation.</w:t>
      </w:r>
      <w:bookmarkEnd w:id="6652"/>
      <w:bookmarkEnd w:id="6653"/>
    </w:p>
    <!--Topic unique_1179-->
    <w:p xmlns:tce="http://www.TCE.com">
      <w:pPr>
        <w:pStyle w:val="Heading4"/>
      </w:pPr>
      <w:bookmarkStart w:id="6654" w:name="_Numd19e97729"/>
      <w:bookmarkStart w:id="6655" w:name="_Refd19e97729"/>
      <w:bookmarkStart w:id="6656" w:name="_Tocd19e97729"/>
      <w:r>
        <w:t/>
      </w:r>
      <w:r>
        <w:t>Subpart 570.3</w:t>
      </w:r>
      <w:r>
        <w:t xml:space="preserve"> - Acquisition Procedures for Leasehold Interests in Real Property Over the Simplified Lease Acquisition Threshold</w:t>
      </w:r>
      <w:bookmarkEnd w:id="6655"/>
      <w:bookmarkEnd w:id="6656"/>
      <w:bookmarkEnd w:id="6654"/>
    </w:p>
    <!--Topic unique_1180-->
    <w:p xmlns:tce="http://www.TCE.com">
      <w:pPr>
        <w:pStyle w:val="Heading5"/>
      </w:pPr>
      <w:bookmarkStart w:id="6657" w:name="_Numd19e97742"/>
      <w:bookmarkStart w:id="6658" w:name="_Refd19e97742"/>
      <w:bookmarkStart w:id="6659" w:name="_Tocd19e97742"/>
      <w:r>
        <w:t/>
      </w:r>
      <w:r>
        <w:t>570.301</w:t>
      </w:r>
      <w:r>
        <w:t xml:space="preserve"> Market survey.</w:t>
      </w:r>
      <w:bookmarkEnd w:id="6658"/>
      <w:bookmarkEnd w:id="6659"/>
      <w:bookmarkEnd w:id="6657"/>
    </w:p>
    <w:p xmlns:tce="http://www.TCE.com">
      <w:pPr>
        <w:pStyle w:val="BodyText"/>
      </w:pPr>
      <w:r>
        <w:t>Conduct a market survey to identify potential sources. Use information available in GSA or from other sources to identify locations capable of meeting the Government’s requirements.</w:t>
      </w:r>
    </w:p>
    <!--Topic unique_1181-->
    <w:p xmlns:tce="http://www.TCE.com">
      <w:pPr>
        <w:pStyle w:val="Heading5"/>
      </w:pPr>
      <w:bookmarkStart w:id="6660" w:name="_Numd19e97761"/>
      <w:bookmarkStart w:id="6661" w:name="_Refd19e97761"/>
      <w:bookmarkStart w:id="6662" w:name="_Tocd19e97761"/>
      <w:r>
        <w:t/>
      </w:r>
      <w:r>
        <w:t>570.302</w:t>
      </w:r>
      <w:r>
        <w:t xml:space="preserve"> Description of requirements.</w:t>
      </w:r>
      <w:bookmarkEnd w:id="6661"/>
      <w:bookmarkEnd w:id="6662"/>
      <w:bookmarkEnd w:id="6660"/>
    </w:p>
    <w:p xmlns:tce="http://www.TCE.com">
      <w:pPr>
        <w:pStyle w:val="ListNumber"/>
        <!--depth 1-->
        <w:numPr>
          <w:ilvl w:val="0"/>
          <w:numId w:val="1562"/>
        </w:numPr>
      </w:pPr>
      <w:bookmarkStart w:id="6664" w:name="_Tocd19e97770"/>
      <w:bookmarkStart w:id="6663" w:name="_Refd19e97770"/>
      <w:r>
        <w:t/>
      </w:r>
      <w:r>
        <w:t>(a)</w:t>
      </w:r>
      <w:r>
        <w:t xml:space="preserve">  The description of requirements depends on the nature of the space the agency needs and the market available to satisfy that need.</w:t>
      </w:r>
    </w:p>
    <w:p xmlns:tce="http://www.TCE.com">
      <w:pPr>
        <w:pStyle w:val="ListNumber"/>
        <!--depth 1-->
        <w:numPr>
          <w:ilvl w:val="0"/>
          <w:numId w:val="1562"/>
        </w:numPr>
      </w:pPr>
      <w:r>
        <w:t/>
      </w:r>
      <w:r>
        <w:t>(b)</w:t>
      </w:r>
      <w:r>
        <w:t xml:space="preserve">  The description of requirements must include all the following:</w:t>
      </w:r>
    </w:p>
    <w:p xmlns:tce="http://www.TCE.com">
      <w:pPr>
        <w:pStyle w:val="ListNumber2"/>
        <!--depth 2-->
        <w:numPr>
          <w:ilvl w:val="1"/>
          <w:numId w:val="1563"/>
        </w:numPr>
      </w:pPr>
      <w:bookmarkStart w:id="6666" w:name="_Tocd19e97785"/>
      <w:bookmarkStart w:id="6665" w:name="_Refd19e97785"/>
      <w:r>
        <w:t/>
      </w:r>
      <w:r>
        <w:t>(1)</w:t>
      </w:r>
      <w:r>
        <w:t xml:space="preserve">  A statement of the purpose of the lease.</w:t>
      </w:r>
    </w:p>
    <w:p xmlns:tce="http://www.TCE.com">
      <w:pPr>
        <w:pStyle w:val="ListNumber2"/>
        <!--depth 2-->
        <w:numPr>
          <w:ilvl w:val="1"/>
          <w:numId w:val="1563"/>
        </w:numPr>
      </w:pPr>
      <w:r>
        <w:t/>
      </w:r>
      <w:r>
        <w:t>(2)</w:t>
      </w:r>
      <w:r>
        <w:t xml:space="preserve">  Functional, performance, or physical requirements.</w:t>
      </w:r>
    </w:p>
    <w:p xmlns:tce="http://www.TCE.com">
      <w:pPr>
        <w:pStyle w:val="ListNumber2"/>
        <!--depth 2-->
        <w:numPr>
          <w:ilvl w:val="1"/>
          <w:numId w:val="1563"/>
        </w:numPr>
      </w:pPr>
      <w:r>
        <w:t/>
      </w:r>
      <w:r>
        <w:t>(3)</w:t>
      </w:r>
      <w:r>
        <w:t xml:space="preserve">  Any special requirements.</w:t>
      </w:r>
    </w:p>
    <w:p xmlns:tce="http://www.TCE.com">
      <w:pPr>
        <w:pStyle w:val="ListNumber2"/>
        <!--depth 2-->
        <w:numPr>
          <w:ilvl w:val="1"/>
          <w:numId w:val="1563"/>
        </w:numPr>
      </w:pPr>
      <w:r>
        <w:t/>
      </w:r>
      <w:r>
        <w:t>(4)</w:t>
      </w:r>
      <w:r>
        <w:t xml:space="preserve">  The delivery schedule.</w:t>
      </w:r>
      <w:bookmarkEnd w:id="6665"/>
      <w:bookmarkEnd w:id="6666"/>
    </w:p>
    <w:p xmlns:tce="http://www.TCE.com">
      <w:pPr>
        <w:pStyle w:val="ListNumber"/>
        <!--depth 1-->
        <w:numPr>
          <w:ilvl w:val="0"/>
          <w:numId w:val="1562"/>
        </w:numPr>
      </w:pPr>
      <w:r>
        <w:t/>
      </w:r>
      <w:r>
        <w:t>(c)</w:t>
      </w:r>
      <w:r>
        <w:t xml:space="preserve">  The description must promote full and open competition. Include restrictive provisions or conditions only to the extent necessary to satisfy the agency’s needs or as authorized by law.</w:t>
      </w:r>
      <w:bookmarkEnd w:id="6663"/>
      <w:bookmarkEnd w:id="6664"/>
    </w:p>
    <!--Topic unique_1182-->
    <w:p xmlns:tce="http://www.TCE.com">
      <w:pPr>
        <w:pStyle w:val="Heading5"/>
      </w:pPr>
      <w:bookmarkStart w:id="6667" w:name="_Numd19e97830"/>
      <w:bookmarkStart w:id="6668" w:name="_Refd19e97830"/>
      <w:bookmarkStart w:id="6669" w:name="_Tocd19e97830"/>
      <w:r>
        <w:t/>
      </w:r>
      <w:r>
        <w:t>570.303</w:t>
      </w:r>
      <w:r>
        <w:t xml:space="preserve"> Solicitation for offers.</w:t>
      </w:r>
      <w:bookmarkEnd w:id="6668"/>
      <w:bookmarkEnd w:id="6669"/>
      <w:bookmarkEnd w:id="6667"/>
    </w:p>
    <!--Topic unique_1183-->
    <w:p xmlns:tce="http://www.TCE.com">
      <w:pPr>
        <w:pStyle w:val="Heading6"/>
      </w:pPr>
      <w:bookmarkStart w:id="6670" w:name="_Numd19e97843"/>
      <w:bookmarkStart w:id="6671" w:name="_Refd19e97843"/>
      <w:bookmarkStart w:id="6672" w:name="_Tocd19e97843"/>
      <w:r>
        <w:t/>
      </w:r>
      <w:r>
        <w:t>570.303-1</w:t>
      </w:r>
      <w:r>
        <w:t xml:space="preserve"> Preparing the SFO.</w:t>
      </w:r>
      <w:bookmarkEnd w:id="6671"/>
      <w:bookmarkEnd w:id="6672"/>
      <w:bookmarkEnd w:id="6670"/>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64"/>
        </w:numPr>
      </w:pPr>
      <w:bookmarkStart w:id="6674" w:name="_Tocd19e97854"/>
      <w:bookmarkStart w:id="6673" w:name="_Refd19e97854"/>
      <w:r>
        <w:t/>
      </w:r>
      <w:r>
        <w:t>(a)</w:t>
      </w:r>
      <w:r>
        <w:t xml:space="preserve">  Describe the Government’s requirements.</w:t>
      </w:r>
    </w:p>
    <w:p xmlns:tce="http://www.TCE.com">
      <w:pPr>
        <w:pStyle w:val="ListNumber"/>
        <!--depth 1-->
        <w:numPr>
          <w:ilvl w:val="0"/>
          <w:numId w:val="1564"/>
        </w:numPr>
      </w:pPr>
      <w:bookmarkStart w:id="6676" w:name="_Tocd19e97863"/>
      <w:bookmarkStart w:id="6675" w:name="_Refd19e97863"/>
      <w:r>
        <w:t/>
      </w:r>
      <w:r>
        <w:t>(b)</w:t>
      </w:r>
      <w:r>
        <w:t xml:space="preserve">  State the method the Government will use to measure space.</w:t>
      </w:r>
      <w:bookmarkEnd w:id="6675"/>
      <w:bookmarkEnd w:id="6676"/>
    </w:p>
    <w:p xmlns:tce="http://www.TCE.com">
      <w:pPr>
        <w:pStyle w:val="ListNumber"/>
        <!--depth 1-->
        <w:numPr>
          <w:ilvl w:val="0"/>
          <w:numId w:val="1564"/>
        </w:numPr>
      </w:pPr>
      <w:r>
        <w:t/>
      </w:r>
      <w:r>
        <w:t>(c)</w:t>
      </w:r>
      <w:r>
        <w:t xml:space="preserve">  Explain how to structure offers.</w:t>
      </w:r>
    </w:p>
    <w:p xmlns:tce="http://www.TCE.com">
      <w:pPr>
        <w:pStyle w:val="ListNumber"/>
        <!--depth 1-->
        <w:numPr>
          <w:ilvl w:val="0"/>
          <w:numId w:val="1564"/>
        </w:numPr>
      </w:pPr>
      <w:r>
        <w:t/>
      </w:r>
      <w:r>
        <w:t>(d)</w:t>
      </w:r>
      <w:r>
        <w:t xml:space="preserve">  Specify a date, time, and place for submission of offers.</w:t>
      </w:r>
    </w:p>
    <w:p xmlns:tce="http://www.TCE.com">
      <w:pPr>
        <w:pStyle w:val="ListNumber"/>
        <!--depth 1-->
        <w:numPr>
          <w:ilvl w:val="0"/>
          <w:numId w:val="1564"/>
        </w:numPr>
      </w:pPr>
      <w:r>
        <w:t/>
      </w:r>
      <w:r>
        <w:t>(e)</w:t>
      </w:r>
      <w:r>
        <w:t xml:space="preserve">  Explain how the Government will evaluate offers.</w:t>
      </w:r>
    </w:p>
    <w:p xmlns:tce="http://www.TCE.com">
      <w:pPr>
        <w:pStyle w:val="ListNumber"/>
        <!--depth 1-->
        <w:numPr>
          <w:ilvl w:val="0"/>
          <w:numId w:val="1564"/>
        </w:numPr>
      </w:pPr>
      <w:r>
        <w:t/>
      </w:r>
      <w:r>
        <w:t>(f)</w:t>
      </w:r>
      <w:r>
        <w:t xml:space="preserve">  Describe the source selection procedures the Government will use.</w:t>
      </w:r>
    </w:p>
    <w:p xmlns:tce="http://www.TCE.com">
      <w:pPr>
        <w:pStyle w:val="ListNumber"/>
        <!--depth 1-->
        <w:numPr>
          <w:ilvl w:val="0"/>
          <w:numId w:val="1564"/>
        </w:numPr>
      </w:pPr>
      <w:r>
        <w:t/>
      </w:r>
      <w:r>
        <w:t>(g)</w:t>
      </w:r>
      <w:r>
        <w:t xml:space="preserve">  Include a statement outlining the information the Government may disclose in debriefings.</w:t>
      </w:r>
    </w:p>
    <w:p xmlns:tce="http://www.TCE.com">
      <w:pPr>
        <w:pStyle w:val="ListNumber"/>
        <!--depth 1-->
        <w:numPr>
          <w:ilvl w:val="0"/>
          <w:numId w:val="1564"/>
        </w:numPr>
      </w:pPr>
      <w:r>
        <w:t/>
      </w:r>
      <w:r>
        <w:t>(h)</w:t>
      </w:r>
      <w:r>
        <w:t xml:space="preserve">  Include appropriate forms prescribed in </w:t>
      </w:r>
      <w:r>
        <w:rPr>
          <w:color w:val="0000FF"/>
        </w:rPr>
        <w:fldChar w:fldCharType="begin"/>
      </w:r>
      <w:r>
        <w:rPr>
          <w:color w:val="0000FF"/>
        </w:rPr>
        <w:instrText xml:space="preserve"> REF _Numd19e100604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64"/>
        </w:numPr>
      </w:pPr>
      <w:r>
        <w:t/>
      </w:r>
      <w:r>
        <w:t>(i)</w:t>
      </w:r>
      <w:r>
        <w:t xml:space="preserve">  Include sustainable design requirements.</w:t>
      </w:r>
      <w:bookmarkEnd w:id="6673"/>
      <w:bookmarkEnd w:id="6674"/>
    </w:p>
    <!--Topic unique_1184-->
    <w:p xmlns:tce="http://www.TCE.com">
      <w:pPr>
        <w:pStyle w:val="Heading6"/>
      </w:pPr>
      <w:bookmarkStart w:id="6677" w:name="_Numd19e97932"/>
      <w:bookmarkStart w:id="6678" w:name="_Refd19e97932"/>
      <w:bookmarkStart w:id="6679" w:name="_Tocd19e97932"/>
      <w:r>
        <w:t/>
      </w:r>
      <w:r>
        <w:t>570.303-2</w:t>
      </w:r>
      <w:r>
        <w:t xml:space="preserve"> Issuing the SFO.</w:t>
      </w:r>
      <w:bookmarkEnd w:id="6678"/>
      <w:bookmarkEnd w:id="6679"/>
      <w:bookmarkEnd w:id="6677"/>
    </w:p>
    <w:p xmlns:tce="http://www.TCE.com">
      <w:pPr>
        <w:pStyle w:val="BodyText"/>
      </w:pPr>
      <w:r>
        <w:t>Release the SFO to all prospective offerors at the same time. The SFO may be released electronically.</w:t>
      </w:r>
    </w:p>
    <!--Topic unique_1185-->
    <w:p xmlns:tce="http://www.TCE.com">
      <w:pPr>
        <w:pStyle w:val="Heading6"/>
      </w:pPr>
      <w:bookmarkStart w:id="6680" w:name="_Numd19e97950"/>
      <w:bookmarkStart w:id="6681" w:name="_Refd19e97950"/>
      <w:bookmarkStart w:id="6682" w:name="_Tocd19e97950"/>
      <w:r>
        <w:t/>
      </w:r>
      <w:r>
        <w:t>570.303-3</w:t>
      </w:r>
      <w:r>
        <w:t xml:space="preserve"> Late offers, modifications of offers, and withdrawals of offers.</w:t>
      </w:r>
      <w:bookmarkEnd w:id="6681"/>
      <w:bookmarkEnd w:id="6682"/>
      <w:bookmarkEnd w:id="6680"/>
    </w:p>
    <w:p xmlns:tce="http://www.TCE.com">
      <w:pPr>
        <w:pStyle w:val="BodyText"/>
      </w:pPr>
      <w:r>
        <w:t>Follow the procedures in FAR 15.208.</w:t>
      </w:r>
    </w:p>
    <!--Topic unique_1186-->
    <w:p xmlns:tce="http://www.TCE.com">
      <w:pPr>
        <w:pStyle w:val="Heading6"/>
      </w:pPr>
      <w:bookmarkStart w:id="6683" w:name="_Numd19e97969"/>
      <w:bookmarkStart w:id="6684" w:name="_Refd19e97969"/>
      <w:bookmarkStart w:id="6685" w:name="_Tocd19e97969"/>
      <w:r>
        <w:t/>
      </w:r>
      <w:r>
        <w:t>570.303-4</w:t>
      </w:r>
      <w:r>
        <w:t xml:space="preserve"> Changes to SFOs.</w:t>
      </w:r>
      <w:bookmarkEnd w:id="6684"/>
      <w:bookmarkEnd w:id="6685"/>
      <w:bookmarkEnd w:id="6683"/>
    </w:p>
    <w:p xmlns:tce="http://www.TCE.com">
      <w:pPr>
        <w:pStyle w:val="ListNumber"/>
        <!--depth 1-->
        <w:numPr>
          <w:ilvl w:val="0"/>
          <w:numId w:val="1565"/>
        </w:numPr>
      </w:pPr>
      <w:bookmarkStart w:id="6687" w:name="_Tocd19e97978"/>
      <w:bookmarkStart w:id="6686" w:name="_Refd19e97978"/>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65"/>
        </w:numPr>
      </w:pPr>
      <w:bookmarkStart w:id="6689" w:name="_Tocd19e97987"/>
      <w:bookmarkStart w:id="6688" w:name="_Refd19e97987"/>
      <w:r>
        <w:t/>
      </w:r>
      <w:r>
        <w:t>(b)</w:t>
      </w:r>
      <w:r>
        <w:t xml:space="preserve">  If time is critical, you may provide information on SFO amendments orally.</w:t>
      </w:r>
    </w:p>
    <w:p xmlns:tce="http://www.TCE.com">
      <w:pPr>
        <w:pStyle w:val="ListNumber2"/>
        <!--depth 2-->
        <w:numPr>
          <w:ilvl w:val="1"/>
          <w:numId w:val="1566"/>
        </w:numPr>
      </w:pPr>
      <w:bookmarkStart w:id="6691" w:name="_Tocd19e97993"/>
      <w:bookmarkStart w:id="6690" w:name="_Refd19e97993"/>
      <w:r>
        <w:t/>
      </w:r>
      <w:r>
        <w:t>(1)</w:t>
      </w:r>
      <w:r>
        <w:t xml:space="preserve">  Make a record of the information provided.</w:t>
      </w:r>
    </w:p>
    <w:p xmlns:tce="http://www.TCE.com">
      <w:pPr>
        <w:pStyle w:val="ListNumber2"/>
        <!--depth 2-->
        <w:numPr>
          <w:ilvl w:val="1"/>
          <w:numId w:val="1566"/>
        </w:numPr>
      </w:pPr>
      <w:r>
        <w:t/>
      </w:r>
      <w:r>
        <w:t>(2)</w:t>
      </w:r>
      <w:r>
        <w:t xml:space="preserve">  Provide, or attempt to provide, the notice to all offerors or prospective offerors on the same day.</w:t>
      </w:r>
    </w:p>
    <w:p xmlns:tce="http://www.TCE.com">
      <w:pPr>
        <w:pStyle w:val="ListNumber2"/>
        <!--depth 2-->
        <w:numPr>
          <w:ilvl w:val="1"/>
          <w:numId w:val="1566"/>
        </w:numPr>
      </w:pPr>
      <w:r>
        <w:t/>
      </w:r>
      <w:r>
        <w:t>(3)</w:t>
      </w:r>
      <w:r>
        <w:t xml:space="preserve">  Promptly confirm the information provided orally in a written amendment.</w:t>
      </w:r>
      <w:bookmarkEnd w:id="6690"/>
      <w:bookmarkEnd w:id="6691"/>
      <w:bookmarkEnd w:id="6688"/>
      <w:bookmarkEnd w:id="6689"/>
    </w:p>
    <w:p xmlns:tce="http://www.TCE.com">
      <w:pPr>
        <w:pStyle w:val="ListNumber"/>
        <!--depth 1-->
        <w:numPr>
          <w:ilvl w:val="0"/>
          <w:numId w:val="1565"/>
        </w:numPr>
      </w:pPr>
      <w:r>
        <w:t/>
      </w:r>
      <w:r>
        <w:t>(c)</w:t>
      </w:r>
      <w:r>
        <w:t xml:space="preserve">  Distribute an amendment as follows:</w:t>
      </w:r>
    </w:p>
    <w:p xmlns:tce="http://www.TCE.com">
      <w:pPr>
        <w:pStyle w:val="ListNumber2"/>
        <!--depth 2-->
        <w:numPr>
          <w:ilvl w:val="1"/>
          <w:numId w:val="1567"/>
        </w:numPr>
      </w:pPr>
      <w:bookmarkStart w:id="6693" w:name="_Tocd19e98023"/>
      <w:bookmarkStart w:id="6692" w:name="_Refd19e98023"/>
      <w:r>
        <w:t/>
      </w:r>
      <w:r>
        <w:t>(1)</w:t>
      </w:r>
      <w:r>
        <w:t xml:space="preserve">  If before the proposal due date, send the amendment to all prospective offerors who were sent a copy of the SFO.</w:t>
      </w:r>
    </w:p>
    <w:p xmlns:tce="http://www.TCE.com">
      <w:pPr>
        <w:pStyle w:val="ListNumber2"/>
        <!--depth 2-->
        <w:numPr>
          <w:ilvl w:val="1"/>
          <w:numId w:val="1567"/>
        </w:numPr>
      </w:pPr>
      <w:r>
        <w:t/>
      </w:r>
      <w:r>
        <w:t>(2)</w:t>
      </w:r>
      <w:r>
        <w:t xml:space="preserve">  If after proposal receipt, send the amendment to each offeror who submitted a proposal.</w:t>
      </w:r>
      <w:bookmarkEnd w:id="6692"/>
      <w:bookmarkEnd w:id="6693"/>
    </w:p>
    <w:p xmlns:tce="http://www.TCE.com">
      <w:pPr>
        <w:pStyle w:val="ListNumber"/>
        <!--depth 1-->
        <w:numPr>
          <w:ilvl w:val="0"/>
          <w:numId w:val="1565"/>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_Numd19e96691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65"/>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86"/>
      <w:bookmarkEnd w:id="6687"/>
    </w:p>
    <!--Topic unique_1187-->
    <w:p xmlns:tce="http://www.TCE.com">
      <w:pPr>
        <w:pStyle w:val="Heading5"/>
      </w:pPr>
      <w:bookmarkStart w:id="6694" w:name="_Numd19e98067"/>
      <w:bookmarkStart w:id="6695" w:name="_Refd19e98067"/>
      <w:bookmarkStart w:id="6696" w:name="_Tocd19e98067"/>
      <w:r>
        <w:t/>
      </w:r>
      <w:r>
        <w:t>570.304</w:t>
      </w:r>
      <w:r>
        <w:t xml:space="preserve"> General source selection procedures.</w:t>
      </w:r>
      <w:bookmarkEnd w:id="6695"/>
      <w:bookmarkEnd w:id="6696"/>
      <w:bookmarkEnd w:id="6694"/>
    </w:p>
    <w:p xmlns:tce="http://www.TCE.com">
      <w:pPr>
        <w:pStyle w:val="ListNumber"/>
        <!--depth 1-->
        <w:numPr>
          <w:ilvl w:val="0"/>
          <w:numId w:val="1568"/>
        </w:numPr>
      </w:pPr>
      <w:bookmarkStart w:id="6698" w:name="_Tocd19e98076"/>
      <w:bookmarkStart w:id="6697" w:name="_Refd19e98076"/>
      <w:r>
        <w:t/>
      </w:r>
      <w:r>
        <w:t>(a)</w:t>
      </w:r>
      <w:r>
        <w:t xml:space="preserve">  These procedures apply to acquisitions of leasehold interests except if the contracting officer uses one of the following:</w:t>
      </w:r>
    </w:p>
    <w:p xmlns:tce="http://www.TCE.com">
      <w:pPr>
        <w:pStyle w:val="ListNumber2"/>
        <!--depth 2-->
        <w:numPr>
          <w:ilvl w:val="1"/>
          <w:numId w:val="1569"/>
        </w:numPr>
      </w:pPr>
      <w:bookmarkStart w:id="6700" w:name="_Tocd19e98084"/>
      <w:bookmarkStart w:id="6699" w:name="_Refd19e98084"/>
      <w:r>
        <w:t/>
      </w:r>
      <w:r>
        <w:t>(1)</w:t>
      </w:r>
      <w:r>
        <w:t xml:space="preserve">  Simplified lease acquisition procedures authorized by </w:t>
      </w:r>
      <w:r>
        <w:rPr>
          <w:color w:val="0000FF"/>
        </w:rPr>
        <w:fldChar w:fldCharType="begin"/>
      </w:r>
      <w:r>
        <w:rPr>
          <w:color w:val="0000FF"/>
        </w:rPr>
        <w:instrText xml:space="preserve"> REF _Numd19e97439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69"/>
        </w:numPr>
      </w:pPr>
      <w:r>
        <w:t/>
      </w:r>
      <w:r>
        <w:t>(2)</w:t>
      </w:r>
      <w:r>
        <w:t xml:space="preserve">  Two-phase design-build selection procedures authorized by </w:t>
      </w:r>
      <w:r>
        <w:rPr>
          <w:color w:val="0000FF"/>
        </w:rPr>
        <w:fldChar w:fldCharType="begin"/>
      </w:r>
      <w:r>
        <w:rPr>
          <w:color w:val="0000FF"/>
        </w:rPr>
        <w:instrText xml:space="preserve"> REF _Numd19e96562 \h </w:instrText>
      </w:r>
      <w:r>
        <w:fldChar w:fldCharType="separate"/>
      </w:r>
      <w:rPr>
        <w:color w:val="0000FF"/>
      </w:rPr>
      <w:r>
        <w:rPr>
          <w:u w:val="single"/>
        </w:rPr>
        <w:t>570.105-2</w:t>
      </w:r>
      <w:r>
        <w:rPr>
          <w:color w:val="0000FF"/>
        </w:rPr>
        <w:fldChar w:fldCharType="end"/>
      </w:r>
      <w:r>
        <w:t>.</w:t>
      </w:r>
      <w:bookmarkEnd w:id="6699"/>
      <w:bookmarkEnd w:id="6700"/>
    </w:p>
    <w:p xmlns:tce="http://www.TCE.com">
      <w:pPr>
        <w:pStyle w:val="ListNumber"/>
        <!--depth 1-->
        <w:numPr>
          <w:ilvl w:val="0"/>
          <w:numId w:val="1568"/>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68"/>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68"/>
        </w:numPr>
      </w:pPr>
      <w:r>
        <w:t/>
      </w:r>
      <w:r>
        <w:t>(d)</w:t>
      </w:r>
      <w:r>
        <w:t xml:space="preserve"> The evaluation factors and significant subfactors must comply with FAR 15.304 and either one of the following:</w:t>
      </w:r>
    </w:p>
    <w:p xmlns:tce="http://www.TCE.com">
      <w:pPr>
        <w:pStyle w:val="ListNumber2"/>
        <!--depth 2-->
        <w:numPr>
          <w:ilvl w:val="1"/>
          <w:numId w:val="1570"/>
        </w:numPr>
      </w:pPr>
      <w:bookmarkStart w:id="6702" w:name="_Tocd19e98129"/>
      <w:bookmarkStart w:id="6701" w:name="_Refd19e98129"/>
      <w:r>
        <w:t/>
      </w:r>
      <w:r>
        <w:t>(1)</w:t>
      </w:r>
      <w:r>
        <w:t xml:space="preserve"> FAR 15.101-1 if the contracting officer will use the tradeoff process.</w:t>
      </w:r>
    </w:p>
    <w:p xmlns:tce="http://www.TCE.com">
      <w:pPr>
        <w:pStyle w:val="ListNumber2"/>
        <!--depth 2-->
        <w:numPr>
          <w:ilvl w:val="1"/>
          <w:numId w:val="1570"/>
        </w:numPr>
      </w:pPr>
      <w:r>
        <w:t/>
      </w:r>
      <w:r>
        <w:t>(2)</w:t>
      </w:r>
      <w:r>
        <w:t xml:space="preserve"> FAR 15.101-2 if the contracting officer will use the lowest price technically acceptable source selection process.</w:t>
      </w:r>
      <w:bookmarkEnd w:id="6701"/>
      <w:bookmarkEnd w:id="6702"/>
      <w:bookmarkEnd w:id="6697"/>
      <w:bookmarkEnd w:id="6698"/>
    </w:p>
    <!--Topic unique_1188-->
    <w:p xmlns:tce="http://www.TCE.com">
      <w:pPr>
        <w:pStyle w:val="Heading5"/>
      </w:pPr>
      <w:bookmarkStart w:id="6703" w:name="_Numd19e98153"/>
      <w:bookmarkStart w:id="6704" w:name="_Refd19e98153"/>
      <w:bookmarkStart w:id="6705" w:name="_Tocd19e98153"/>
      <w:r>
        <w:t/>
      </w:r>
      <w:r>
        <w:t>570.305</w:t>
      </w:r>
      <w:r>
        <w:t xml:space="preserve"> Two-phase design-build selection procedures.</w:t>
      </w:r>
      <w:bookmarkEnd w:id="6704"/>
      <w:bookmarkEnd w:id="6705"/>
      <w:bookmarkEnd w:id="6703"/>
    </w:p>
    <w:p xmlns:tce="http://www.TCE.com">
      <w:pPr>
        <w:pStyle w:val="ListNumber"/>
        <!--depth 1-->
        <w:numPr>
          <w:ilvl w:val="0"/>
          <w:numId w:val="1571"/>
        </w:numPr>
      </w:pPr>
      <w:bookmarkStart w:id="6707" w:name="_Tocd19e98162"/>
      <w:bookmarkStart w:id="6706" w:name="_Refd19e98162"/>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_Numd19e96562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71"/>
        </w:numPr>
      </w:pPr>
      <w:r>
        <w:t/>
      </w:r>
      <w:r>
        <w:t>(b)</w:t>
      </w:r>
      <w:r>
        <w:t xml:space="preserve">  The SFO must include all the following information:</w:t>
      </w:r>
    </w:p>
    <w:p xmlns:tce="http://www.TCE.com">
      <w:pPr>
        <w:pStyle w:val="ListNumber2"/>
        <!--depth 2-->
        <w:numPr>
          <w:ilvl w:val="1"/>
          <w:numId w:val="1572"/>
        </w:numPr>
      </w:pPr>
      <w:bookmarkStart w:id="6709" w:name="_Tocd19e98181"/>
      <w:bookmarkStart w:id="6708" w:name="_Refd19e98181"/>
      <w:r>
        <w:t/>
      </w:r>
      <w:r>
        <w:t>(1)</w:t>
      </w:r>
      <w:r>
        <w:t xml:space="preserve">  The Scope of Work.</w:t>
      </w:r>
    </w:p>
    <w:p xmlns:tce="http://www.TCE.com">
      <w:pPr>
        <w:pStyle w:val="ListNumber2"/>
        <!--depth 2-->
        <w:numPr>
          <w:ilvl w:val="1"/>
          <w:numId w:val="1572"/>
        </w:numPr>
      </w:pPr>
      <w:r>
        <w:t/>
      </w:r>
      <w:r>
        <w:t>(2)</w:t>
      </w:r>
      <w:r>
        <w:t xml:space="preserve">  The evaluation factors and subfactors to be used in evaluating phase-one proposals and their relative importance.</w:t>
      </w:r>
    </w:p>
    <w:p xmlns:tce="http://www.TCE.com">
      <w:pPr>
        <w:pStyle w:val="ListNumber2"/>
        <!--depth 2-->
        <w:numPr>
          <w:ilvl w:val="1"/>
          <w:numId w:val="1572"/>
        </w:numPr>
      </w:pPr>
      <w:r>
        <w:t/>
      </w:r>
      <w:r>
        <w:t>(3)</w:t>
      </w:r>
      <w:r>
        <w:t xml:space="preserve">  The maximum number of offerors to be selected to submit competitive proposals in phase-two.</w:t>
      </w:r>
    </w:p>
    <w:p xmlns:tce="http://www.TCE.com">
      <w:pPr>
        <w:pStyle w:val="ListNumber2"/>
        <!--depth 2-->
        <w:numPr>
          <w:ilvl w:val="1"/>
          <w:numId w:val="1572"/>
        </w:numPr>
      </w:pPr>
      <w:r>
        <w:t/>
      </w:r>
      <w:r>
        <w:t>(4)</w:t>
      </w:r>
      <w:r>
        <w:t xml:space="preserve">  The evaluation factors, including cost or price, and subfactors to be used in evaluating phase-two proposals and selecting the successful offeror, and their relative importance.</w:t>
      </w:r>
      <w:bookmarkEnd w:id="6708"/>
      <w:bookmarkEnd w:id="6709"/>
    </w:p>
    <w:p xmlns:tce="http://www.TCE.com">
      <w:pPr>
        <w:pStyle w:val="ListNumber"/>
        <!--depth 1-->
        <w:numPr>
          <w:ilvl w:val="0"/>
          <w:numId w:val="1571"/>
        </w:numPr>
      </w:pPr>
      <w:r>
        <w:t/>
      </w:r>
      <w:r>
        <w:t>(c)</w:t>
      </w:r>
      <w:r>
        <w:t xml:space="preserve">  The following procedures apply to phase-one evaluation factors:</w:t>
      </w:r>
    </w:p>
    <w:p xmlns:tce="http://www.TCE.com">
      <w:pPr>
        <w:pStyle w:val="ListNumber2"/>
        <!--depth 2-->
        <w:numPr>
          <w:ilvl w:val="1"/>
          <w:numId w:val="1573"/>
        </w:numPr>
      </w:pPr>
      <w:bookmarkStart w:id="6711" w:name="_Tocd19e98218"/>
      <w:bookmarkStart w:id="6710" w:name="_Refd19e98218"/>
      <w:r>
        <w:t/>
      </w:r>
      <w:r>
        <w:t>(1)</w:t>
      </w:r>
      <w:r>
        <w:t xml:space="preserve">  Phase one factors include:</w:t>
      </w:r>
    </w:p>
    <w:p xmlns:tce="http://www.TCE.com">
      <w:pPr>
        <w:pStyle w:val="ListNumber3"/>
        <!--depth 3-->
        <w:numPr>
          <w:ilvl w:val="2"/>
          <w:numId w:val="1574"/>
        </w:numPr>
      </w:pPr>
      <w:bookmarkStart w:id="6713" w:name="_Tocd19e98226"/>
      <w:bookmarkStart w:id="6712" w:name="_Refd19e98226"/>
      <w:r>
        <w:t/>
      </w:r>
      <w:r>
        <w:t>(i)</w:t>
      </w:r>
      <w:r>
        <w:t xml:space="preserve">  Specialized experience and technical competence.</w:t>
      </w:r>
    </w:p>
    <w:p xmlns:tce="http://www.TCE.com">
      <w:pPr>
        <w:pStyle w:val="ListNumber3"/>
        <!--depth 3-->
        <w:numPr>
          <w:ilvl w:val="2"/>
          <w:numId w:val="1574"/>
        </w:numPr>
      </w:pPr>
      <w:r>
        <w:t/>
      </w:r>
      <w:r>
        <w:t>(ii)</w:t>
      </w:r>
      <w:r>
        <w:t xml:space="preserve">  Capability to perform.</w:t>
      </w:r>
    </w:p>
    <w:p xmlns:tce="http://www.TCE.com">
      <w:pPr>
        <w:pStyle w:val="ListNumber3"/>
        <!--depth 3-->
        <w:numPr>
          <w:ilvl w:val="2"/>
          <w:numId w:val="1574"/>
        </w:numPr>
      </w:pPr>
      <w:r>
        <w:t/>
      </w:r>
      <w:r>
        <w:t>(iii)</w:t>
      </w:r>
      <w:r>
        <w:t xml:space="preserve">  Past performance of the offeror’s team (including architect-engineer and construction members of the team).</w:t>
      </w:r>
    </w:p>
    <w:p xmlns:tce="http://www.TCE.com">
      <w:pPr>
        <w:pStyle w:val="ListNumber3"/>
        <!--depth 3-->
        <w:numPr>
          <w:ilvl w:val="2"/>
          <w:numId w:val="1574"/>
        </w:numPr>
      </w:pPr>
      <w:r>
        <w:t/>
      </w:r>
      <w:r>
        <w:t>(iv)</w:t>
      </w:r>
      <w:r>
        <w:t xml:space="preserve">  The planned participation of small disadvantaged business concerns in performance of the contract.</w:t>
      </w:r>
    </w:p>
    <w:p xmlns:tce="http://www.TCE.com">
      <w:pPr>
        <w:pStyle w:val="ListNumber3"/>
        <!--depth 3-->
        <w:numPr>
          <w:ilvl w:val="2"/>
          <w:numId w:val="1574"/>
        </w:numPr>
      </w:pPr>
      <w:r>
        <w:t/>
      </w:r>
      <w:r>
        <w:t>(v)</w:t>
      </w:r>
      <w:r>
        <w:t xml:space="preserve">  Other appropriate factors, such as site or location.</w:t>
      </w:r>
      <w:bookmarkEnd w:id="6712"/>
      <w:bookmarkEnd w:id="6713"/>
    </w:p>
    <w:p xmlns:tce="http://www.TCE.com">
      <w:pPr>
        <w:pStyle w:val="ListNumber2"/>
        <!--depth 2-->
        <w:numPr>
          <w:ilvl w:val="1"/>
          <w:numId w:val="1573"/>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10"/>
      <w:bookmarkEnd w:id="6711"/>
    </w:p>
    <w:p xmlns:tce="http://www.TCE.com">
      <w:pPr>
        <w:pStyle w:val="ListNumber"/>
        <!--depth 1-->
        <w:numPr>
          <w:ilvl w:val="0"/>
          <w:numId w:val="1571"/>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75"/>
        </w:numPr>
      </w:pPr>
      <w:bookmarkStart w:id="6715" w:name="_Tocd19e98278"/>
      <w:bookmarkStart w:id="6714" w:name="_Refd19e98278"/>
      <w:r>
        <w:t/>
      </w:r>
      <w:r>
        <w:t>(1)</w:t>
      </w:r>
      <w:r>
        <w:t xml:space="preserve">  In the government’s interest.</w:t>
      </w:r>
    </w:p>
    <w:p xmlns:tce="http://www.TCE.com">
      <w:pPr>
        <w:pStyle w:val="ListNumber2"/>
        <!--depth 2-->
        <w:numPr>
          <w:ilvl w:val="1"/>
          <w:numId w:val="1575"/>
        </w:numPr>
      </w:pPr>
      <w:r>
        <w:t/>
      </w:r>
      <w:r>
        <w:t>(2)</w:t>
      </w:r>
      <w:r>
        <w:t xml:space="preserve">  Consistent with the purpose and objectives of the two-phase selection process.</w:t>
      </w:r>
      <w:bookmarkEnd w:id="6714"/>
      <w:bookmarkEnd w:id="6715"/>
    </w:p>
    <w:p xmlns:tce="http://www.TCE.com">
      <w:pPr>
        <w:pStyle w:val="ListNumber"/>
        <!--depth 1-->
        <w:numPr>
          <w:ilvl w:val="0"/>
          <w:numId w:val="1571"/>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_Numd19e98314 \h </w:instrText>
      </w:r>
      <w:r>
        <w:fldChar w:fldCharType="separate"/>
      </w:r>
      <w:rPr>
        <w:color w:val="0000FF"/>
      </w:rPr>
      <w:r>
        <w:rPr>
          <w:u w:val="single"/>
        </w:rPr>
        <w:t>570.306</w:t>
      </w:r>
      <w:r>
        <w:rPr>
          <w:color w:val="0000FF"/>
        </w:rPr>
        <w:fldChar w:fldCharType="end"/>
      </w:r>
      <w:r>
        <w:t>.</w:t>
      </w:r>
      <w:bookmarkEnd w:id="6706"/>
      <w:bookmarkEnd w:id="6707"/>
    </w:p>
    <!--Topic unique_1189-->
    <w:p xmlns:tce="http://www.TCE.com">
      <w:pPr>
        <w:pStyle w:val="Heading5"/>
      </w:pPr>
      <w:bookmarkStart w:id="6716" w:name="_Numd19e98314"/>
      <w:bookmarkStart w:id="6717" w:name="_Refd19e98314"/>
      <w:bookmarkStart w:id="6718" w:name="_Tocd19e98314"/>
      <w:r>
        <w:t/>
      </w:r>
      <w:r>
        <w:t>570.306</w:t>
      </w:r>
      <w:r>
        <w:t xml:space="preserve"> Evaluating offers.</w:t>
      </w:r>
      <w:bookmarkEnd w:id="6717"/>
      <w:bookmarkEnd w:id="6718"/>
      <w:bookmarkEnd w:id="6716"/>
    </w:p>
    <w:p xmlns:tce="http://www.TCE.com">
      <w:pPr>
        <w:pStyle w:val="ListNumber"/>
        <!--depth 1-->
        <w:numPr>
          <w:ilvl w:val="0"/>
          <w:numId w:val="1576"/>
        </w:numPr>
      </w:pPr>
      <w:bookmarkStart w:id="6720" w:name="_Tocd19e98323"/>
      <w:bookmarkStart w:id="6719" w:name="_Refd19e98323"/>
      <w:r>
        <w:t/>
      </w:r>
      <w:r>
        <w:t>(a)</w:t>
      </w:r>
      <w:r>
        <w:t xml:space="preserve">  The contracting officer must evaluate offers solely in accordance with the factors and subfactors stated in the SFO.</w:t>
      </w:r>
    </w:p>
    <w:p xmlns:tce="http://www.TCE.com">
      <w:pPr>
        <w:pStyle w:val="ListNumber"/>
        <!--depth 1-->
        <w:numPr>
          <w:ilvl w:val="0"/>
          <w:numId w:val="1576"/>
        </w:numPr>
      </w:pPr>
      <w:bookmarkStart w:id="6722" w:name="_Tocd19e98332"/>
      <w:bookmarkStart w:id="6721" w:name="_Refd19e98332"/>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21"/>
      <w:bookmarkEnd w:id="6722"/>
    </w:p>
    <w:p xmlns:tce="http://www.TCE.com">
      <w:pPr>
        <w:pStyle w:val="ListNumber"/>
        <!--depth 1-->
        <w:numPr>
          <w:ilvl w:val="0"/>
          <w:numId w:val="1576"/>
        </w:numPr>
      </w:pPr>
      <w:r>
        <w:t/>
      </w:r>
      <w:r>
        <w:t>(c)</w:t>
      </w:r>
      <w:r>
        <w:t xml:space="preserve">  Evaluate past performance on previous lease projects in accordance with </w:t>
      </w:r>
      <w:r>
        <w:rPr>
          <w:color w:val="0000FF"/>
        </w:rPr>
        <w:fldChar w:fldCharType="begin"/>
      </w:r>
      <w:r>
        <w:rPr>
          <w:color w:val="0000FF"/>
        </w:rPr>
        <w:instrText xml:space="preserve"> REF _Numd19e34567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77"/>
        </w:numPr>
      </w:pPr>
      <w:bookmarkStart w:id="6724" w:name="_Tocd19e98349"/>
      <w:bookmarkStart w:id="6723" w:name="_Refd19e98349"/>
      <w:r>
        <w:t/>
      </w:r>
      <w:r>
        <w:t>(1)</w:t>
      </w:r>
      <w:r>
        <w:t xml:space="preserve">  Questionnaires tailored to the circumstances of the acquisition;</w:t>
      </w:r>
    </w:p>
    <w:p xmlns:tce="http://www.TCE.com">
      <w:pPr>
        <w:pStyle w:val="ListNumber2"/>
        <!--depth 2-->
        <w:numPr>
          <w:ilvl w:val="1"/>
          <w:numId w:val="1577"/>
        </w:numPr>
      </w:pPr>
      <w:r>
        <w:t/>
      </w:r>
      <w:r>
        <w:t>(2)</w:t>
      </w:r>
      <w:r>
        <w:t xml:space="preserve">  Interviews with program managers or contracting officers;</w:t>
      </w:r>
    </w:p>
    <w:p xmlns:tce="http://www.TCE.com">
      <w:pPr>
        <w:pStyle w:val="ListNumber2"/>
        <!--depth 2-->
        <w:numPr>
          <w:ilvl w:val="1"/>
          <w:numId w:val="1577"/>
        </w:numPr>
      </w:pPr>
      <w:r>
        <w:t/>
      </w:r>
      <w:r>
        <w:t>(3)</w:t>
      </w:r>
      <w:r>
        <w:t xml:space="preserve">  Other sources; or</w:t>
      </w:r>
    </w:p>
    <w:p xmlns:tce="http://www.TCE.com">
      <w:pPr>
        <w:pStyle w:val="ListNumber2"/>
        <!--depth 2-->
        <w:numPr>
          <w:ilvl w:val="1"/>
          <w:numId w:val="1577"/>
        </w:numPr>
      </w:pPr>
      <w:r>
        <w:t/>
      </w:r>
      <w:r>
        <w:t>(4)</w:t>
      </w:r>
      <w:r>
        <w:t xml:space="preserve"> Past performance information collected under FAR 42.15 and available through the Contractor Performance Assessment Reporting System at </w:t>
      </w:r>
      <w:hyperlink r:id="rIdHyperlink838">
        <w:r>
          <w:rPr>
            <w:rStyle w:val="Hyperlink"/>
          </w:rPr>
          <w:t>https://www.cpars.gov/​</w:t>
        </w:r>
      </w:hyperlink>
      <w:r>
        <w:t>, or successor system.</w:t>
      </w:r>
      <w:bookmarkEnd w:id="6723"/>
      <w:bookmarkEnd w:id="6724"/>
    </w:p>
    <w:p xmlns:tce="http://www.TCE.com">
      <w:pPr>
        <w:pStyle w:val="ListNumber"/>
        <!--depth 1-->
        <w:numPr>
          <w:ilvl w:val="0"/>
          <w:numId w:val="1576"/>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578"/>
        </w:numPr>
      </w:pPr>
      <w:bookmarkStart w:id="6726" w:name="_Tocd19e98390"/>
      <w:bookmarkStart w:id="6725" w:name="_Refd19e98390"/>
      <w:r>
        <w:t/>
      </w:r>
      <w:r>
        <w:t>(1)</w:t>
      </w:r>
      <w:r>
        <w:t xml:space="preserve">  The Small Business Administration;</w:t>
      </w:r>
    </w:p>
    <w:p xmlns:tce="http://www.TCE.com">
      <w:pPr>
        <w:pStyle w:val="ListNumber2"/>
        <!--depth 2-->
        <w:numPr>
          <w:ilvl w:val="1"/>
          <w:numId w:val="1578"/>
        </w:numPr>
      </w:pPr>
      <w:r>
        <w:t/>
      </w:r>
      <w:r>
        <w:t>(2)</w:t>
      </w:r>
      <w:r>
        <w:t xml:space="preserve">  Information on prior contracts from contracting officers and administrative contracting officers;</w:t>
      </w:r>
    </w:p>
    <w:p xmlns:tce="http://www.TCE.com">
      <w:pPr>
        <w:pStyle w:val="ListNumber2"/>
        <!--depth 2-->
        <w:numPr>
          <w:ilvl w:val="1"/>
          <w:numId w:val="1578"/>
        </w:numPr>
      </w:pPr>
      <w:r>
        <w:t/>
      </w:r>
      <w:r>
        <w:t>(3)</w:t>
      </w:r>
      <w:r>
        <w:t xml:space="preserve">  Offeror’s references; and</w:t>
      </w:r>
    </w:p>
    <w:p xmlns:tce="http://www.TCE.com">
      <w:pPr>
        <w:pStyle w:val="ListNumber2"/>
        <!--depth 2-->
        <w:numPr>
          <w:ilvl w:val="1"/>
          <w:numId w:val="1578"/>
        </w:numPr>
      </w:pPr>
      <w:r>
        <w:t/>
      </w:r>
      <w:r>
        <w:t>(4)</w:t>
      </w:r>
      <w:r>
        <w:t xml:space="preserve"> Past performance information collected under FAR 42.15 and available through PPIRS.</w:t>
      </w:r>
      <w:bookmarkEnd w:id="6725"/>
      <w:bookmarkEnd w:id="6726"/>
    </w:p>
    <w:p xmlns:tce="http://www.TCE.com">
      <w:pPr>
        <w:pStyle w:val="ListNumber"/>
        <!--depth 1-->
        <w:numPr>
          <w:ilvl w:val="0"/>
          <w:numId w:val="1576"/>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76"/>
        </w:numPr>
      </w:pPr>
      <w:r>
        <w:t/>
      </w:r>
      <w:r>
        <w:t>(f)</w:t>
      </w:r>
      <w:r>
        <w:t xml:space="preserve">  Also see the requirements in </w:t>
      </w:r>
      <w:r>
        <w:rPr>
          <w:color w:val="0000FF"/>
        </w:rPr>
        <w:fldChar w:fldCharType="begin"/>
      </w:r>
      <w:r>
        <w:rPr>
          <w:color w:val="0000FF"/>
        </w:rPr>
        <w:instrText xml:space="preserve"> REF _Numd19e96910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_Numd19e96956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_Numd19e97021 \h </w:instrText>
      </w:r>
      <w:r>
        <w:fldChar w:fldCharType="separate"/>
      </w:r>
      <w:rPr>
        <w:color w:val="0000FF"/>
      </w:rPr>
      <w:r>
        <w:rPr>
          <w:u w:val="single"/>
        </w:rPr>
        <w:t>570.111</w:t>
      </w:r>
      <w:r>
        <w:rPr>
          <w:color w:val="0000FF"/>
        </w:rPr>
        <w:fldChar w:fldCharType="end"/>
      </w:r>
      <w:r>
        <w:t>.</w:t>
      </w:r>
      <w:bookmarkEnd w:id="6719"/>
      <w:bookmarkEnd w:id="6720"/>
    </w:p>
    <!--Topic unique_1190-->
    <w:p xmlns:tce="http://www.TCE.com">
      <w:pPr>
        <w:pStyle w:val="Heading5"/>
      </w:pPr>
      <w:bookmarkStart w:id="6727" w:name="_Numd19e98455"/>
      <w:bookmarkStart w:id="6728" w:name="_Refd19e98455"/>
      <w:bookmarkStart w:id="6729" w:name="_Tocd19e98455"/>
      <w:r>
        <w:t/>
      </w:r>
      <w:r>
        <w:t>570.307</w:t>
      </w:r>
      <w:r>
        <w:t xml:space="preserve"> Negotiations.</w:t>
      </w:r>
      <w:bookmarkEnd w:id="6728"/>
      <w:bookmarkEnd w:id="6729"/>
      <w:bookmarkEnd w:id="6727"/>
    </w:p>
    <w:p xmlns:tce="http://www.TCE.com">
      <w:pPr>
        <w:pStyle w:val="ListNumber"/>
        <!--depth 1-->
        <w:numPr>
          <w:ilvl w:val="0"/>
          <w:numId w:val="1579"/>
        </w:numPr>
      </w:pPr>
      <w:bookmarkStart w:id="6731" w:name="_Tocd19e98464"/>
      <w:bookmarkStart w:id="6730" w:name="_Refd19e98464"/>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79"/>
        </w:numPr>
      </w:pPr>
      <w:r>
        <w:t/>
      </w:r>
      <w:r>
        <w:t>(b)</w:t>
      </w:r>
      <w:r>
        <w:t xml:space="preserve">  Place a written record of all exchanges in the lease file.</w:t>
      </w:r>
    </w:p>
    <w:p xmlns:tce="http://www.TCE.com">
      <w:pPr>
        <w:pStyle w:val="ListNumber"/>
        <!--depth 1-->
        <w:numPr>
          <w:ilvl w:val="0"/>
          <w:numId w:val="1579"/>
        </w:numPr>
      </w:pPr>
      <w:r>
        <w:t/>
      </w:r>
      <w:r>
        <w:t>(c)</w:t>
      </w:r>
      <w:r>
        <w:t xml:space="preserve"> Provide prompt written notice to any offeror excluded from the competitive range or otherwise eliminated from the competition in accordance with FAR 15.503(a).</w:t>
      </w:r>
      <w:bookmarkEnd w:id="6730"/>
      <w:bookmarkEnd w:id="6731"/>
    </w:p>
    <!--Topic unique_1191-->
    <w:p xmlns:tce="http://www.TCE.com">
      <w:pPr>
        <w:pStyle w:val="Heading5"/>
      </w:pPr>
      <w:bookmarkStart w:id="6732" w:name="_Numd19e98495"/>
      <w:bookmarkStart w:id="6733" w:name="_Refd19e98495"/>
      <w:bookmarkStart w:id="6734" w:name="_Tocd19e98495"/>
      <w:r>
        <w:t/>
      </w:r>
      <w:r>
        <w:t>570.308</w:t>
      </w:r>
      <w:r>
        <w:t xml:space="preserve"> Award.</w:t>
      </w:r>
      <w:bookmarkEnd w:id="6733"/>
      <w:bookmarkEnd w:id="6734"/>
      <w:bookmarkEnd w:id="6732"/>
    </w:p>
    <w:p xmlns:tce="http://www.TCE.com">
      <w:pPr>
        <w:pStyle w:val="ListNumber"/>
        <!--depth 1-->
        <w:numPr>
          <w:ilvl w:val="0"/>
          <w:numId w:val="1580"/>
        </w:numPr>
      </w:pPr>
      <w:bookmarkStart w:id="6736" w:name="_Tocd19e98504"/>
      <w:bookmarkStart w:id="6735" w:name="_Refd19e98504"/>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80"/>
        </w:numPr>
      </w:pPr>
      <w:r>
        <w:t/>
      </w:r>
      <w:r>
        <w:t>(b)</w:t>
      </w:r>
      <w:r>
        <w:t xml:space="preserve">  Make award in writing and in the timeframe specified in the SFO.</w:t>
      </w:r>
    </w:p>
    <w:p xmlns:tce="http://www.TCE.com">
      <w:pPr>
        <w:pStyle w:val="ListNumber2"/>
        <!--depth 2-->
        <w:numPr>
          <w:ilvl w:val="1"/>
          <w:numId w:val="1581"/>
        </w:numPr>
      </w:pPr>
      <w:bookmarkStart w:id="6738" w:name="_Tocd19e98519"/>
      <w:bookmarkStart w:id="6737" w:name="_Refd19e98519"/>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81"/>
        </w:numPr>
      </w:pPr>
      <w:r>
        <w:t/>
      </w:r>
      <w:r>
        <w:t>(2)</w:t>
      </w:r>
      <w:r>
        <w:t xml:space="preserve">  If time is critical, the contracting officer may request the extensions orally. The contracting officer must make a record of the request and confirm it promptly in writing.</w:t>
      </w:r>
      <w:bookmarkEnd w:id="6737"/>
      <w:bookmarkEnd w:id="6738"/>
    </w:p>
    <w:p xmlns:tce="http://www.TCE.com">
      <w:pPr>
        <w:pStyle w:val="ListNumber"/>
        <!--depth 1-->
        <w:numPr>
          <w:ilvl w:val="0"/>
          <w:numId w:val="1580"/>
        </w:numPr>
      </w:pPr>
      <w:r>
        <w:t/>
      </w:r>
      <w:r>
        <w:t>(c)</w:t>
      </w:r>
      <w:r>
        <w:t xml:space="preserve"> Notify unsuccessful offerors in writing or electronically in accordance with FAR 15.501 and 15.503(b).</w:t>
      </w:r>
    </w:p>
    <w:p xmlns:tce="http://www.TCE.com">
      <w:pPr>
        <w:pStyle w:val="ListNumber"/>
        <!--depth 1-->
        <w:numPr>
          <w:ilvl w:val="0"/>
          <w:numId w:val="1580"/>
        </w:numPr>
      </w:pPr>
      <w:r>
        <w:t/>
      </w:r>
      <w:r>
        <w:t>(d)</w:t>
      </w:r>
      <w:r>
        <w:t xml:space="preserve">  The source selection authority may reject all proposals received in response to an SFO, if doing so is in the best interest of the Government.</w:t>
      </w:r>
      <w:bookmarkEnd w:id="6735"/>
      <w:bookmarkEnd w:id="6736"/>
    </w:p>
    <!--Topic unique_1192-->
    <w:p xmlns:tce="http://www.TCE.com">
      <w:pPr>
        <w:pStyle w:val="Heading5"/>
      </w:pPr>
      <w:bookmarkStart w:id="6739" w:name="_Numd19e98557"/>
      <w:bookmarkStart w:id="6740" w:name="_Refd19e98557"/>
      <w:bookmarkStart w:id="6741" w:name="_Tocd19e98557"/>
      <w:r>
        <w:t/>
      </w:r>
      <w:r>
        <w:t>570.309</w:t>
      </w:r>
      <w:r>
        <w:t xml:space="preserve"> Debriefings.</w:t>
      </w:r>
      <w:bookmarkEnd w:id="6740"/>
      <w:bookmarkEnd w:id="6741"/>
      <w:bookmarkEnd w:id="6739"/>
    </w:p>
    <w:p xmlns:tce="http://www.TCE.com">
      <w:pPr>
        <w:pStyle w:val="BodyText"/>
      </w:pPr>
      <w:r>
        <w:t>The procedures of FAR 15.505 and 15.506 apply to leasing actions.</w:t>
      </w:r>
    </w:p>
    <!--Topic unique_1193-->
    <w:p xmlns:tce="http://www.TCE.com">
      <w:pPr>
        <w:pStyle w:val="Heading4"/>
      </w:pPr>
      <w:bookmarkStart w:id="6742" w:name="_Numd19e98577"/>
      <w:bookmarkStart w:id="6743" w:name="_Refd19e98577"/>
      <w:bookmarkStart w:id="6744" w:name="_Tocd19e98577"/>
      <w:r>
        <w:t/>
      </w:r>
      <w:r>
        <w:t>Subpart 570.4</w:t>
      </w:r>
      <w:r>
        <w:t xml:space="preserve"> - Special Aspects of Contracting for Continued Space Requirements</w:t>
      </w:r>
      <w:bookmarkEnd w:id="6743"/>
      <w:bookmarkEnd w:id="6744"/>
      <w:bookmarkEnd w:id="6742"/>
    </w:p>
    <!--Topic unique_1194-->
    <w:p xmlns:tce="http://www.TCE.com">
      <w:pPr>
        <w:pStyle w:val="Heading5"/>
      </w:pPr>
      <w:bookmarkStart w:id="6745" w:name="_Numd19e98590"/>
      <w:bookmarkStart w:id="6746" w:name="_Refd19e98590"/>
      <w:bookmarkStart w:id="6747" w:name="_Tocd19e98590"/>
      <w:r>
        <w:t/>
      </w:r>
      <w:r>
        <w:t>570.401</w:t>
      </w:r>
      <w:r>
        <w:t xml:space="preserve"> Renewal options.</w:t>
      </w:r>
      <w:bookmarkEnd w:id="6746"/>
      <w:bookmarkEnd w:id="6747"/>
      <w:bookmarkEnd w:id="6745"/>
    </w:p>
    <w:p xmlns:tce="http://www.TCE.com">
      <w:pPr>
        <w:pStyle w:val="ListNumber"/>
        <!--depth 1-->
        <w:numPr>
          <w:ilvl w:val="0"/>
          <w:numId w:val="1582"/>
        </w:numPr>
      </w:pPr>
      <w:bookmarkStart w:id="6751" w:name="_Tocd19e98601"/>
      <w:bookmarkStart w:id="6750" w:name="_Refd19e98601"/>
      <w:bookmarkStart w:id="6749" w:name="_Tocd19e98599"/>
      <w:bookmarkStart w:id="6748" w:name="_Refd19e98599"/>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_Numd19e38465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_Numd19e23851 \h </w:instrText>
      </w:r>
      <w:r>
        <w:fldChar w:fldCharType="separate"/>
      </w:r>
      <w:rPr>
        <w:color w:val="0000FF"/>
      </w:rPr>
      <w:r>
        <w:rPr>
          <w:u w:val="single"/>
        </w:rPr>
        <w:t>506</w:t>
      </w:r>
      <w:r>
        <w:rPr>
          <w:color w:val="0000FF"/>
        </w:rPr>
        <w:fldChar w:fldCharType="end"/>
      </w:r>
      <w:r>
        <w:t xml:space="preserve"> regarding full and open competition.</w:t>
      </w:r>
      <w:bookmarkEnd w:id="6750"/>
      <w:bookmarkEnd w:id="6751"/>
    </w:p>
    <w:p xmlns:tce="http://www.TCE.com">
      <w:pPr>
        <w:pStyle w:val="ListNumber"/>
        <!--depth 1-->
        <w:numPr>
          <w:ilvl w:val="0"/>
          <w:numId w:val="1582"/>
        </w:numPr>
      </w:pPr>
      <w:bookmarkStart w:id="6753" w:name="_Tocd19e98619"/>
      <w:bookmarkStart w:id="6752" w:name="_Refd19e98619"/>
      <w:r>
        <w:t/>
      </w:r>
      <w:r>
        <w:t>(b)</w:t>
      </w:r>
      <w:r>
        <w:t xml:space="preserve"> </w:t>
      </w:r>
      <w:r>
        <w:rPr>
          <w:i/>
        </w:rPr>
        <w:t>Market information review</w:t>
      </w:r>
      <w:r>
        <w:t>. Before exercising an option to renew a lease, review current market information to determine that the rental rate in the option is fair and reasonable.</w:t>
      </w:r>
      <w:bookmarkEnd w:id="6752"/>
      <w:bookmarkEnd w:id="6753"/>
      <w:bookmarkEnd w:id="6748"/>
      <w:bookmarkEnd w:id="6749"/>
    </w:p>
    <!--Topic unique_1195-->
    <w:p xmlns:tce="http://www.TCE.com">
      <w:pPr>
        <w:pStyle w:val="Heading5"/>
      </w:pPr>
      <w:bookmarkStart w:id="6754" w:name="_Numd19e98637"/>
      <w:bookmarkStart w:id="6755" w:name="_Refd19e98637"/>
      <w:bookmarkStart w:id="6756" w:name="_Tocd19e98637"/>
      <w:r>
        <w:t/>
      </w:r>
      <w:r>
        <w:t>570.402</w:t>
      </w:r>
      <w:r>
        <w:t xml:space="preserve"> Succeeding leases.</w:t>
      </w:r>
      <w:bookmarkEnd w:id="6755"/>
      <w:bookmarkEnd w:id="6756"/>
      <w:bookmarkEnd w:id="6754"/>
    </w:p>
    <!--Topic unique_1196-->
    <w:p xmlns:tce="http://www.TCE.com">
      <w:pPr>
        <w:pStyle w:val="Heading6"/>
      </w:pPr>
      <w:bookmarkStart w:id="6757" w:name="_Numd19e98650"/>
      <w:bookmarkStart w:id="6758" w:name="_Refd19e98650"/>
      <w:bookmarkStart w:id="6759" w:name="_Tocd19e98650"/>
      <w:r>
        <w:t/>
      </w:r>
      <w:r>
        <w:t>570.402-1</w:t>
      </w:r>
      <w:r>
        <w:t xml:space="preserve"> General.</w:t>
      </w:r>
      <w:bookmarkEnd w:id="6758"/>
      <w:bookmarkEnd w:id="6759"/>
      <w:bookmarkEnd w:id="6757"/>
    </w:p>
    <w:p xmlns:tce="http://www.TCE.com">
      <w:pPr>
        <w:pStyle w:val="ListNumber"/>
        <!--depth 1-->
        <w:numPr>
          <w:ilvl w:val="0"/>
          <w:numId w:val="1583"/>
        </w:numPr>
      </w:pPr>
      <w:bookmarkStart w:id="6761" w:name="_Tocd19e98659"/>
      <w:bookmarkStart w:id="6760" w:name="_Refd19e98659"/>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_Numd19e97439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83"/>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84"/>
        </w:numPr>
      </w:pPr>
      <w:bookmarkStart w:id="6763" w:name="_Tocd19e98678"/>
      <w:bookmarkStart w:id="6762" w:name="_Refd19e98678"/>
      <w:r>
        <w:t/>
      </w:r>
      <w:r>
        <w:t>(1)</w:t>
      </w:r>
      <w:r>
        <w:t xml:space="preserve">  The contracting officer does not identify any potential acceptable locations.</w:t>
      </w:r>
    </w:p>
    <w:p xmlns:tce="http://www.TCE.com">
      <w:pPr>
        <w:pStyle w:val="ListNumber2"/>
        <!--depth 2-->
        <w:numPr>
          <w:ilvl w:val="1"/>
          <w:numId w:val="1584"/>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62"/>
      <w:bookmarkEnd w:id="6763"/>
      <w:bookmarkEnd w:id="6760"/>
      <w:bookmarkEnd w:id="6761"/>
    </w:p>
    <!--Topic unique_1197-->
    <w:p xmlns:tce="http://www.TCE.com">
      <w:pPr>
        <w:pStyle w:val="Heading6"/>
      </w:pPr>
      <w:bookmarkStart w:id="6764" w:name="_Numd19e98703"/>
      <w:bookmarkStart w:id="6765" w:name="_Refd19e98703"/>
      <w:bookmarkStart w:id="6766" w:name="_Tocd19e98703"/>
      <w:r>
        <w:t/>
      </w:r>
      <w:r>
        <w:t>570.402-2</w:t>
      </w:r>
      <w:r>
        <w:t xml:space="preserve"> Publicizing/Advertising.</w:t>
      </w:r>
      <w:bookmarkEnd w:id="6765"/>
      <w:bookmarkEnd w:id="6766"/>
      <w:bookmarkEnd w:id="6764"/>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_Numd19e96691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85"/>
        </w:numPr>
      </w:pPr>
      <w:bookmarkStart w:id="6768" w:name="_Tocd19e98718"/>
      <w:bookmarkStart w:id="6767" w:name="_Refd19e98718"/>
      <w:r>
        <w:t/>
      </w:r>
      <w:r>
        <w:t>(a)</w:t>
      </w:r>
      <w:r>
        <w:t xml:space="preserve">  Indicate that the Government's lease is expiring.</w:t>
      </w:r>
    </w:p>
    <w:p xmlns:tce="http://www.TCE.com">
      <w:pPr>
        <w:pStyle w:val="ListNumber"/>
        <!--depth 1-->
        <w:numPr>
          <w:ilvl w:val="0"/>
          <w:numId w:val="1585"/>
        </w:numPr>
      </w:pPr>
      <w:r>
        <w:t/>
      </w:r>
      <w:r>
        <w:t>(b)</w:t>
      </w:r>
      <w:r>
        <w:t xml:space="preserve">  Describe the requirements in terms of type and quantity of space.</w:t>
      </w:r>
    </w:p>
    <w:p xmlns:tce="http://www.TCE.com">
      <w:pPr>
        <w:pStyle w:val="ListNumber"/>
        <!--depth 1-->
        <w:numPr>
          <w:ilvl w:val="0"/>
          <w:numId w:val="1585"/>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85"/>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85"/>
        </w:numPr>
      </w:pPr>
      <w:r>
        <w:t/>
      </w:r>
      <w:r>
        <w:t>(e)</w:t>
      </w:r>
      <w:r>
        <w:t xml:space="preserve">  Provide a contact person for those interested in providing space to the Government.</w:t>
      </w:r>
      <w:bookmarkEnd w:id="6767"/>
      <w:bookmarkEnd w:id="6768"/>
    </w:p>
    <!--Topic unique_1198-->
    <w:p xmlns:tce="http://www.TCE.com">
      <w:pPr>
        <w:pStyle w:val="Heading6"/>
      </w:pPr>
      <w:bookmarkStart w:id="6769" w:name="_Numd19e98762"/>
      <w:bookmarkStart w:id="6770" w:name="_Refd19e98762"/>
      <w:bookmarkStart w:id="6771" w:name="_Tocd19e98762"/>
      <w:r>
        <w:t/>
      </w:r>
      <w:r>
        <w:t>570.402-3</w:t>
      </w:r>
      <w:r>
        <w:t xml:space="preserve"> Market survey.</w:t>
      </w:r>
      <w:bookmarkEnd w:id="6770"/>
      <w:bookmarkEnd w:id="6771"/>
      <w:bookmarkEnd w:id="6769"/>
    </w:p>
    <w:p xmlns:tce="http://www.TCE.com">
      <w:pPr>
        <w:pStyle w:val="BodyText"/>
      </w:pPr>
      <w:r>
        <w:t xml:space="preserve">Conduct a market survey following </w:t>
      </w:r>
      <w:r>
        <w:rPr>
          <w:color w:val="0000FF"/>
        </w:rPr>
        <w:fldChar w:fldCharType="begin"/>
      </w:r>
      <w:r>
        <w:rPr>
          <w:color w:val="0000FF"/>
        </w:rPr>
        <w:instrText xml:space="preserve"> REF _Numd19e97742 \h </w:instrText>
      </w:r>
      <w:r>
        <w:fldChar w:fldCharType="separate"/>
      </w:r>
      <w:rPr>
        <w:color w:val="0000FF"/>
      </w:rPr>
      <w:r>
        <w:rPr>
          <w:u w:val="single"/>
        </w:rPr>
        <w:t>570.301</w:t>
      </w:r>
      <w:r>
        <w:rPr>
          <w:color w:val="0000FF"/>
        </w:rPr>
        <w:fldChar w:fldCharType="end"/>
      </w:r>
      <w:r>
        <w:t>.</w:t>
      </w:r>
    </w:p>
    <!--Topic unique_1199-->
    <w:p xmlns:tce="http://www.TCE.com">
      <w:pPr>
        <w:pStyle w:val="Heading6"/>
      </w:pPr>
      <w:bookmarkStart w:id="6772" w:name="_Numd19e98785"/>
      <w:bookmarkStart w:id="6773" w:name="_Refd19e98785"/>
      <w:bookmarkStart w:id="6774" w:name="_Tocd19e98785"/>
      <w:r>
        <w:t/>
      </w:r>
      <w:r>
        <w:t>570.402-4</w:t>
      </w:r>
      <w:r>
        <w:t xml:space="preserve"> No potential acceptable locations.</w:t>
      </w:r>
      <w:bookmarkEnd w:id="6773"/>
      <w:bookmarkEnd w:id="6774"/>
      <w:bookmarkEnd w:id="6772"/>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_Numd19e23937 \h </w:instrText>
      </w:r>
      <w:r>
        <w:fldChar w:fldCharType="separate"/>
      </w:r>
      <w:rPr>
        <w:color w:val="0000FF"/>
      </w:rPr>
      <w:r>
        <w:rPr>
          <w:u w:val="single"/>
        </w:rPr>
        <w:t>506.3</w:t>
      </w:r>
      <w:r>
        <w:rPr>
          <w:color w:val="0000FF"/>
        </w:rPr>
        <w:fldChar w:fldCharType="end"/>
      </w:r>
      <w:r>
        <w:t>.</w:t>
      </w:r>
    </w:p>
    <!--Topic unique_1200-->
    <w:p xmlns:tce="http://www.TCE.com">
      <w:pPr>
        <w:pStyle w:val="Heading6"/>
      </w:pPr>
      <w:bookmarkStart w:id="6775" w:name="_Numd19e98807"/>
      <w:bookmarkStart w:id="6776" w:name="_Refd19e98807"/>
      <w:bookmarkStart w:id="6777" w:name="_Tocd19e98807"/>
      <w:r>
        <w:t/>
      </w:r>
      <w:r>
        <w:t>570.402-5</w:t>
      </w:r>
      <w:r>
        <w:t xml:space="preserve"> Potential acceptable locations.</w:t>
      </w:r>
      <w:bookmarkEnd w:id="6776"/>
      <w:bookmarkEnd w:id="6777"/>
      <w:bookmarkEnd w:id="6775"/>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_Numd19e98870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86"/>
        </w:numPr>
      </w:pPr>
      <w:bookmarkStart w:id="6779" w:name="_Tocd19e98822"/>
      <w:bookmarkStart w:id="6778" w:name="_Refd19e98822"/>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_Numd19e97729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86"/>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_Numd19e23937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87"/>
        </w:numPr>
      </w:pPr>
      <w:bookmarkStart w:id="6781" w:name="_Tocd19e98845"/>
      <w:bookmarkStart w:id="6780" w:name="_Refd19e98845"/>
      <w:r>
        <w:t/>
      </w:r>
      <w:r>
        <w:t>(1)</w:t>
      </w:r>
      <w:r>
        <w:t xml:space="preserve">  How the contracting officer performed the cost-benefit analysis.</w:t>
      </w:r>
    </w:p>
    <w:p xmlns:tce="http://www.TCE.com">
      <w:pPr>
        <w:pStyle w:val="ListNumber2"/>
        <!--depth 2-->
        <w:numPr>
          <w:ilvl w:val="1"/>
          <w:numId w:val="1587"/>
        </w:numPr>
      </w:pPr>
      <w:r>
        <w:t/>
      </w:r>
      <w:r>
        <w:t>(2)</w:t>
      </w:r>
      <w:r>
        <w:t xml:space="preserve">  That the cost-benefit analysis indicates that award to any other offeror will likely result in substantial costs to the Government that the Government cannot expect to recover through competition.</w:t>
      </w:r>
      <w:bookmarkEnd w:id="6780"/>
      <w:bookmarkEnd w:id="6781"/>
      <w:bookmarkEnd w:id="6778"/>
      <w:bookmarkEnd w:id="6779"/>
    </w:p>
    <!--Topic unique_1201-->
    <w:p xmlns:tce="http://www.TCE.com">
      <w:pPr>
        <w:pStyle w:val="Heading6"/>
      </w:pPr>
      <w:bookmarkStart w:id="6782" w:name="_Numd19e98870"/>
      <w:bookmarkStart w:id="6783" w:name="_Refd19e98870"/>
      <w:bookmarkStart w:id="6784" w:name="_Tocd19e98870"/>
      <w:r>
        <w:t/>
      </w:r>
      <w:r>
        <w:t>570.402-6</w:t>
      </w:r>
      <w:r>
        <w:t xml:space="preserve"> Cost-benefit analysis.</w:t>
      </w:r>
      <w:bookmarkEnd w:id="6783"/>
      <w:bookmarkEnd w:id="6784"/>
      <w:bookmarkEnd w:id="6782"/>
    </w:p>
    <w:p xmlns:tce="http://www.TCE.com">
      <w:pPr>
        <w:pStyle w:val="ListNumber"/>
        <!--depth 1-->
        <w:numPr>
          <w:ilvl w:val="0"/>
          <w:numId w:val="1588"/>
        </w:numPr>
      </w:pPr>
      <w:bookmarkStart w:id="6786" w:name="_Tocd19e98879"/>
      <w:bookmarkStart w:id="6785" w:name="_Refd19e98879"/>
      <w:r>
        <w:t/>
      </w:r>
      <w:r>
        <w:t>(a)</w:t>
      </w:r>
      <w:r>
        <w:t xml:space="preserve">  The cost-benefit analysis must consider all the following:</w:t>
      </w:r>
    </w:p>
    <w:p xmlns:tce="http://www.TCE.com">
      <w:pPr>
        <w:pStyle w:val="ListNumber2"/>
        <!--depth 2-->
        <w:numPr>
          <w:ilvl w:val="1"/>
          <w:numId w:val="1589"/>
        </w:numPr>
      </w:pPr>
      <w:bookmarkStart w:id="6788" w:name="_Tocd19e98887"/>
      <w:bookmarkStart w:id="6787" w:name="_Refd19e98887"/>
      <w:r>
        <w:t/>
      </w:r>
      <w:r>
        <w:t>(1)</w:t>
      </w:r>
      <w:r>
        <w:t xml:space="preserve">  The prices of other potentially available properties.</w:t>
      </w:r>
    </w:p>
    <w:p xmlns:tce="http://www.TCE.com">
      <w:pPr>
        <w:pStyle w:val="ListNumber2"/>
        <!--depth 2-->
        <w:numPr>
          <w:ilvl w:val="1"/>
          <w:numId w:val="1589"/>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89"/>
        </w:numPr>
      </w:pPr>
      <w:r>
        <w:t/>
      </w:r>
      <w:r>
        <w:t>(3)</w:t>
      </w:r>
      <w:r>
        <w:t xml:space="preserve">  Duplication of costs to the Government.</w:t>
      </w:r>
    </w:p>
    <w:p xmlns:tce="http://www.TCE.com">
      <w:pPr>
        <w:pStyle w:val="ListNumber2"/>
        <!--depth 2-->
        <w:numPr>
          <w:ilvl w:val="1"/>
          <w:numId w:val="1589"/>
        </w:numPr>
      </w:pPr>
      <w:r>
        <w:t/>
      </w:r>
      <w:r>
        <w:t>(4)</w:t>
      </w:r>
      <w:r>
        <w:t xml:space="preserve">  Other appropriate considerations.</w:t>
      </w:r>
      <w:bookmarkEnd w:id="6787"/>
      <w:bookmarkEnd w:id="6788"/>
    </w:p>
    <w:p xmlns:tce="http://www.TCE.com">
      <w:pPr>
        <w:pStyle w:val="ListNumber"/>
        <!--depth 1-->
        <w:numPr>
          <w:ilvl w:val="0"/>
          <w:numId w:val="1588"/>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90"/>
        </w:numPr>
      </w:pPr>
      <w:bookmarkStart w:id="6790" w:name="_Tocd19e98924"/>
      <w:bookmarkStart w:id="6789" w:name="_Refd19e98924"/>
      <w:r>
        <w:t/>
      </w:r>
      <w:r>
        <w:t>(1)</w:t>
      </w:r>
      <w:r>
        <w:t xml:space="preserve">  Adjust the prices quoted for standard space for any special requirements.</w:t>
      </w:r>
    </w:p>
    <w:p xmlns:tce="http://www.TCE.com">
      <w:pPr>
        <w:pStyle w:val="ListNumber2"/>
        <!--depth 2-->
        <w:numPr>
          <w:ilvl w:val="1"/>
          <w:numId w:val="1590"/>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90"/>
        </w:numPr>
      </w:pPr>
      <w:r>
        <w:t/>
      </w:r>
      <w:r>
        <w:t>(3)</w:t>
      </w:r>
      <w:r>
        <w:t xml:space="preserve">  If you obtain oral quotations, document the following information, as a minimum:</w:t>
      </w:r>
    </w:p>
    <w:p xmlns:tce="http://www.TCE.com">
      <w:pPr>
        <w:pStyle w:val="ListNumber3"/>
        <!--depth 3-->
        <w:numPr>
          <w:ilvl w:val="2"/>
          <w:numId w:val="1591"/>
        </w:numPr>
      </w:pPr>
      <w:bookmarkStart w:id="6792" w:name="_Tocd19e98946"/>
      <w:bookmarkStart w:id="6791" w:name="_Refd19e98946"/>
      <w:r>
        <w:t/>
      </w:r>
      <w:r>
        <w:t>(i)</w:t>
      </w:r>
      <w:r>
        <w:t xml:space="preserve">  Name and address of the firm solicited.</w:t>
      </w:r>
    </w:p>
    <w:p xmlns:tce="http://www.TCE.com">
      <w:pPr>
        <w:pStyle w:val="ListNumber3"/>
        <!--depth 3-->
        <w:numPr>
          <w:ilvl w:val="2"/>
          <w:numId w:val="1591"/>
        </w:numPr>
      </w:pPr>
      <w:r>
        <w:t/>
      </w:r>
      <w:r>
        <w:t>(ii)</w:t>
      </w:r>
      <w:r>
        <w:t xml:space="preserve">  Name of the firm’s representative providing the quote.</w:t>
      </w:r>
    </w:p>
    <w:p xmlns:tce="http://www.TCE.com">
      <w:pPr>
        <w:pStyle w:val="ListNumber3"/>
        <!--depth 3-->
        <w:numPr>
          <w:ilvl w:val="2"/>
          <w:numId w:val="1591"/>
        </w:numPr>
      </w:pPr>
      <w:r>
        <w:t/>
      </w:r>
      <w:r>
        <w:t>(iii)</w:t>
      </w:r>
      <w:r>
        <w:t xml:space="preserve">  Price(s) quoted.</w:t>
      </w:r>
    </w:p>
    <w:p xmlns:tce="http://www.TCE.com">
      <w:pPr>
        <w:pStyle w:val="ListNumber3"/>
        <!--depth 3-->
        <w:numPr>
          <w:ilvl w:val="2"/>
          <w:numId w:val="1591"/>
        </w:numPr>
      </w:pPr>
      <w:r>
        <w:t/>
      </w:r>
      <w:r>
        <w:t>(iv)</w:t>
      </w:r>
      <w:r>
        <w:t xml:space="preserve">  Description of the space and services for which the quote is provided.</w:t>
      </w:r>
    </w:p>
    <w:p xmlns:tce="http://www.TCE.com">
      <w:pPr>
        <w:pStyle w:val="ListNumber3"/>
        <!--depth 3-->
        <w:numPr>
          <w:ilvl w:val="2"/>
          <w:numId w:val="1591"/>
        </w:numPr>
      </w:pPr>
      <w:r>
        <w:t/>
      </w:r>
      <w:r>
        <w:t>(v)</w:t>
      </w:r>
      <w:r>
        <w:t xml:space="preserve">  Name of the Government employee soliciting the quotation.</w:t>
      </w:r>
    </w:p>
    <w:p xmlns:tce="http://www.TCE.com">
      <w:pPr>
        <w:pStyle w:val="ListNumber3"/>
        <!--depth 3-->
        <w:numPr>
          <w:ilvl w:val="2"/>
          <w:numId w:val="1591"/>
        </w:numPr>
      </w:pPr>
      <w:r>
        <w:t/>
      </w:r>
      <w:r>
        <w:t>(vi)</w:t>
      </w:r>
      <w:r>
        <w:t xml:space="preserve">  Date of the conversation.</w:t>
      </w:r>
      <w:bookmarkEnd w:id="6791"/>
      <w:bookmarkEnd w:id="6792"/>
    </w:p>
    <w:p xmlns:tce="http://www.TCE.com">
      <w:pPr>
        <w:pStyle w:val="ListNumber2"/>
        <!--depth 2-->
        <w:numPr>
          <w:ilvl w:val="1"/>
          <w:numId w:val="1590"/>
        </w:numPr>
      </w:pPr>
      <w:r>
        <w:t/>
      </w:r>
      <w:r>
        <w:t>(4)</w:t>
      </w:r>
      <w:r>
        <w:t xml:space="preserve">  Compare the informational quotations to the present lessor’s price, adjusted to reflect the anticipated price for a succeeding lease.</w:t>
      </w:r>
      <w:bookmarkEnd w:id="6789"/>
      <w:bookmarkEnd w:id="6790"/>
      <w:bookmarkEnd w:id="6785"/>
      <w:bookmarkEnd w:id="6786"/>
    </w:p>
    <!--Topic unique_1202-->
    <w:p xmlns:tce="http://www.TCE.com">
      <w:pPr>
        <w:pStyle w:val="Heading5"/>
      </w:pPr>
      <w:bookmarkStart w:id="6793" w:name="_Numd19e99008"/>
      <w:bookmarkStart w:id="6794" w:name="_Refd19e99008"/>
      <w:bookmarkStart w:id="6795" w:name="_Tocd19e99008"/>
      <w:r>
        <w:t/>
      </w:r>
      <w:r>
        <w:t>570.403</w:t>
      </w:r>
      <w:r>
        <w:t xml:space="preserve"> Expansion requests.</w:t>
      </w:r>
      <w:bookmarkEnd w:id="6794"/>
      <w:bookmarkEnd w:id="6795"/>
      <w:bookmarkEnd w:id="6793"/>
    </w:p>
    <w:p xmlns:tce="http://www.TCE.com">
      <w:pPr>
        <w:pStyle w:val="ListNumber"/>
        <!--depth 1-->
        <w:numPr>
          <w:ilvl w:val="0"/>
          <w:numId w:val="1592"/>
        </w:numPr>
      </w:pPr>
      <w:bookmarkStart w:id="6797" w:name="_Tocd19e99017"/>
      <w:bookmarkStart w:id="6796" w:name="_Refd19e99017"/>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92"/>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93"/>
        </w:numPr>
      </w:pPr>
      <w:bookmarkStart w:id="6799" w:name="_Tocd19e99032"/>
      <w:bookmarkStart w:id="6798" w:name="_Refd19e99032"/>
      <w:r>
        <w:t/>
      </w:r>
      <w:r>
        <w:t>(1)</w:t>
      </w:r>
      <w:r>
        <w:t xml:space="preserve">  Conduct a market survey to determine the availability of suitable alternative locations.</w:t>
      </w:r>
    </w:p>
    <w:p xmlns:tce="http://www.TCE.com">
      <w:pPr>
        <w:pStyle w:val="ListNumber2"/>
        <!--depth 2-->
        <w:numPr>
          <w:ilvl w:val="1"/>
          <w:numId w:val="1593"/>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94"/>
        </w:numPr>
      </w:pPr>
      <w:bookmarkStart w:id="6801" w:name="_Tocd19e99047"/>
      <w:bookmarkStart w:id="6800" w:name="_Refd19e99047"/>
      <w:r>
        <w:t/>
      </w:r>
      <w:r>
        <w:t>(i)</w:t>
      </w:r>
      <w:r>
        <w:t xml:space="preserve">  The cost of the alternate space compared to the cost of expanding at the existing location.</w:t>
      </w:r>
    </w:p>
    <w:p xmlns:tce="http://www.TCE.com">
      <w:pPr>
        <w:pStyle w:val="ListNumber3"/>
        <!--depth 3-->
        <w:numPr>
          <w:ilvl w:val="2"/>
          <w:numId w:val="1594"/>
        </w:numPr>
      </w:pPr>
      <w:r>
        <w:t/>
      </w:r>
      <w:r>
        <w:t>(ii)</w:t>
      </w:r>
      <w:r>
        <w:t xml:space="preserve">  The cost of moving.</w:t>
      </w:r>
    </w:p>
    <w:p xmlns:tce="http://www.TCE.com">
      <w:pPr>
        <w:pStyle w:val="ListNumber3"/>
        <!--depth 3-->
        <w:numPr>
          <w:ilvl w:val="2"/>
          <w:numId w:val="1594"/>
        </w:numPr>
      </w:pPr>
      <w:r>
        <w:t/>
      </w:r>
      <w:r>
        <w:t>(iii)</w:t>
      </w:r>
      <w:r>
        <w:t xml:space="preserve">  The cost of duplicating existing improvements.</w:t>
      </w:r>
    </w:p>
    <w:p xmlns:tce="http://www.TCE.com">
      <w:pPr>
        <w:pStyle w:val="ListNumber3"/>
        <!--depth 3-->
        <w:numPr>
          <w:ilvl w:val="2"/>
          <w:numId w:val="1594"/>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94"/>
        </w:numPr>
      </w:pPr>
      <w:r>
        <w:t/>
      </w:r>
      <w:r>
        <w:t>(v)</w:t>
      </w:r>
      <w:r>
        <w:t xml:space="preserve">  The cost of disruption to the agency’s operation.</w:t>
      </w:r>
      <w:bookmarkEnd w:id="6800"/>
      <w:bookmarkEnd w:id="6801"/>
      <w:bookmarkEnd w:id="6798"/>
      <w:bookmarkEnd w:id="6799"/>
    </w:p>
    <w:p xmlns:tce="http://www.TCE.com">
      <w:pPr>
        <w:pStyle w:val="ListNumber"/>
        <!--depth 1-->
        <w:numPr>
          <w:ilvl w:val="0"/>
          <w:numId w:val="1592"/>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95"/>
        </w:numPr>
      </w:pPr>
      <w:bookmarkStart w:id="6803" w:name="_Tocd19e99092"/>
      <w:bookmarkStart w:id="6802" w:name="_Refd19e99092"/>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_Numd19e97521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95"/>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_Numd19e23937 \h </w:instrText>
      </w:r>
      <w:r>
        <w:fldChar w:fldCharType="separate"/>
      </w:r>
      <w:rPr>
        <w:color w:val="0000FF"/>
      </w:rPr>
      <w:r>
        <w:rPr>
          <w:u w:val="single"/>
        </w:rPr>
        <w:t>506.3</w:t>
      </w:r>
      <w:r>
        <w:rPr>
          <w:color w:val="0000FF"/>
        </w:rPr>
        <w:fldChar w:fldCharType="end"/>
      </w:r>
      <w:r>
        <w:t>.</w:t>
      </w:r>
      <w:bookmarkEnd w:id="6802"/>
      <w:bookmarkEnd w:id="6803"/>
      <w:bookmarkEnd w:id="6796"/>
      <w:bookmarkEnd w:id="6797"/>
    </w:p>
    <!--Topic unique_1203-->
    <w:p xmlns:tce="http://www.TCE.com">
      <w:pPr>
        <w:pStyle w:val="Heading5"/>
      </w:pPr>
      <w:bookmarkStart w:id="6804" w:name="_Numd19e99125"/>
      <w:bookmarkStart w:id="6805" w:name="_Refd19e99125"/>
      <w:bookmarkStart w:id="6806" w:name="_Tocd19e99125"/>
      <w:r>
        <w:t/>
      </w:r>
      <w:r>
        <w:t>570.404</w:t>
      </w:r>
      <w:r>
        <w:t xml:space="preserve"> Superseding leases.</w:t>
      </w:r>
      <w:bookmarkEnd w:id="6805"/>
      <w:bookmarkEnd w:id="6806"/>
      <w:bookmarkEnd w:id="6804"/>
    </w:p>
    <w:p xmlns:tce="http://www.TCE.com">
      <w:pPr>
        <w:pStyle w:val="ListNumber"/>
        <!--depth 1-->
        <w:numPr>
          <w:ilvl w:val="0"/>
          <w:numId w:val="1596"/>
        </w:numPr>
      </w:pPr>
      <w:bookmarkStart w:id="6808" w:name="_Tocd19e99134"/>
      <w:bookmarkStart w:id="6807" w:name="_Refd19e9913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96"/>
        </w:numPr>
      </w:pPr>
      <w:bookmarkStart w:id="6810" w:name="_Tocd19e99143"/>
      <w:bookmarkStart w:id="6809" w:name="_Refd19e99143"/>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_Numd19e23937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_Numd19e97439 \h </w:instrText>
      </w:r>
      <w:r>
        <w:fldChar w:fldCharType="separate"/>
      </w:r>
      <w:rPr>
        <w:color w:val="0000FF"/>
      </w:rPr>
      <w:r>
        <w:rPr>
          <w:u w:val="single"/>
        </w:rPr>
        <w:t>570.2</w:t>
      </w:r>
      <w:r>
        <w:rPr>
          <w:color w:val="0000FF"/>
        </w:rPr>
        <w:fldChar w:fldCharType="end"/>
      </w:r>
      <w:r>
        <w:t xml:space="preserve"> and explain the absence of competition in the file.</w:t>
      </w:r>
      <w:bookmarkEnd w:id="6809"/>
      <w:bookmarkEnd w:id="6810"/>
      <w:bookmarkEnd w:id="6807"/>
      <w:bookmarkEnd w:id="6808"/>
    </w:p>
    <!--Topic unique_1204-->
    <w:p xmlns:tce="http://www.TCE.com">
      <w:pPr>
        <w:pStyle w:val="Heading5"/>
      </w:pPr>
      <w:bookmarkStart w:id="6811" w:name="_Numd19e99165"/>
      <w:bookmarkStart w:id="6812" w:name="_Refd19e99165"/>
      <w:bookmarkStart w:id="6813" w:name="_Tocd19e99165"/>
      <w:r>
        <w:t/>
      </w:r>
      <w:r>
        <w:t>570.405</w:t>
      </w:r>
      <w:r>
        <w:t xml:space="preserve"> Lease extensions.</w:t>
      </w:r>
      <w:bookmarkEnd w:id="6812"/>
      <w:bookmarkEnd w:id="6813"/>
      <w:bookmarkEnd w:id="6811"/>
    </w:p>
    <w:p xmlns:tce="http://www.TCE.com">
      <w:pPr>
        <w:pStyle w:val="ListNumber"/>
        <!--depth 1-->
        <w:numPr>
          <w:ilvl w:val="0"/>
          <w:numId w:val="1597"/>
        </w:numPr>
      </w:pPr>
      <w:bookmarkStart w:id="6815" w:name="_Tocd19e99174"/>
      <w:bookmarkStart w:id="6814" w:name="_Refd19e99174"/>
      <w:r>
        <w:t/>
      </w:r>
      <w:r>
        <w:t>(a)</w:t>
      </w:r>
      <w:r>
        <w:t xml:space="preserve">  This subsection applies to extension of the term of a lease to provide for continued occupancy on a short term basis.</w:t>
      </w:r>
    </w:p>
    <w:p xmlns:tce="http://www.TCE.com">
      <w:pPr>
        <w:pStyle w:val="ListNumber"/>
        <!--depth 1-->
        <w:numPr>
          <w:ilvl w:val="0"/>
          <w:numId w:val="1597"/>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_Numd19e23937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_Numd19e97439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97"/>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98"/>
        </w:numPr>
      </w:pPr>
      <w:bookmarkStart w:id="6817" w:name="_Tocd19e99204"/>
      <w:bookmarkStart w:id="6816" w:name="_Refd19e99204"/>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98"/>
        </w:numPr>
      </w:pPr>
      <w:r>
        <w:t/>
      </w:r>
      <w:r>
        <w:t>(2)</w:t>
      </w:r>
      <w:r>
        <w:t xml:space="preserve">  The Government encounters unexpected delays outside of its control in acquiring replacement space.</w:t>
      </w:r>
    </w:p>
    <w:p xmlns:tce="http://www.TCE.com">
      <w:pPr>
        <w:pStyle w:val="ListNumber2"/>
        <!--depth 2-->
        <w:numPr>
          <w:ilvl w:val="1"/>
          <w:numId w:val="1598"/>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98"/>
        </w:numPr>
      </w:pPr>
      <w:r>
        <w:t/>
      </w:r>
      <w:r>
        <w:t>(4)</w:t>
      </w:r>
      <w:r>
        <w:t xml:space="preserve">  The agency occupying the space has encountered delays in planning for a potential relocation to other federally controlled space due to documented organizational, financial, or other uncertainties.</w:t>
      </w:r>
      <w:bookmarkEnd w:id="6816"/>
      <w:bookmarkEnd w:id="6817"/>
      <w:bookmarkEnd w:id="6814"/>
      <w:bookmarkEnd w:id="6815"/>
    </w:p>
    <!--Topic unique_1205-->
    <w:p xmlns:tce="http://www.TCE.com">
      <w:pPr>
        <w:pStyle w:val="Heading4"/>
      </w:pPr>
      <w:bookmarkStart w:id="6818" w:name="_Numd19e99243"/>
      <w:bookmarkStart w:id="6819" w:name="_Refd19e99243"/>
      <w:bookmarkStart w:id="6820" w:name="_Tocd19e99243"/>
      <w:r>
        <w:t/>
      </w:r>
      <w:r>
        <w:t>Subpart 570.5</w:t>
      </w:r>
      <w:r>
        <w:t xml:space="preserve"> - Special Aspects of Contracting for Lease Alterations</w:t>
      </w:r>
      <w:bookmarkEnd w:id="6819"/>
      <w:bookmarkEnd w:id="6820"/>
      <w:bookmarkEnd w:id="6818"/>
    </w:p>
    <!--Topic unique_1206-->
    <w:p xmlns:tce="http://www.TCE.com">
      <w:pPr>
        <w:pStyle w:val="Heading5"/>
      </w:pPr>
      <w:bookmarkStart w:id="6821" w:name="_Numd19e99256"/>
      <w:bookmarkStart w:id="6822" w:name="_Refd19e99256"/>
      <w:bookmarkStart w:id="6823" w:name="_Tocd19e99256"/>
      <w:r>
        <w:t/>
      </w:r>
      <w:r>
        <w:t>570.501</w:t>
      </w:r>
      <w:r>
        <w:t xml:space="preserve"> General.</w:t>
      </w:r>
      <w:bookmarkEnd w:id="6822"/>
      <w:bookmarkEnd w:id="6823"/>
      <w:bookmarkEnd w:id="6821"/>
    </w:p>
    <w:p xmlns:tce="http://www.TCE.com">
      <w:pPr>
        <w:pStyle w:val="ListNumber"/>
        <!--depth 1-->
        <w:numPr>
          <w:ilvl w:val="0"/>
          <w:numId w:val="1599"/>
        </w:numPr>
      </w:pPr>
      <w:bookmarkStart w:id="6825" w:name="_Tocd19e99265"/>
      <w:bookmarkStart w:id="6824" w:name="_Refd19e99265"/>
      <w:r>
        <w:t/>
      </w:r>
      <w:r>
        <w:t>(a)</w:t>
      </w:r>
      <w:r>
        <w:t xml:space="preserve">  The procedures in </w:t>
      </w:r>
      <w:r>
        <w:rPr>
          <w:color w:val="0000FF"/>
        </w:rPr>
        <w:fldChar w:fldCharType="begin"/>
      </w:r>
      <w:r>
        <w:rPr>
          <w:color w:val="0000FF"/>
        </w:rPr>
        <w:instrText xml:space="preserve"> REF _Numd19e99336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00"/>
        </w:numPr>
      </w:pPr>
      <w:bookmarkStart w:id="6827" w:name="_Tocd19e99277"/>
      <w:bookmarkStart w:id="6826" w:name="_Refd19e99277"/>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00"/>
        </w:numPr>
      </w:pPr>
      <w:r>
        <w:t/>
      </w:r>
      <w:r>
        <w:t>(2)</w:t>
      </w:r>
      <w:r>
        <w:t xml:space="preserve">  The lessor is willing to perform the proposed alterations at a fair and reasonable price.</w:t>
      </w:r>
    </w:p>
    <w:p xmlns:tce="http://www.TCE.com">
      <w:pPr>
        <w:pStyle w:val="ListNumber2"/>
        <!--depth 2-->
        <w:numPr>
          <w:ilvl w:val="1"/>
          <w:numId w:val="1600"/>
        </w:numPr>
      </w:pPr>
      <w:r>
        <w:t/>
      </w:r>
      <w:r>
        <w:t>(3)</w:t>
      </w:r>
      <w:r>
        <w:t xml:space="preserve">  It is in the Government’s interest to acquire the alterations from the lessor.</w:t>
      </w:r>
      <w:bookmarkEnd w:id="6826"/>
      <w:bookmarkEnd w:id="6827"/>
    </w:p>
    <w:p xmlns:tce="http://www.TCE.com">
      <w:pPr>
        <w:pStyle w:val="ListNumber"/>
        <!--depth 1-->
        <w:numPr>
          <w:ilvl w:val="0"/>
          <w:numId w:val="1599"/>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01"/>
        </w:numPr>
      </w:pPr>
      <w:bookmarkStart w:id="6829" w:name="_Tocd19e99307"/>
      <w:bookmarkStart w:id="6828" w:name="_Refd19e99307"/>
      <w:r>
        <w:t/>
      </w:r>
      <w:r>
        <w:t>(1)</w:t>
      </w:r>
      <w:r>
        <w:t xml:space="preserve">  A supplemental lease agreement, as justified and approved under </w:t>
      </w:r>
      <w:r>
        <w:rPr>
          <w:color w:val="0000FF"/>
        </w:rPr>
        <w:fldChar w:fldCharType="begin"/>
      </w:r>
      <w:r>
        <w:rPr>
          <w:color w:val="0000FF"/>
        </w:rPr>
        <w:instrText xml:space="preserve"> REF _Numd19e99349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01"/>
        </w:numPr>
      </w:pPr>
      <w:r>
        <w:t/>
      </w:r>
      <w:r>
        <w:t>(2)</w:t>
      </w:r>
      <w:r>
        <w:t xml:space="preserve">  Government performance or a separate contract. The lease must first provide the Government with the right to perform alterations to the leased space.</w:t>
      </w:r>
      <w:bookmarkEnd w:id="6828"/>
      <w:bookmarkEnd w:id="6829"/>
      <w:bookmarkEnd w:id="6824"/>
      <w:bookmarkEnd w:id="6825"/>
    </w:p>
    <!--Topic unique_1207-->
    <w:p xmlns:tce="http://www.TCE.com">
      <w:pPr>
        <w:pStyle w:val="Heading5"/>
      </w:pPr>
      <w:bookmarkStart w:id="6830" w:name="_Numd19e99336"/>
      <w:bookmarkStart w:id="6831" w:name="_Refd19e99336"/>
      <w:bookmarkStart w:id="6832" w:name="_Tocd19e99336"/>
      <w:r>
        <w:t/>
      </w:r>
      <w:r>
        <w:t>570.502</w:t>
      </w:r>
      <w:r>
        <w:t xml:space="preserve"> Alterations by the lessor.</w:t>
      </w:r>
      <w:bookmarkEnd w:id="6831"/>
      <w:bookmarkEnd w:id="6832"/>
      <w:bookmarkEnd w:id="6830"/>
    </w:p>
    <!--Topic unique_1208-->
    <w:p xmlns:tce="http://www.TCE.com">
      <w:pPr>
        <w:pStyle w:val="Heading6"/>
      </w:pPr>
      <w:bookmarkStart w:id="6833" w:name="_Numd19e99349"/>
      <w:bookmarkStart w:id="6834" w:name="_Refd19e99349"/>
      <w:bookmarkStart w:id="6835" w:name="_Tocd19e99349"/>
      <w:r>
        <w:t/>
      </w:r>
      <w:r>
        <w:t>570.502-1</w:t>
      </w:r>
      <w:r>
        <w:t xml:space="preserve"> Justification and approval requirements.</w:t>
      </w:r>
      <w:bookmarkEnd w:id="6834"/>
      <w:bookmarkEnd w:id="6835"/>
      <w:bookmarkEnd w:id="6833"/>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02"/>
        </w:numPr>
      </w:pPr>
      <w:bookmarkStart w:id="6837" w:name="_Tocd19e99360"/>
      <w:bookmarkStart w:id="6836" w:name="_Refd19e99360"/>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02"/>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02"/>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_Numd19e23937 \h </w:instrText>
      </w:r>
      <w:r>
        <w:fldChar w:fldCharType="separate"/>
      </w:r>
      <w:rPr>
        <w:color w:val="0000FF"/>
      </w:rPr>
      <w:r>
        <w:rPr>
          <w:u w:val="single"/>
        </w:rPr>
        <w:t>506.3</w:t>
      </w:r>
      <w:r>
        <w:rPr>
          <w:color w:val="0000FF"/>
        </w:rPr>
        <w:fldChar w:fldCharType="end"/>
      </w:r>
      <w:r>
        <w:t xml:space="preserve"> apply.</w:t>
      </w:r>
      <w:bookmarkEnd w:id="6836"/>
      <w:bookmarkEnd w:id="6837"/>
    </w:p>
    <!--Topic unique_1142-->
    <w:p xmlns:tce="http://www.TCE.com">
      <w:pPr>
        <w:pStyle w:val="Heading6"/>
      </w:pPr>
      <w:bookmarkStart w:id="6838" w:name="_Numd19e99395"/>
      <w:bookmarkStart w:id="6839" w:name="_Refd19e99395"/>
      <w:bookmarkStart w:id="6840" w:name="_Tocd19e99395"/>
      <w:r>
        <w:t/>
      </w:r>
      <w:r>
        <w:t>570.502-2</w:t>
      </w:r>
      <w:r>
        <w:t xml:space="preserve"> Procedures.</w:t>
      </w:r>
      <w:bookmarkEnd w:id="6839"/>
      <w:bookmarkEnd w:id="6840"/>
      <w:bookmarkEnd w:id="6838"/>
    </w:p>
    <w:p xmlns:tce="http://www.TCE.com">
      <w:pPr>
        <w:pStyle w:val="ListNumber"/>
        <!--depth 1-->
        <w:numPr>
          <w:ilvl w:val="0"/>
          <w:numId w:val="1603"/>
        </w:numPr>
      </w:pPr>
      <w:bookmarkStart w:id="6842" w:name="_Tocd19e99404"/>
      <w:bookmarkStart w:id="6841" w:name="_Refd19e99404"/>
      <w:r>
        <w:t/>
      </w:r>
      <w:r>
        <w:t>(a)</w:t>
      </w:r>
      <w:r>
        <w:t xml:space="preserve">  </w:t>
      </w:r>
      <w:r>
        <w:rPr>
          <w:i/>
        </w:rPr>
        <w:t>Scope of work</w:t>
      </w:r>
      <w:r>
        <w:t>. The contracting officer must prepare a scope of work for each alteration project.</w:t>
      </w:r>
    </w:p>
    <w:p xmlns:tce="http://www.TCE.com">
      <w:pPr>
        <w:pStyle w:val="ListNumber"/>
        <!--depth 1-->
        <w:numPr>
          <w:ilvl w:val="0"/>
          <w:numId w:val="1603"/>
        </w:numPr>
      </w:pPr>
      <w:bookmarkStart w:id="6844" w:name="_Tocd19e99416"/>
      <w:bookmarkStart w:id="6843" w:name="_Refd19e99416"/>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43"/>
      <w:bookmarkEnd w:id="6844"/>
    </w:p>
    <w:p xmlns:tce="http://www.TCE.com">
      <w:pPr>
        <w:pStyle w:val="ListNumber"/>
        <!--depth 1-->
        <w:numPr>
          <w:ilvl w:val="0"/>
          <w:numId w:val="1603"/>
        </w:numPr>
      </w:pPr>
      <w:r>
        <w:t/>
      </w:r>
      <w:r>
        <w:t>(c)</w:t>
      </w:r>
      <w:r>
        <w:t xml:space="preserve">  </w:t>
      </w:r>
      <w:r>
        <w:rPr>
          <w:i/>
        </w:rPr>
        <w:t>Request for proposal</w:t>
      </w:r>
      <w:r>
        <w:t>.</w:t>
      </w:r>
    </w:p>
    <w:p xmlns:tce="http://www.TCE.com">
      <w:pPr>
        <w:pStyle w:val="ListNumber2"/>
        <!--depth 2-->
        <w:numPr>
          <w:ilvl w:val="1"/>
          <w:numId w:val="1604"/>
        </w:numPr>
      </w:pPr>
      <w:bookmarkStart w:id="6846" w:name="_Tocd19e99435"/>
      <w:bookmarkStart w:id="6845" w:name="_Refd19e99435"/>
      <w:r>
        <w:t/>
      </w:r>
      <w:r>
        <w:t>(1)</w:t>
      </w:r>
      <w:r>
        <w:t xml:space="preserve">  The contracting officer must provide the scope of work to the lessor, including any plans and specifications, and request a proposal.</w:t>
      </w:r>
    </w:p>
    <w:p xmlns:tce="http://www.TCE.com">
      <w:pPr>
        <w:pStyle w:val="ListNumber2"/>
        <!--depth 2-->
        <w:numPr>
          <w:ilvl w:val="1"/>
          <w:numId w:val="1604"/>
        </w:numPr>
      </w:pPr>
      <w:r>
        <w:t/>
      </w:r>
      <w:r>
        <w:t>(2)</w:t>
      </w:r>
      <w:r>
        <w:t xml:space="preserve">  The contracting officer must request sufficient cost or price information to permit a price analysis.</w:t>
      </w:r>
      <w:bookmarkEnd w:id="6845"/>
      <w:bookmarkEnd w:id="6846"/>
    </w:p>
    <w:p xmlns:tce="http://www.TCE.com">
      <w:pPr>
        <w:pStyle w:val="ListNumber"/>
        <!--depth 1-->
        <w:numPr>
          <w:ilvl w:val="0"/>
          <w:numId w:val="1603"/>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03"/>
        </w:numPr>
      </w:pPr>
      <w:bookmarkStart w:id="6848" w:name="_Tocd19e99462"/>
      <w:bookmarkStart w:id="6847" w:name="_Refd19e99462"/>
      <w:r>
        <w:t/>
      </w:r>
      <w:r>
        <w:t>(e)</w:t>
      </w:r>
      <w:r>
        <w:t xml:space="preserve">  </w:t>
      </w:r>
      <w:r>
        <w:rPr>
          <w:i/>
        </w:rPr>
        <w:t>Proposal evaluation</w:t>
      </w:r>
      <w:r>
        <w:t>.The contracting officer must—</w:t>
      </w:r>
    </w:p>
    <w:p xmlns:tce="http://www.TCE.com">
      <w:pPr>
        <w:pStyle w:val="ListNumber2"/>
        <!--depth 2-->
        <w:numPr>
          <w:ilvl w:val="1"/>
          <w:numId w:val="1605"/>
        </w:numPr>
      </w:pPr>
      <w:bookmarkStart w:id="6850" w:name="_Tocd19e99471"/>
      <w:bookmarkStart w:id="6849" w:name="_Refd19e99471"/>
      <w:r>
        <w:t/>
      </w:r>
      <w:r>
        <w:t>(1)</w:t>
      </w:r>
      <w:r>
        <w:t xml:space="preserve">  Determine if the proposal meets the Government’s requirements.</w:t>
      </w:r>
    </w:p>
    <w:p xmlns:tce="http://www.TCE.com">
      <w:pPr>
        <w:pStyle w:val="ListNumber2"/>
        <!--depth 2-->
        <w:numPr>
          <w:ilvl w:val="1"/>
          <w:numId w:val="1605"/>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05"/>
        </w:numPr>
      </w:pPr>
      <w:r>
        <w:t/>
      </w:r>
      <w:r>
        <w:t>(3)</w:t>
      </w:r>
      <w:r>
        <w:t xml:space="preserve"> Analyze profit following FAR 15.404-4.</w:t>
      </w:r>
    </w:p>
    <w:p xmlns:tce="http://www.TCE.com">
      <w:pPr>
        <w:pStyle w:val="ListNumber2"/>
        <!--depth 2-->
        <w:numPr>
          <w:ilvl w:val="1"/>
          <w:numId w:val="1605"/>
        </w:numPr>
      </w:pPr>
      <w:r>
        <w:t/>
      </w:r>
      <w:r>
        <w:t>(4)</w:t>
      </w:r>
      <w:r>
        <w:t xml:space="preserve">  Document the analysis under this paragraph and the resulting negotiation objectives.</w:t>
      </w:r>
      <w:bookmarkEnd w:id="6849"/>
      <w:bookmarkEnd w:id="6850"/>
      <w:bookmarkEnd w:id="6847"/>
      <w:bookmarkEnd w:id="6848"/>
    </w:p>
    <w:p xmlns:tce="http://www.TCE.com">
      <w:pPr>
        <w:pStyle w:val="ListNumber"/>
        <!--depth 1-->
        <w:numPr>
          <w:ilvl w:val="0"/>
          <w:numId w:val="1603"/>
        </w:numPr>
      </w:pPr>
      <w:r>
        <w:t/>
      </w:r>
      <w:r>
        <w:t>(f)</w:t>
      </w:r>
      <w:r>
        <w:t xml:space="preserve">  </w:t>
      </w:r>
      <w:r>
        <w:rPr>
          <w:i/>
        </w:rPr>
        <w:t>Price negotiations</w:t>
      </w:r>
      <w:r>
        <w:t>. The contracting officer must—</w:t>
      </w:r>
    </w:p>
    <w:p xmlns:tce="http://www.TCE.com">
      <w:pPr>
        <w:pStyle w:val="ListNumber2"/>
        <!--depth 2-->
        <w:numPr>
          <w:ilvl w:val="1"/>
          <w:numId w:val="1606"/>
        </w:numPr>
      </w:pPr>
      <w:bookmarkStart w:id="6852" w:name="_Tocd19e99512"/>
      <w:bookmarkStart w:id="6851" w:name="_Refd19e99512"/>
      <w:r>
        <w:t/>
      </w:r>
      <w:r>
        <w:t>(1)</w:t>
      </w:r>
      <w:r>
        <w:t xml:space="preserve">  Exercise sound judgment. Make reasonable compromises as necessary.</w:t>
      </w:r>
    </w:p>
    <w:p xmlns:tce="http://www.TCE.com">
      <w:pPr>
        <w:pStyle w:val="ListNumber2"/>
        <!--depth 2-->
        <w:numPr>
          <w:ilvl w:val="1"/>
          <w:numId w:val="1606"/>
        </w:numPr>
      </w:pPr>
      <w:r>
        <w:t/>
      </w:r>
      <w:r>
        <w:t>(2)</w:t>
      </w:r>
      <w:r>
        <w:t xml:space="preserve">  Provide the lessor with the greatest incentive for efficient and economical performance.</w:t>
      </w:r>
    </w:p>
    <w:p xmlns:tce="http://www.TCE.com">
      <w:pPr>
        <w:pStyle w:val="ListNumber2"/>
        <!--depth 2-->
        <w:numPr>
          <w:ilvl w:val="1"/>
          <w:numId w:val="1606"/>
        </w:numPr>
      </w:pPr>
      <w:r>
        <w:t/>
      </w:r>
      <w:r>
        <w:t>(3)</w:t>
      </w:r>
      <w:r>
        <w:t xml:space="preserve">  Document negotiations in the contract file, including discussions regarding restoration cost or waiver of restoration cost.</w:t>
      </w:r>
      <w:bookmarkEnd w:id="6851"/>
      <w:bookmarkEnd w:id="6852"/>
    </w:p>
    <w:p xmlns:tce="http://www.TCE.com">
      <w:pPr>
        <w:pStyle w:val="ListNumber"/>
        <!--depth 1-->
        <w:numPr>
          <w:ilvl w:val="0"/>
          <w:numId w:val="1603"/>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03"/>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07"/>
        </w:numPr>
      </w:pPr>
      <w:bookmarkStart w:id="6854" w:name="_Tocd19e99555"/>
      <w:bookmarkStart w:id="6853" w:name="_Refd19e99555"/>
      <w:r>
        <w:t/>
      </w:r>
      <w:r>
        <w:t>(1)</w:t>
      </w:r>
      <w:r>
        <w:t xml:space="preserve">  Inspected by a qualified Government employee or independent Government contractor.</w:t>
      </w:r>
    </w:p>
    <w:p xmlns:tce="http://www.TCE.com">
      <w:pPr>
        <w:pStyle w:val="ListNumber2"/>
        <!--depth 2-->
        <w:numPr>
          <w:ilvl w:val="1"/>
          <w:numId w:val="1607"/>
        </w:numPr>
      </w:pPr>
      <w:r>
        <w:t/>
      </w:r>
      <w:r>
        <w:t>(2)</w:t>
      </w:r>
      <w:r>
        <w:t xml:space="preserve">  Confirmed as completed in a satisfactory manner.</w:t>
      </w:r>
      <w:bookmarkEnd w:id="6853"/>
      <w:bookmarkEnd w:id="6854"/>
      <w:bookmarkEnd w:id="6841"/>
      <w:bookmarkEnd w:id="6842"/>
    </w:p>
    <!--Topic unique_1209-->
    <w:p xmlns:tce="http://www.TCE.com">
      <w:pPr>
        <w:pStyle w:val="Heading5"/>
      </w:pPr>
      <w:bookmarkStart w:id="6855" w:name="_Numd19e99580"/>
      <w:bookmarkStart w:id="6856" w:name="_Refd19e99580"/>
      <w:bookmarkStart w:id="6857" w:name="_Tocd19e99580"/>
      <w:r>
        <w:t/>
      </w:r>
      <w:r>
        <w:t>570.503</w:t>
      </w:r>
      <w:r>
        <w:t xml:space="preserve"> Alterations by the Government or through a separate contract.</w:t>
      </w:r>
      <w:bookmarkEnd w:id="6856"/>
      <w:bookmarkEnd w:id="6857"/>
      <w:bookmarkEnd w:id="6855"/>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08"/>
        </w:numPr>
      </w:pPr>
      <w:bookmarkStart w:id="6859" w:name="_Tocd19e99591"/>
      <w:bookmarkStart w:id="6858" w:name="_Refd19e99591"/>
      <w:r>
        <w:t/>
      </w:r>
      <w:r>
        <w:t>(a)</w:t>
      </w:r>
      <w:r>
        <w:t xml:space="preserve">  Have Federal employees perform the work.</w:t>
      </w:r>
    </w:p>
    <w:p xmlns:tce="http://www.TCE.com">
      <w:pPr>
        <w:pStyle w:val="ListNumber"/>
        <!--depth 1-->
        <w:numPr>
          <w:ilvl w:val="0"/>
          <w:numId w:val="1608"/>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8"/>
      <w:bookmarkEnd w:id="6859"/>
    </w:p>
    <!--Topic unique_1210-->
    <w:p xmlns:tce="http://www.TCE.com">
      <w:pPr>
        <w:pStyle w:val="Heading4"/>
      </w:pPr>
      <w:bookmarkStart w:id="6860" w:name="_Numd19e99616"/>
      <w:bookmarkStart w:id="6861" w:name="_Refd19e99616"/>
      <w:bookmarkStart w:id="6862" w:name="_Tocd19e99616"/>
      <w:r>
        <w:t/>
      </w:r>
      <w:r>
        <w:t>Subpart 570.6</w:t>
      </w:r>
      <w:r>
        <w:t xml:space="preserve"> - Contracting for Overtime Services and Utilities in Leases</w:t>
      </w:r>
      <w:bookmarkEnd w:id="6861"/>
      <w:bookmarkEnd w:id="6862"/>
      <w:bookmarkEnd w:id="6860"/>
    </w:p>
    <!--Topic unique_1211-->
    <w:p xmlns:tce="http://www.TCE.com">
      <w:pPr>
        <w:pStyle w:val="Heading5"/>
      </w:pPr>
      <w:bookmarkStart w:id="6863" w:name="_Numd19e99629"/>
      <w:bookmarkStart w:id="6864" w:name="_Refd19e99629"/>
      <w:bookmarkStart w:id="6865" w:name="_Tocd19e99629"/>
      <w:r>
        <w:t/>
      </w:r>
      <w:r>
        <w:t>570.601</w:t>
      </w:r>
      <w:r>
        <w:t xml:space="preserve"> General.</w:t>
      </w:r>
      <w:bookmarkEnd w:id="6864"/>
      <w:bookmarkEnd w:id="6865"/>
      <w:bookmarkEnd w:id="6863"/>
    </w:p>
    <w:p xmlns:tce="http://www.TCE.com">
      <w:pPr>
        <w:pStyle w:val="ListNumber"/>
        <!--depth 1-->
        <w:numPr>
          <w:ilvl w:val="0"/>
          <w:numId w:val="1609"/>
        </w:numPr>
      </w:pPr>
      <w:bookmarkStart w:id="6867" w:name="_Tocd19e99638"/>
      <w:bookmarkStart w:id="6866" w:name="_Refd19e99638"/>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09"/>
        </w:numPr>
      </w:pPr>
      <w:r>
        <w:t/>
      </w:r>
      <w:r>
        <w:t>(b)</w:t>
      </w:r>
      <w:r>
        <w:t xml:space="preserve">  An independent government estimate is required in support of the negotiated rate.</w:t>
      </w:r>
    </w:p>
    <w:p xmlns:tce="http://www.TCE.com">
      <w:pPr>
        <w:pStyle w:val="ListNumber"/>
        <!--depth 1-->
        <w:numPr>
          <w:ilvl w:val="0"/>
          <w:numId w:val="1609"/>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09"/>
        </w:numPr>
      </w:pPr>
      <w:r>
        <w:t/>
      </w:r>
      <w:r>
        <w:t>(d)</w:t>
      </w:r>
      <w:r>
        <w:t xml:space="preserve">  </w:t>
      </w:r>
      <w:r>
        <w:rPr>
          <w:i/>
        </w:rPr>
        <w:t>Payment</w:t>
      </w:r>
      <w:r>
        <w:t>. Do not make final payment for services and utilities until confirmed as delivered in a satisfactory manner.</w:t>
      </w:r>
      <w:bookmarkEnd w:id="6866"/>
      <w:bookmarkEnd w:id="6867"/>
    </w:p>
    <!--Topic unique_1131-->
    <w:p xmlns:tce="http://www.TCE.com">
      <w:pPr>
        <w:pStyle w:val="Heading4"/>
      </w:pPr>
      <w:bookmarkStart w:id="6868" w:name="_Numd19e99682"/>
      <w:bookmarkStart w:id="6869" w:name="_Refd19e99682"/>
      <w:bookmarkStart w:id="6870" w:name="_Tocd19e99682"/>
      <w:r>
        <w:t/>
      </w:r>
      <w:r>
        <w:t>Subpart 570.7</w:t>
      </w:r>
      <w:r>
        <w:t xml:space="preserve"> - Solicitation Provisions and Contract Clauses</w:t>
      </w:r>
      <w:bookmarkEnd w:id="6869"/>
      <w:bookmarkEnd w:id="6870"/>
      <w:bookmarkEnd w:id="6868"/>
    </w:p>
    <!--Topic unique_1212-->
    <w:p xmlns:tce="http://www.TCE.com">
      <w:pPr>
        <w:pStyle w:val="Heading5"/>
      </w:pPr>
      <w:bookmarkStart w:id="6871" w:name="_Numd19e99695"/>
      <w:bookmarkStart w:id="6872" w:name="_Refd19e99695"/>
      <w:bookmarkStart w:id="6873" w:name="_Tocd19e99695"/>
      <w:r>
        <w:t/>
      </w:r>
      <w:r>
        <w:t>570.701</w:t>
      </w:r>
      <w:r>
        <w:t xml:space="preserve"> FAR provisions and clauses.</w:t>
      </w:r>
      <w:bookmarkEnd w:id="6872"/>
      <w:bookmarkEnd w:id="6873"/>
      <w:bookmarkEnd w:id="6871"/>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30-->
    <w:p xmlns:tce="http://www.TCE.com">
      <w:pPr>
        <w:pStyle w:val="Heading5"/>
      </w:pPr>
      <w:bookmarkStart w:id="6874" w:name="_Numd19e99908"/>
      <w:bookmarkStart w:id="6875" w:name="_Refd19e99908"/>
      <w:bookmarkStart w:id="6876" w:name="_Tocd19e99908"/>
      <w:r>
        <w:t/>
      </w:r>
      <w:r>
        <w:t>570.702</w:t>
      </w:r>
      <w:r>
        <w:t xml:space="preserve"> GSAR solicitation provisions.</w:t>
      </w:r>
      <w:bookmarkEnd w:id="6875"/>
      <w:bookmarkEnd w:id="6876"/>
      <w:bookmarkEnd w:id="6874"/>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_Numd19e76657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_Numd19e77094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_Numd19e77312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877" w:name="_Numd19e99983"/>
      <w:bookmarkStart w:id="6878" w:name="_Refd19e99983"/>
      <w:bookmarkStart w:id="6879" w:name="_Tocd19e99983"/>
      <w:r>
        <w:t/>
      </w:r>
      <w:r>
        <w:t>570.703</w:t>
      </w:r>
      <w:r>
        <w:t xml:space="preserve"> GSAR contract clauses.</w:t>
      </w:r>
      <w:bookmarkEnd w:id="6878"/>
      <w:bookmarkEnd w:id="6879"/>
      <w:bookmarkEnd w:id="6877"/>
    </w:p>
    <w:p xmlns:tce="http://www.TCE.com">
      <w:pPr>
        <w:pStyle w:val="ListNumber"/>
        <!--depth 1-->
        <w:numPr>
          <w:ilvl w:val="0"/>
          <w:numId w:val="1610"/>
        </w:numPr>
      </w:pPr>
      <w:bookmarkStart w:id="6883" w:name="_Tocd19e99994"/>
      <w:bookmarkStart w:id="6882" w:name="_Refd19e99994"/>
      <w:bookmarkStart w:id="6881" w:name="_Tocd19e99992"/>
      <w:bookmarkStart w:id="6880" w:name="_Refd19e9999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_Numd19e100556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_Numd19e64991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_Numd19e77379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_Numd19e78775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_Numd19e77585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_Numd19e77617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_Numd19e77648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_Numd19e77680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_Numd19e77711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_Numd19e77787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_Numd19e77820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_Numd19e77852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_Numd19e77883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_Numd19e78011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_Numd19e78130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_Numd19e78165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_Numd19e78217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_Numd19e78263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_Numd19e78345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_Numd19e78377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_Numd19e78452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_Numd19e78484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_Numd19e78545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_Numd19e78605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_Numd19e78680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_Numd19e78712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_Numd19e78743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_Numd19e78775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_Numd19e78806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10"/>
        </w:numPr>
      </w:pPr>
      <w:bookmarkStart w:id="6885" w:name="_Tocd19e100430"/>
      <w:bookmarkStart w:id="6884" w:name="_Refd19e100430"/>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_Numd19e78852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_Numd19e78927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_Numd19e79225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10"/>
        </w:numPr>
      </w:pPr>
      <w:r>
        <w:t/>
      </w:r>
      <w:r>
        <w:t>(c)</w:t>
      </w:r>
      <w:r>
        <w:t xml:space="preserve">Insert the representation clause at </w:t>
      </w:r>
      <w:r>
        <w:rPr>
          <w:color w:val="0000FF"/>
        </w:rPr>
        <w:fldChar w:fldCharType="begin"/>
      </w:r>
      <w:r>
        <w:rPr>
          <w:color w:val="0000FF"/>
        </w:rPr>
        <w:instrText xml:space="preserve"> REF _Numd19e79288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11"/>
        </w:numPr>
      </w:pPr>
      <w:bookmarkStart w:id="6887" w:name="_Tocd19e100504"/>
      <w:bookmarkStart w:id="6886" w:name="_Refd19e100504"/>
      <w:r>
        <w:t/>
      </w:r>
      <w:r>
        <w:t>(1)</w:t>
      </w:r>
      <w:r>
        <w:t>Will be occupied by Federal employees for nonmilitary activities; and</w:t>
      </w:r>
    </w:p>
    <w:p xmlns:tce="http://www.TCE.com">
      <w:pPr>
        <w:pStyle w:val="ListNumber2"/>
        <!--depth 2-->
        <w:numPr>
          <w:ilvl w:val="1"/>
          <w:numId w:val="1611"/>
        </w:numPr>
      </w:pPr>
      <w:r>
        <w:t/>
      </w:r>
      <w:r>
        <w:t>(2)</w:t>
      </w:r>
      <w:r>
        <w:t>Has a facility security level of III, IV, or V.</w:t>
      </w:r>
      <w:bookmarkEnd w:id="6886"/>
      <w:bookmarkEnd w:id="6887"/>
    </w:p>
    <w:p xmlns:tce="http://www.TCE.com">
      <w:pPr>
        <w:pStyle w:val="ListNumber"/>
        <!--depth 1-->
        <w:numPr>
          <w:ilvl w:val="0"/>
          <w:numId w:val="1610"/>
        </w:numPr>
      </w:pPr>
      <w:r>
        <w:t/>
      </w:r>
      <w:r>
        <w:t>(d)</w:t>
      </w:r>
      <w:r>
        <w:t xml:space="preserve">Insert the clause at </w:t>
      </w:r>
      <w:r>
        <w:rPr>
          <w:color w:val="0000FF"/>
        </w:rPr>
        <w:fldChar w:fldCharType="begin"/>
      </w:r>
      <w:r>
        <w:rPr>
          <w:color w:val="0000FF"/>
        </w:rPr>
        <w:instrText xml:space="preserve"> REF _Numd19e79683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12"/>
        </w:numPr>
      </w:pPr>
      <w:bookmarkStart w:id="6889" w:name="_Tocd19e100531"/>
      <w:bookmarkStart w:id="6888" w:name="_Refd19e100531"/>
      <w:r>
        <w:t/>
      </w:r>
      <w:r>
        <w:t>(1)</w:t>
      </w:r>
      <w:r>
        <w:t>Will be occupied by Federal employees for nonmilitary activities; and</w:t>
      </w:r>
    </w:p>
    <w:p xmlns:tce="http://www.TCE.com">
      <w:pPr>
        <w:pStyle w:val="ListNumber2"/>
        <!--depth 2-->
        <w:numPr>
          <w:ilvl w:val="1"/>
          <w:numId w:val="1612"/>
        </w:numPr>
      </w:pPr>
      <w:r>
        <w:t/>
      </w:r>
      <w:r>
        <w:t>(2)</w:t>
      </w:r>
      <w:r>
        <w:t>Has a facility security level of III, IV, or V.</w:t>
      </w:r>
      <w:bookmarkEnd w:id="6888"/>
      <w:bookmarkEnd w:id="6889"/>
      <w:bookmarkEnd w:id="6880"/>
      <w:bookmarkEnd w:id="6881"/>
    </w:p>
    <!--Topic unique_1213-->
    <w:p xmlns:tce="http://www.TCE.com">
      <w:pPr>
        <w:pStyle w:val="Heading5"/>
      </w:pPr>
      <w:bookmarkStart w:id="6890" w:name="_Numd19e100556"/>
      <w:bookmarkStart w:id="6891" w:name="_Refd19e100556"/>
      <w:bookmarkStart w:id="6892" w:name="_Tocd19e100556"/>
      <w:r>
        <w:t/>
      </w:r>
      <w:r>
        <w:t>570.704</w:t>
      </w:r>
      <w:r>
        <w:t xml:space="preserve"> Deviations to provisions and clauses.</w:t>
      </w:r>
      <w:bookmarkEnd w:id="6891"/>
      <w:bookmarkEnd w:id="6892"/>
      <w:bookmarkEnd w:id="6890"/>
    </w:p>
    <w:p xmlns:tce="http://www.TCE.com">
      <w:pPr>
        <w:pStyle w:val="ListNumber"/>
        <!--depth 1-->
        <w:numPr>
          <w:ilvl w:val="0"/>
          <w:numId w:val="1613"/>
        </w:numPr>
      </w:pPr>
      <w:bookmarkStart w:id="6896" w:name="_Tocd19e100567"/>
      <w:bookmarkStart w:id="6895" w:name="_Refd19e100567"/>
      <w:bookmarkStart w:id="6894" w:name="_Tocd19e100565"/>
      <w:bookmarkStart w:id="6893" w:name="_Refd19e100565"/>
      <w:r>
        <w:t/>
      </w:r>
      <w:r>
        <w:t>(a)</w:t>
      </w:r>
      <w:r>
        <w:t xml:space="preserve">  The contracting officer needs a deviation approved under Subpart </w:t>
      </w:r>
      <w:r>
        <w:rPr>
          <w:color w:val="0000FF"/>
        </w:rPr>
        <w:fldChar w:fldCharType="begin"/>
      </w:r>
      <w:r>
        <w:rPr>
          <w:color w:val="0000FF"/>
        </w:rPr>
        <w:instrText xml:space="preserve"> REF _Numd19e13757 \h </w:instrText>
      </w:r>
      <w:r>
        <w:fldChar w:fldCharType="separate"/>
      </w:r>
      <w:rPr>
        <w:color w:val="0000FF"/>
      </w:rPr>
      <w:r>
        <w:rPr>
          <w:u w:val="single"/>
        </w:rPr>
        <w:t>501.4</w:t>
      </w:r>
      <w:r>
        <w:rPr>
          <w:color w:val="0000FF"/>
        </w:rPr>
        <w:fldChar w:fldCharType="end"/>
      </w:r>
      <w:r>
        <w:t xml:space="preserve"> to omit any required provision or clause.</w:t>
      </w:r>
      <w:bookmarkEnd w:id="6895"/>
      <w:bookmarkEnd w:id="6896"/>
    </w:p>
    <w:p xmlns:tce="http://www.TCE.com">
      <w:pPr>
        <w:pStyle w:val="ListNumber"/>
        <!--depth 1-->
        <w:numPr>
          <w:ilvl w:val="0"/>
          <w:numId w:val="1613"/>
        </w:numPr>
      </w:pPr>
      <w:bookmarkStart w:id="6898" w:name="_Tocd19e100578"/>
      <w:bookmarkStart w:id="6897" w:name="_Refd19e100578"/>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7"/>
      <w:bookmarkEnd w:id="6898"/>
    </w:p>
    <w:p xmlns:tce="http://www.TCE.com">
      <w:pPr>
        <w:pStyle w:val="ListNumber"/>
        <!--depth 1-->
        <w:numPr>
          <w:ilvl w:val="0"/>
          <w:numId w:val="1613"/>
        </w:numPr>
      </w:pPr>
      <w:bookmarkStart w:id="6900" w:name="_Tocd19e100588"/>
      <w:bookmarkStart w:id="6899" w:name="_Refd19e100588"/>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9"/>
      <w:bookmarkEnd w:id="6900"/>
      <w:bookmarkEnd w:id="6893"/>
      <w:bookmarkEnd w:id="6894"/>
    </w:p>
    <!--Topic unique_1214-->
    <w:p xmlns:tce="http://www.TCE.com">
      <w:pPr>
        <w:pStyle w:val="Heading4"/>
      </w:pPr>
      <w:bookmarkStart w:id="6901" w:name="_Numd19e100604"/>
      <w:bookmarkStart w:id="6902" w:name="_Refd19e100604"/>
      <w:bookmarkStart w:id="6903" w:name="_Tocd19e100604"/>
      <w:r>
        <w:t/>
      </w:r>
      <w:r>
        <w:t>Subpart 570.8</w:t>
      </w:r>
      <w:r>
        <w:t xml:space="preserve"> - Forms</w:t>
      </w:r>
      <w:bookmarkEnd w:id="6902"/>
      <w:bookmarkEnd w:id="6903"/>
      <w:bookmarkEnd w:id="6901"/>
    </w:p>
    <!--Topic unique_1141-->
    <w:p xmlns:tce="http://www.TCE.com">
      <w:pPr>
        <w:pStyle w:val="Heading5"/>
      </w:pPr>
      <w:bookmarkStart w:id="6904" w:name="_Numd19e100617"/>
      <w:bookmarkStart w:id="6905" w:name="_Refd19e100617"/>
      <w:bookmarkStart w:id="6906" w:name="_Tocd19e100617"/>
      <w:r>
        <w:t/>
      </w:r>
      <w:r>
        <w:t>570.801</w:t>
      </w:r>
      <w:r>
        <w:t xml:space="preserve"> Standard forms.</w:t>
      </w:r>
      <w:bookmarkEnd w:id="6905"/>
      <w:bookmarkEnd w:id="6906"/>
      <w:bookmarkEnd w:id="6904"/>
    </w:p>
    <w:p xmlns:tce="http://www.TCE.com">
      <w:pPr>
        <w:pStyle w:val="BodyText"/>
      </w:pPr>
      <w:r>
        <w:t xml:space="preserve">Use </w:t>
      </w:r>
      <w:hyperlink r:id="rIdHyperlink839">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_Numd19e100644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07" w:name="_Numd19e100644"/>
      <w:bookmarkStart w:id="6908" w:name="_Refd19e100644"/>
      <w:bookmarkStart w:id="6909" w:name="_Tocd19e100644"/>
      <w:r>
        <w:t/>
      </w:r>
      <w:r>
        <w:t>570.802</w:t>
      </w:r>
      <w:r>
        <w:t xml:space="preserve"> GSA forms.</w:t>
      </w:r>
      <w:bookmarkEnd w:id="6908"/>
      <w:bookmarkEnd w:id="6909"/>
      <w:bookmarkEnd w:id="6907"/>
    </w:p>
    <w:p xmlns:tce="http://www.TCE.com">
      <w:pPr>
        <w:pStyle w:val="ListNumber"/>
        <!--depth 1-->
        <w:numPr>
          <w:ilvl w:val="0"/>
          <w:numId w:val="1614"/>
        </w:numPr>
      </w:pPr>
      <w:bookmarkStart w:id="6911" w:name="_Tocd19e100653"/>
      <w:bookmarkStart w:id="6910" w:name="_Refd19e100653"/>
      <w:r>
        <w:t/>
      </w:r>
      <w:r>
        <w:t>(a)</w:t>
      </w:r>
      <w:r>
        <w:t xml:space="preserve">  The contracting officer may use </w:t>
      </w:r>
      <w:hyperlink r:id="rIdHyperlink840">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_Numd19e97439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14"/>
        </w:numPr>
      </w:pPr>
      <w:bookmarkStart w:id="6913" w:name="_Tocd19e100672"/>
      <w:bookmarkStart w:id="6912" w:name="_Refd19e100672"/>
      <w:r>
        <w:t/>
      </w:r>
      <w:r>
        <w:t>(b)</w:t>
      </w:r>
      <w:r>
        <w:t xml:space="preserve">  The contracting officer may use </w:t>
      </w:r>
      <w:hyperlink r:id="rIdHyperlink841">
        <w:r>
          <w:rPr>
            <w:rStyle w:val="Hyperlink"/>
          </w:rPr>
          <w:t>GSA Form 1364</w:t>
        </w:r>
      </w:hyperlink>
      <w:r>
        <w:t>, Proposal To Lease Space, to obtain offers from prospective offerors.</w:t>
      </w:r>
      <w:bookmarkEnd w:id="6912"/>
      <w:bookmarkEnd w:id="6913"/>
    </w:p>
    <w:p xmlns:tce="http://www.TCE.com">
      <w:pPr>
        <w:pStyle w:val="ListNumber"/>
        <!--depth 1-->
        <w:numPr>
          <w:ilvl w:val="0"/>
          <w:numId w:val="1614"/>
        </w:numPr>
      </w:pPr>
      <w:bookmarkStart w:id="6915" w:name="_Tocd19e100683"/>
      <w:bookmarkStart w:id="6914" w:name="_Refd19e100683"/>
      <w:r>
        <w:t/>
      </w:r>
      <w:r>
        <w:t>(c)</w:t>
      </w:r>
      <w:r>
        <w:t xml:space="preserve">  The contracting officer may use </w:t>
      </w:r>
      <w:hyperlink r:id="rIdHyperlink842">
        <w:r>
          <w:rPr>
            <w:rStyle w:val="Hyperlink"/>
          </w:rPr>
          <w:t>GSA Form 1217</w:t>
        </w:r>
      </w:hyperlink>
      <w:r>
        <w:t>, Lessor's Annual Cost Statement, to obtain pricing information regarding offered services and lease commissions.</w:t>
      </w:r>
      <w:bookmarkEnd w:id="6914"/>
      <w:bookmarkEnd w:id="6915"/>
      <w:bookmarkEnd w:id="6910"/>
      <w:bookmarkEnd w:id="6911"/>
    </w:p>
    <!--Topic unique_1140-->
    <w:p xmlns:tce="http://www.TCE.com">
      <w:pPr>
        <w:pStyle w:val="Heading3"/>
      </w:pPr>
      <w:bookmarkStart w:id="6916" w:name="_Numd19e100697"/>
      <w:bookmarkStart w:id="6917" w:name="_Refd19e100697"/>
      <w:bookmarkStart w:id="6918" w:name="_Tocd19e100697"/>
      <w:r>
        <w:t/>
      </w:r>
      <w:r>
        <w:t>Part 571</w:t>
      </w:r>
      <w:r>
        <w:t xml:space="preserve"> - Pilot Program For Innovative Commercial Products and Commercial Services</w:t>
      </w:r>
      <w:bookmarkEnd w:id="6917"/>
      <w:bookmarkEnd w:id="6918"/>
      <w:bookmarkEnd w:id="6916"/>
    </w:p>
    <w:p xmlns:tce="http://www.TCE.com">
      <w:pPr>
        <w:pStyle w:val="ListBullet"/>
        <!--depth 1-->
        <w:numPr>
          <w:ilvl w:val="0"/>
          <w:numId w:val="1615"/>
        </w:numPr>
      </w:pPr>
      <w:r>
        <w:t/>
      </w:r>
      <w:r>
        <w:rPr>
          <w:color w:val="0000FF"/>
        </w:rPr>
        <w:fldChar w:fldCharType="begin"/>
      </w:r>
      <w:r>
        <w:rPr>
          <w:color w:val="0000FF"/>
        </w:rPr>
        <w:instrText xml:space="preserve"> REF _Numd19e100774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16"/>
        </w:numPr>
      </w:pPr>
      <w:r>
        <w:t/>
      </w:r>
      <w:r>
        <w:rPr>
          <w:color w:val="0000FF"/>
        </w:rPr>
        <w:fldChar w:fldCharType="begin"/>
      </w:r>
      <w:r>
        <w:rPr>
          <w:color w:val="0000FF"/>
        </w:rPr>
        <w:instrText xml:space="preserve"> REF _Numd19e100787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16"/>
        </w:numPr>
      </w:pPr>
      <w:r>
        <w:t/>
      </w:r>
      <w:r>
        <w:rPr>
          <w:color w:val="0000FF"/>
        </w:rPr>
        <w:fldChar w:fldCharType="begin"/>
      </w:r>
      <w:r>
        <w:rPr>
          <w:color w:val="0000FF"/>
        </w:rPr>
        <w:instrText xml:space="preserve"> REF _Numd19e100823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16"/>
        </w:numPr>
      </w:pPr>
      <w:r>
        <w:t/>
      </w:r>
      <w:r>
        <w:rPr>
          <w:u w:val="single"/>
        </w:rPr>
        <w:t>571.103 Definitions.</w:t>
      </w:r>
      <w:r>
        <w:t/>
      </w:r>
    </w:p>
    <w:p xmlns:tce="http://www.TCE.com">
      <w:pPr>
        <w:pStyle w:val="ListBullet"/>
        <!--depth 1-->
        <w:numPr>
          <w:ilvl w:val="0"/>
          <w:numId w:val="1615"/>
        </w:numPr>
      </w:pPr>
      <w:r>
        <w:t/>
      </w:r>
      <w:r>
        <w:rPr>
          <w:color w:val="0000FF"/>
        </w:rPr>
        <w:fldChar w:fldCharType="begin"/>
      </w:r>
      <w:r>
        <w:rPr>
          <w:color w:val="0000FF"/>
        </w:rPr>
        <w:instrText xml:space="preserve"> REF _Numd19e100873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_Numd19e100886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_Numd19e100905 \h </w:instrText>
      </w:r>
      <w:r>
        <w:fldChar w:fldCharType="separate"/>
      </w:r>
      <w:rPr>
        <w:color w:val="0000FF"/>
      </w:rPr>
      <w:r>
        <w:rPr>
          <w:u w:val="single"/>
        </w:rPr>
        <w:t>571.202 Restrictions.</w:t>
      </w:r>
      <w:r>
        <w:rPr>
          <w:color w:val="0000FF"/>
        </w:rPr>
        <w:fldChar w:fldCharType="end"/>
      </w:r>
      <w:r>
        <w:t/>
      </w:r>
    </w:p>
    <!--Topic unique_1216-->
    <w:p xmlns:tce="http://www.TCE.com">
      <w:pPr>
        <w:pStyle w:val="Heading4"/>
      </w:pPr>
      <w:bookmarkStart w:id="6919" w:name="_Numd19e100774"/>
      <w:bookmarkStart w:id="6920" w:name="_Refd19e100774"/>
      <w:bookmarkStart w:id="6921" w:name="_Tocd19e100774"/>
      <w:r>
        <w:t/>
      </w:r>
      <w:r>
        <w:t>Subpart 571.1</w:t>
      </w:r>
      <w:r>
        <w:t xml:space="preserve"> - General</w:t>
      </w:r>
      <w:bookmarkEnd w:id="6920"/>
      <w:bookmarkEnd w:id="6921"/>
      <w:bookmarkEnd w:id="6919"/>
    </w:p>
    <!--Topic unique_1217-->
    <w:p xmlns:tce="http://www.TCE.com">
      <w:pPr>
        <w:pStyle w:val="Heading5"/>
      </w:pPr>
      <w:bookmarkStart w:id="6922" w:name="_Numd19e100787"/>
      <w:bookmarkStart w:id="6923" w:name="_Refd19e100787"/>
      <w:bookmarkStart w:id="6924" w:name="_Tocd19e100787"/>
      <w:r>
        <w:t/>
      </w:r>
      <w:r>
        <w:t>571.101</w:t>
      </w:r>
      <w:r>
        <w:t xml:space="preserve"> Scope.</w:t>
      </w:r>
      <w:bookmarkEnd w:id="6923"/>
      <w:bookmarkEnd w:id="6924"/>
      <w:bookmarkEnd w:id="6922"/>
    </w:p>
    <w:p xmlns:tce="http://www.TCE.com">
      <w:pPr>
        <w:pStyle w:val="ListNumber"/>
        <!--depth 1-->
        <w:numPr>
          <w:ilvl w:val="0"/>
          <w:numId w:val="1618"/>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18"/>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18"/>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43">
        <w:r>
          <w:rPr>
            <w:rStyle w:val="Hyperlink"/>
          </w:rPr>
          <w:t>https://www.gsa.gov/pirc</w:t>
        </w:r>
      </w:hyperlink>
      <w:r>
        <w:t>.</w:t>
      </w:r>
    </w:p>
    <!--Topic unique_1218-->
    <w:p xmlns:tce="http://www.TCE.com">
      <w:pPr>
        <w:pStyle w:val="Heading5"/>
      </w:pPr>
      <w:bookmarkStart w:id="6925" w:name="_Numd19e100823"/>
      <w:bookmarkStart w:id="6926" w:name="_Refd19e100823"/>
      <w:bookmarkStart w:id="6927" w:name="_Tocd19e100823"/>
      <w:r>
        <w:t/>
      </w:r>
      <w:r>
        <w:t>571.102</w:t>
      </w:r>
      <w:r>
        <w:t xml:space="preserve"> Purpose.</w:t>
      </w:r>
      <w:bookmarkEnd w:id="6926"/>
      <w:bookmarkEnd w:id="6927"/>
      <w:bookmarkEnd w:id="6925"/>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19"/>
        </w:numPr>
      </w:pPr>
      <w:r>
        <w:t/>
      </w:r>
      <w:r>
        <w:t>(a)</w:t>
      </w:r>
      <w:r>
        <w:t xml:space="preserve">  Streamlined solicitation requiring only minimal corporate and technical information;</w:t>
      </w:r>
    </w:p>
    <w:p xmlns:tce="http://www.TCE.com">
      <w:pPr>
        <w:pStyle w:val="ListNumber"/>
        <!--depth 1-->
        <w:numPr>
          <w:ilvl w:val="0"/>
          <w:numId w:val="1619"/>
        </w:numPr>
      </w:pPr>
      <w:r>
        <w:t/>
      </w:r>
      <w:r>
        <w:t>(b)</w:t>
      </w:r>
      <w:r>
        <w:t xml:space="preserve">  Fast track vendor selection timelines;</w:t>
      </w:r>
    </w:p>
    <w:p xmlns:tce="http://www.TCE.com">
      <w:pPr>
        <w:pStyle w:val="ListNumber"/>
        <!--depth 1-->
        <w:numPr>
          <w:ilvl w:val="0"/>
          <w:numId w:val="1619"/>
        </w:numPr>
      </w:pPr>
      <w:r>
        <w:t/>
      </w:r>
      <w:r>
        <w:t>(c)</w:t>
      </w:r>
      <w:r>
        <w:t xml:space="preserve">  Simplified contract administration procedures and requirements; and</w:t>
      </w:r>
    </w:p>
    <w:p xmlns:tce="http://www.TCE.com">
      <w:pPr>
        <w:pStyle w:val="ListNumber"/>
        <!--depth 1-->
        <w:numPr>
          <w:ilvl w:val="0"/>
          <w:numId w:val="1619"/>
        </w:numPr>
      </w:pPr>
      <w:r>
        <w:t/>
      </w:r>
      <w:r>
        <w:t>(d)</w:t>
      </w:r>
      <w:r>
        <w:t xml:space="preserve">  Preference for the vendor retaining core intellectual property, as appropriate.</w:t>
      </w:r>
    </w:p>
    <!--Topic unique_1220-->
    <w:p xmlns:tce="http://www.TCE.com">
      <w:pPr>
        <w:pStyle w:val="Heading4"/>
      </w:pPr>
      <w:bookmarkStart w:id="6928" w:name="_Numd19e100873"/>
      <w:bookmarkStart w:id="6929" w:name="_Refd19e100873"/>
      <w:bookmarkStart w:id="6930" w:name="_Tocd19e100873"/>
      <w:r>
        <w:t/>
      </w:r>
      <w:r>
        <w:t>Subpart 571.2</w:t>
      </w:r>
      <w:r>
        <w:t xml:space="preserve"> - Pilot Program</w:t>
      </w:r>
      <w:bookmarkEnd w:id="6929"/>
      <w:bookmarkEnd w:id="6930"/>
      <w:bookmarkEnd w:id="6928"/>
    </w:p>
    <!--Topic unique_1221-->
    <w:p xmlns:tce="http://www.TCE.com">
      <w:pPr>
        <w:pStyle w:val="Heading5"/>
      </w:pPr>
      <w:bookmarkStart w:id="6931" w:name="_Numd19e100886"/>
      <w:bookmarkStart w:id="6932" w:name="_Refd19e100886"/>
      <w:bookmarkStart w:id="6933" w:name="_Tocd19e100886"/>
      <w:r>
        <w:t/>
      </w:r>
      <w:r>
        <w:t>571.201</w:t>
      </w:r>
      <w:r>
        <w:t xml:space="preserve"> Approval Process.</w:t>
      </w:r>
      <w:bookmarkEnd w:id="6932"/>
      <w:bookmarkEnd w:id="6933"/>
      <w:bookmarkEnd w:id="6931"/>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22-->
    <w:p xmlns:tce="http://www.TCE.com">
      <w:pPr>
        <w:pStyle w:val="Heading5"/>
      </w:pPr>
      <w:bookmarkStart w:id="6934" w:name="_Numd19e100905"/>
      <w:bookmarkStart w:id="6935" w:name="_Refd19e100905"/>
      <w:bookmarkStart w:id="6936" w:name="_Tocd19e100905"/>
      <w:r>
        <w:t/>
      </w:r>
      <w:r>
        <w:t>571.202</w:t>
      </w:r>
      <w:r>
        <w:t xml:space="preserve"> Restrictions.</w:t>
      </w:r>
      <w:bookmarkEnd w:id="6935"/>
      <w:bookmarkEnd w:id="6936"/>
      <w:bookmarkEnd w:id="6934"/>
    </w:p>
    <w:p xmlns:tce="http://www.TCE.com">
      <w:pPr>
        <w:pStyle w:val="ListNumber"/>
        <!--depth 1-->
        <w:numPr>
          <w:ilvl w:val="0"/>
          <w:numId w:val="1620"/>
        </w:numPr>
      </w:pPr>
      <w:r>
        <w:t>(a)</w:t>
      </w:r>
      <w:r>
        <w:t>The CSO procedure shall only be used when procuring commercially available innovative technologies or solutions, including products, and services.</w:t>
      </w:r>
    </w:p>
    <w:p xmlns:tce="http://www.TCE.com">
      <w:pPr>
        <w:pStyle w:val="ListNumber"/>
        <!--depth 1-->
        <w:numPr>
          <w:ilvl w:val="0"/>
          <w:numId w:val="1620"/>
        </w:numPr>
      </w:pPr>
      <w:r>
        <w:t>(b)</w:t>
      </w:r>
      <w:r>
        <w:t>Any contract using this authority must not exceed $25,000,000, inclusive of all options.</w:t>
      </w:r>
    </w:p>
    <w:p xmlns:tce="http://www.TCE.com">
      <w:pPr>
        <w:pStyle w:val="ListNumber"/>
        <!--depth 1-->
        <w:numPr>
          <w:ilvl w:val="0"/>
          <w:numId w:val="1620"/>
        </w:numPr>
      </w:pP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20"/>
        </w:numPr>
      </w:pPr>
      <w:r>
        <w:t>(d)</w:t>
      </w:r>
      <w:r>
        <w:t xml:space="preserve">GSA employees must be appointed as a contracting officer, consistent with GSAM </w:t>
      </w:r>
      <w:r>
        <w:rPr>
          <w:color w:val="0000FF"/>
        </w:rPr>
        <w:fldChar w:fldCharType="begin"/>
      </w:r>
      <w:r>
        <w:rPr>
          <w:color w:val="0000FF"/>
        </w:rPr>
        <w:instrText xml:space="preserve"> REF _Numd19e15208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s://www.fai.gov/" TargetMode="External"/><Relationship Id="rIdHyperlink140" Type="http://schemas.openxmlformats.org/officeDocument/2006/relationships/hyperlink" Target="https://www.fai.gov/"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www.acquisition.gov/far/6.502" TargetMode="External"/><Relationship Id="rIdHyperlink143" Type="http://schemas.openxmlformats.org/officeDocument/2006/relationships/hyperlink" Target="https://insite.gsa.gov/acquisitionportal."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insite.gsa.gov/employee-resources/acquisition-purchases-and-payments/acquisition-portal/acquisition-contacts-and-offices"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302-7"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s://www.acquisition.gov/far/part-3#FAR_3_1004" TargetMode="External"/><Relationship Id="rIdHyperlink152" Type="http://schemas.openxmlformats.org/officeDocument/2006/relationships/hyperlink" Target="https://www.acquisition.gov/far/part-52#FAR_52_203_14" TargetMode="External"/><Relationship Id="rIdHyperlink153" Type="http://schemas.openxmlformats.org/officeDocument/2006/relationships/hyperlink" Target="https://www.acquisition.gov/far/part-3#FAR_3_1004" TargetMode="External"/><Relationship Id="rIdHyperlink154" Type="http://schemas.openxmlformats.org/officeDocument/2006/relationships/hyperlink" Target="https://fas.org/sgp/index.htm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insite.gsa.gov/acquisitionportal"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www.fpds.gov/"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hspd12inprocurement" TargetMode="External"/><Relationship Id="rIdHyperlink163" Type="http://schemas.openxmlformats.org/officeDocument/2006/relationships/hyperlink" Target="mailto:ITServiceDesk@gsa.gov" TargetMode="External"/><Relationship Id="rIdHyperlink164" Type="http://schemas.openxmlformats.org/officeDocument/2006/relationships/hyperlink" Target="http://insite.gsa.gov/cscrm" TargetMode="External"/><Relationship Id="rIdHyperlink165" Type="http://schemas.openxmlformats.org/officeDocument/2006/relationships/hyperlink" Target="https://www.acquisition.gov/content/part-49-termination-contracts" TargetMode="External"/><Relationship Id="rIdHyperlink166" Type="http://schemas.openxmlformats.org/officeDocument/2006/relationships/hyperlink" Target="http://insite.gsa.gov/scrm" TargetMode="External"/><Relationship Id="rIdHyperlink167" Type="http://schemas.openxmlformats.org/officeDocument/2006/relationships/hyperlink" Target="mailto:spe.request@gsa.gov" TargetMode="External"/><Relationship Id="rIdHyperlink168" Type="http://schemas.openxmlformats.org/officeDocument/2006/relationships/hyperlink" Target="https://www.gsa.gov/reference/forms"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uscode.house.gov/browse.xhtml;jsessionid=114A3287C7B3359E597506A31FC855B3" TargetMode="External"/><Relationship Id="rIdHyperlink171" Type="http://schemas.openxmlformats.org/officeDocument/2006/relationships/hyperlink" Target="http://uscode.house.gov/browse.xhtml;jsessionid=114A3287C7B3359E597506A31FC855B3" TargetMode="External"/><Relationship Id="rIdHyperlink172" Type="http://schemas.openxmlformats.org/officeDocument/2006/relationships/hyperlink" Target="mailto:spe.request@gsa.gov" TargetMode="External"/><Relationship Id="rIdHyperlink173" Type="http://schemas.openxmlformats.org/officeDocument/2006/relationships/hyperlink" Target="mailto:spe.request@gsa.gov"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www.acquisition.gov/far/part-7#FAR_7_105" TargetMode="External"/><Relationship Id="rIdHyperlink176" Type="http://schemas.openxmlformats.org/officeDocument/2006/relationships/hyperlink" Target="https://www.acquisition.gov/far/part-7#FAR_7_105" TargetMode="External"/><Relationship Id="rIdHyperlink177" Type="http://schemas.openxmlformats.org/officeDocument/2006/relationships/hyperlink" Target="https://www.acquisition.gov/far/part-7#FAR_7_105" TargetMode="External"/><Relationship Id="rIdHyperlink178" Type="http://schemas.openxmlformats.org/officeDocument/2006/relationships/hyperlink" Target="https://www.acquisition.gov/far/part-7#FAR_7_105" TargetMode="External"/><Relationship Id="rIdHyperlink179" Type="http://schemas.openxmlformats.org/officeDocument/2006/relationships/hyperlink" Target="https://www.acquisition.gov/far/part-7#FAR_7_106" TargetMode="External"/><Relationship Id="rIdHyperlink180" Type="http://schemas.openxmlformats.org/officeDocument/2006/relationships/hyperlink" Target="https://www.acquisition.gov/far/part-7#FAR_7_107" TargetMode="External"/><Relationship Id="rIdHyperlink181" Type="http://schemas.openxmlformats.org/officeDocument/2006/relationships/hyperlink" Target="https://insite.gsa.gov/acquisitionportal" TargetMode="External"/><Relationship Id="rIdHyperlink182" Type="http://schemas.openxmlformats.org/officeDocument/2006/relationships/hyperlink" Target="https://www.sam.gov" TargetMode="External"/><Relationship Id="rIdHyperlink183" Type="http://schemas.openxmlformats.org/officeDocument/2006/relationships/hyperlink" Target="mailto:spe.request@gsa.gov" TargetMode="External"/><Relationship Id="rIdHyperlink184" Type="http://schemas.openxmlformats.org/officeDocument/2006/relationships/hyperlink" Target="mailto:osdbu_review_concurrence@gsa.gov" TargetMode="External"/><Relationship Id="rIdHyperlink185" Type="http://schemas.openxmlformats.org/officeDocument/2006/relationships/hyperlink" Target="https://www.acquisition.gov/far/subpart-7.5" TargetMode="External"/><Relationship Id="rIdHyperlink186" Type="http://schemas.openxmlformats.org/officeDocument/2006/relationships/hyperlink" Target="https://www.acquisition.gov/far/7.503" TargetMode="External"/><Relationship Id="rIdHyperlink187" Type="http://schemas.openxmlformats.org/officeDocument/2006/relationships/hyperlink" Target="https://www.acquisition.gov/far/7.503" TargetMode="External"/><Relationship Id="rIdHyperlink188" Type="http://schemas.openxmlformats.org/officeDocument/2006/relationships/hyperlink" Target="https://www.acquisition.gov/far/37.104" TargetMode="External"/><Relationship Id="rIdHyperlink189" Type="http://schemas.openxmlformats.org/officeDocument/2006/relationships/hyperlink" Target="https://www.acquisition.gov/far/subpart-37.5" TargetMode="External"/><Relationship Id="rIdHyperlink190" Type="http://schemas.openxmlformats.org/officeDocument/2006/relationships/hyperlink" Target="https://www.acquisition.gov/far/subpart-7.5" TargetMode="External"/><Relationship Id="rIdHyperlink191" Type="http://schemas.openxmlformats.org/officeDocument/2006/relationships/hyperlink" Target="https://www.cnss.gov/cnss/"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hallways.cap.gsa.gov/app/#/gateway/category-management/6634/category-management-strategic-plans-and-small-business-addenda" TargetMode="External"/><Relationship Id="rIdHyperlink194" Type="http://schemas.openxmlformats.org/officeDocument/2006/relationships/hyperlink" Target="https://hallways.cap.gsa.gov/category-management-strategic-plans" TargetMode="External"/><Relationship Id="rIdHyperlink19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6" Type="http://schemas.openxmlformats.org/officeDocument/2006/relationships/hyperlink" Target="https://uscode.house.gov/statviewer.htm?volume=94&amp;page=43" TargetMode="External"/><Relationship Id="rIdHyperlink197" Type="http://schemas.openxmlformats.org/officeDocument/2006/relationships/hyperlink" Target="https://insite.gsa.gov/acquisitionportal" TargetMode="External"/><Relationship Id="rIdHyperlink198" Type="http://schemas.openxmlformats.org/officeDocument/2006/relationships/hyperlink" Target="https://www.acquisition.gov/far/2.101" TargetMode="External"/><Relationship Id="rIdHyperlink199" Type="http://schemas.openxmlformats.org/officeDocument/2006/relationships/hyperlink" Target="https://www.acquisition.gov/far/17.502-1"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2" Type="http://schemas.openxmlformats.org/officeDocument/2006/relationships/hyperlink" Target="https://uscode.house.gov/statviewer.htm?volume=94&amp;page=43" TargetMode="External"/><Relationship Id="rIdHyperlink203" Type="http://schemas.openxmlformats.org/officeDocument/2006/relationships/hyperlink" Target="https://www.acquisition.gov/far/17.502-1" TargetMode="External"/><Relationship Id="rIdHyperlink204" Type="http://schemas.openxmlformats.org/officeDocument/2006/relationships/hyperlink" Target="http://uscode.house.gov/view.xhtml?req=granuleid:USC-prelim-title41-section3701&amp;num=0&amp;edition=prelim" TargetMode="External"/><Relationship Id="rIdHyperlink205" Type="http://schemas.openxmlformats.org/officeDocument/2006/relationships/hyperlink" Target="https://www.acquisition.gov/far/part-8#FAR_8_405_2" TargetMode="External"/><Relationship Id="rIdHyperlink206" Type="http://schemas.openxmlformats.org/officeDocument/2006/relationships/hyperlink" Target="https://www.acquisition.gov/far/part-8#FAR_8_405_2" TargetMode="External"/><Relationship Id="rIdHyperlink207" Type="http://schemas.openxmlformats.org/officeDocument/2006/relationships/hyperlink" Target="https://www.acquisition.gov/far/part-8#FAR_8_405_1" TargetMode="External"/><Relationship Id="rIdHyperlink208" Type="http://schemas.openxmlformats.org/officeDocument/2006/relationships/hyperlink" Target="https://www.acquisition.gov/far/part-8#FAR_8_405_2" TargetMode="External"/><Relationship Id="rIdHyperlink209" Type="http://schemas.openxmlformats.org/officeDocument/2006/relationships/hyperlink" Target="https://www.acquisition.gov/far/9.105-1"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s://www.sam.gov" TargetMode="External"/><Relationship Id="rIdHyperlink212" Type="http://schemas.openxmlformats.org/officeDocument/2006/relationships/hyperlink" Target="http://insite.gsa.gov/cscrm" TargetMode="External"/><Relationship Id="rIdHyperlink213" Type="http://schemas.openxmlformats.org/officeDocument/2006/relationships/hyperlink" Target="https://ea.gsa.gov/" TargetMode="External"/><Relationship Id="rIdHyperlink214" Type="http://schemas.openxmlformats.org/officeDocument/2006/relationships/hyperlink" Target="https://marketplace.fedramp.gov/" TargetMode="External"/><Relationship Id="rIdHyperlink215" Type="http://schemas.openxmlformats.org/officeDocument/2006/relationships/hyperlink" Target="https://www.sam.gov" TargetMode="External"/><Relationship Id="rIdHyperlink216" Type="http://schemas.openxmlformats.org/officeDocument/2006/relationships/hyperlink" Target="http://insite.gsa.gov/cscrm" TargetMode="External"/><Relationship Id="rIdHyperlink217" Type="http://schemas.openxmlformats.org/officeDocument/2006/relationships/hyperlink" Target="https://www.acquisition.gov/far/part-11#FAR_11_002" TargetMode="External"/><Relationship Id="rIdHyperlink218" Type="http://schemas.openxmlformats.org/officeDocument/2006/relationships/hyperlink" Target="http://sftool.gov" TargetMode="External"/><Relationship Id="rIdHyperlink219" Type="http://schemas.openxmlformats.org/officeDocument/2006/relationships/hyperlink" Target="https://www.acquisition.gov/far/part-11#FAR_11_002" TargetMode="External"/><Relationship Id="rIdHyperlink220" Type="http://schemas.openxmlformats.org/officeDocument/2006/relationships/hyperlink" Target="http://www.gsa.gov/ombudsman" TargetMode="External"/><Relationship Id="rIdHyperlink221" Type="http://schemas.openxmlformats.org/officeDocument/2006/relationships/hyperlink" Target="https://hallways.cap.gsa.gov/app/#/gateway/information-technology"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insite.gsa.gov/portal/content/500499"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itprocurement" TargetMode="External"/><Relationship Id="rIdHyperlink230" Type="http://schemas.openxmlformats.org/officeDocument/2006/relationships/hyperlink" Target="https://www.acquisition.gov/far/part-52#FAR_52_211_8" TargetMode="External"/><Relationship Id="rIdHyperlink231" Type="http://schemas.openxmlformats.org/officeDocument/2006/relationships/hyperlink" Target="https://www.acquisition.gov/far/part-52#FAR_52_211_9" TargetMode="External"/><Relationship Id="rIdHyperlink232" Type="http://schemas.openxmlformats.org/officeDocument/2006/relationships/hyperlink" Target="https://www.acquisition.gov/far/part-11#FAR_11_501" TargetMode="External"/><Relationship Id="rIdHyperlink233" Type="http://schemas.openxmlformats.org/officeDocument/2006/relationships/hyperlink" Target="https://www.sam.gov" TargetMode="External"/><Relationship Id="rIdHyperlink234" Type="http://schemas.openxmlformats.org/officeDocument/2006/relationships/hyperlink" Target="http://www.gsa.gov/annualprospectusthreshold" TargetMode="External"/><Relationship Id="rIdHyperlink235" Type="http://schemas.openxmlformats.org/officeDocument/2006/relationships/hyperlink" Target="http://uscode.house.gov/browse.xhtml;jsessionid=114A3287C7B3359E597506A31FC855B3" TargetMode="External"/><Relationship Id="rIdHyperlink236" Type="http://schemas.openxmlformats.org/officeDocument/2006/relationships/hyperlink" Target="https://www.acquisition.gov/far/part-12#FAR_12_302" TargetMode="External"/><Relationship Id="rIdHyperlink237" Type="http://schemas.openxmlformats.org/officeDocument/2006/relationships/hyperlink" Target="https://www.acquisition.gov/far/part-52#FAR_52_212_4" TargetMode="External"/><Relationship Id="rIdHyperlink238" Type="http://schemas.openxmlformats.org/officeDocument/2006/relationships/hyperlink" Target="https://www.acquisition.gov/far/part-52#FAR_52_212_4" TargetMode="External"/><Relationship Id="rIdHyperlink239" Type="http://schemas.openxmlformats.org/officeDocument/2006/relationships/hyperlink" Target="https://www.acquisition.gov/far/part-12#FAR_12_302" TargetMode="External"/><Relationship Id="rIdHyperlink240" Type="http://schemas.openxmlformats.org/officeDocument/2006/relationships/hyperlink" Target="https://www.acquisition.gov/far/part-12#FAR_12_302" TargetMode="External"/><Relationship Id="rIdHyperlink241" Type="http://schemas.openxmlformats.org/officeDocument/2006/relationships/hyperlink" Target="https://www.gsa.gov/forms-library/simplified-acquisition-tabulation-source-listabstract" TargetMode="External"/><Relationship Id="rIdHyperlink242" Type="http://schemas.openxmlformats.org/officeDocument/2006/relationships/hyperlink" Target="https://www.acquisition.gov/far/52.232-39" TargetMode="External"/><Relationship Id="rIdHyperlink243" Type="http://schemas.openxmlformats.org/officeDocument/2006/relationships/hyperlink" Target="https://insite.gsa.gov/topics/acquisition-purchases-and-payments/gsa-purchase-card" TargetMode="External"/><Relationship Id="rIdHyperlink244" Type="http://schemas.openxmlformats.org/officeDocument/2006/relationships/hyperlink" Target="https://www.gsa.gov/forms-library/order-supplies-and-services" TargetMode="External"/><Relationship Id="rIdHyperlink245" Type="http://schemas.openxmlformats.org/officeDocument/2006/relationships/hyperlink" Target="https://www.gsa.gov/forms-library/order-supplies-and-services" TargetMode="External"/><Relationship Id="rIdHyperlink246" Type="http://schemas.openxmlformats.org/officeDocument/2006/relationships/hyperlink" Target="https://www.gsa.gov/forms-library/order-supplies-and-services-continuation-sheet" TargetMode="External"/><Relationship Id="rIdHyperlink247" Type="http://schemas.openxmlformats.org/officeDocument/2006/relationships/hyperlink" Target="https://www.gsa.gov/forms-library/motor-vehicle-maintenance-repair-and-service-purchase-order" TargetMode="External"/><Relationship Id="rIdHyperlink248" Type="http://schemas.openxmlformats.org/officeDocument/2006/relationships/hyperlink" Target="https://www.gsa.gov/forms-library/order-supplies-and-services" TargetMode="External"/><Relationship Id="rIdHyperlink249" Type="http://schemas.openxmlformats.org/officeDocument/2006/relationships/hyperlink" Target="https://www.gsa.gov/forms-library/order-supplies-and-services" TargetMode="External"/><Relationship Id="rIdHyperlink250" Type="http://schemas.openxmlformats.org/officeDocument/2006/relationships/hyperlink" Target="https://www.gsa.gov/forms-library/order-supplies-or-services" TargetMode="External"/><Relationship Id="rIdHyperlink251" Type="http://schemas.openxmlformats.org/officeDocument/2006/relationships/hyperlink" Target="https://www.gsa.gov/forms-library/order-supplies-or-services-edi" TargetMode="External"/><Relationship Id="rIdHyperlink252" Type="http://schemas.openxmlformats.org/officeDocument/2006/relationships/hyperlink" Target="https://www.gsa.gov/forms-library/order-supplies-or-services" TargetMode="External"/><Relationship Id="rIdHyperlink253" Type="http://schemas.openxmlformats.org/officeDocument/2006/relationships/hyperlink" Target="https://www.gsa.gov/forms-library/order-supplies-or-services-edi" TargetMode="External"/><Relationship Id="rIdHyperlink254" Type="http://schemas.openxmlformats.org/officeDocument/2006/relationships/hyperlink" Target="https://www.gsa.gov/forms-library/order-supplies-and-services" TargetMode="External"/><Relationship Id="rIdHyperlink255" Type="http://schemas.openxmlformats.org/officeDocument/2006/relationships/hyperlink" Target="https://www.gsa.gov/forms-library/motor-vehicle-delivery-order-incomplete" TargetMode="External"/><Relationship Id="rIdHyperlink256" Type="http://schemas.openxmlformats.org/officeDocument/2006/relationships/hyperlink" Target="https://www.gsa.gov/forms-library/motor-vehicle-requisition-status" TargetMode="External"/><Relationship Id="rIdHyperlink257" Type="http://schemas.openxmlformats.org/officeDocument/2006/relationships/hyperlink" Target="https://www.gsa.gov/forms-library/order-supplies-and-services" TargetMode="External"/><Relationship Id="rIdHyperlink258" Type="http://schemas.openxmlformats.org/officeDocument/2006/relationships/hyperlink" Target="https://www.gsa.gov/forms-library/notice-concerning-solicitation" TargetMode="External"/><Relationship Id="rIdHyperlink259" Type="http://schemas.openxmlformats.org/officeDocument/2006/relationships/hyperlink" Target="https://www.acquisition.gov/far/part-2#FAR_2_101" TargetMode="External"/><Relationship Id="rIdHyperlink260" Type="http://schemas.openxmlformats.org/officeDocument/2006/relationships/hyperlink" Target="https://www.gsa.gov/forms-library/record-and-receipt-bids-and-responses" TargetMode="External"/><Relationship Id="rIdHyperlink261" Type="http://schemas.openxmlformats.org/officeDocument/2006/relationships/hyperlink" Target="https://www.gsa.gov/forms-library/abstract-offers" TargetMode="External"/><Relationship Id="rIdHyperlink262" Type="http://schemas.openxmlformats.org/officeDocument/2006/relationships/hyperlink" Target="https://www.gsa.gov/forms-library/abstract-offers-0" TargetMode="External"/><Relationship Id="rIdHyperlink263" Type="http://schemas.openxmlformats.org/officeDocument/2006/relationships/hyperlink" Target="https://www.gsa.gov/forms-library/recommendation-award" TargetMode="External"/><Relationship Id="rIdHyperlink264" Type="http://schemas.openxmlformats.org/officeDocument/2006/relationships/hyperlink" Target="https://www.acquisition.gov/far/part-7#FAR_7_105" TargetMode="External"/><Relationship Id="rIdHyperlink265" Type="http://schemas.openxmlformats.org/officeDocument/2006/relationships/hyperlink" Target="https://www.gsa.gov/forbusiness" TargetMode="External"/><Relationship Id="rIdHyperlink266" Type="http://schemas.openxmlformats.org/officeDocument/2006/relationships/hyperlink" Target="https://www.acquisition.gov/far/part-16" TargetMode="External"/><Relationship Id="rIdHyperlink267" Type="http://schemas.openxmlformats.org/officeDocument/2006/relationships/hyperlink" Target="https://www.acquisition.gov/far/part-52#FAR_52_223_4" TargetMode="External"/><Relationship Id="rIdHyperlink268" Type="http://schemas.openxmlformats.org/officeDocument/2006/relationships/hyperlink" Target="https://www.acquisition.gov/far/part-15" TargetMode="External"/><Relationship Id="rIdHyperlink269" Type="http://schemas.openxmlformats.org/officeDocument/2006/relationships/hyperlink" Target="http://www.whitehouse.gov/omb/procurement_index_policy/"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insite.gsa.gov/inform" TargetMode="External"/><Relationship Id="rIdHyperlink275" Type="http://schemas.openxmlformats.org/officeDocument/2006/relationships/hyperlink" Target="http://insite.gsa.gov/inform" TargetMode="External"/><Relationship Id="rIdHyperlink276" Type="http://schemas.openxmlformats.org/officeDocument/2006/relationships/hyperlink" Target="http://insite.gsa.gov/inform" TargetMode="External"/><Relationship Id="rIdHyperlink277" Type="http://schemas.openxmlformats.org/officeDocument/2006/relationships/hyperlink" Target="http://insite.gsa.gov/inform" TargetMode="External"/><Relationship Id="rIdHyperlink278" Type="http://schemas.openxmlformats.org/officeDocument/2006/relationships/hyperlink" Target="http://insite.gsa.gov/inform" TargetMode="External"/><Relationship Id="rIdHyperlink279" Type="http://schemas.openxmlformats.org/officeDocument/2006/relationships/hyperlink" Target="http://insite.gsa.gov/inform" TargetMode="External"/><Relationship Id="rIdHyperlink280" Type="http://schemas.openxmlformats.org/officeDocument/2006/relationships/hyperlink" Target="http://insite.gsa.gov/inform" TargetMode="External"/><Relationship Id="rIdHyperlink281" Type="http://schemas.openxmlformats.org/officeDocument/2006/relationships/hyperlink" Target="https://www.gsa.gov/forms-library/structured-approach-profitfee-objective" TargetMode="External"/><Relationship Id="rIdHyperlink282" Type="http://schemas.openxmlformats.org/officeDocument/2006/relationships/hyperlink" Target="https://www.gsa.gov/forms-library/structured-approach-profitfee-objective" TargetMode="External"/><Relationship Id="rIdHyperlink283" Type="http://schemas.openxmlformats.org/officeDocument/2006/relationships/hyperlink" Target="https://www.gsa.gov/unsolicitedproposal" TargetMode="External"/><Relationship Id="rIdHyperlink284" Type="http://schemas.openxmlformats.org/officeDocument/2006/relationships/hyperlink" Target="https://insite.gsa.gov/unsolicitedproposal" TargetMode="External"/><Relationship Id="rIdHyperlink285" Type="http://schemas.openxmlformats.org/officeDocument/2006/relationships/hyperlink" Target="https://www.acquisition.gov/far/part-16#FAR_16_505" TargetMode="External"/><Relationship Id="rIdHyperlink286" Type="http://schemas.openxmlformats.org/officeDocument/2006/relationships/hyperlink" Target="https://www.acquisition.gov/dfars/part-216-types-contracts#DFARS-216.505" TargetMode="External"/><Relationship Id="rIdHyperlink287" Type="http://schemas.openxmlformats.org/officeDocument/2006/relationships/hyperlink" Target="https://www.acquisition.gov/far/part-7#FAR_7_105" TargetMode="External"/><Relationship Id="rIdHyperlink288" Type="http://schemas.openxmlformats.org/officeDocument/2006/relationships/hyperlink" Target="http://www.gsa.gov/ombudsman" TargetMode="External"/><Relationship Id="rIdHyperlink289" Type="http://schemas.openxmlformats.org/officeDocument/2006/relationships/hyperlink" Target="https://www.acquisition.gov/far/part-52#FAR_52_216_32" TargetMode="External"/><Relationship Id="rIdHyperlink290" Type="http://schemas.openxmlformats.org/officeDocument/2006/relationships/hyperlink" Target="http://www.gsa.gov/ombudsman" TargetMode="External"/><Relationship Id="rIdHyperlink291" Type="http://schemas.openxmlformats.org/officeDocument/2006/relationships/hyperlink" Target="https://www.acquisition.gov/far/16.601"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s://www.acquisition.gov/far/part-52#FAR_52_217_2" TargetMode="External"/><Relationship Id="rIdHyperlink295" Type="http://schemas.openxmlformats.org/officeDocument/2006/relationships/hyperlink" Target="https://www.govinfo.gov/link/uscode/40/581?type=usc&amp;year=mostrecent&amp;link-type=html" TargetMode="External"/><Relationship Id="rIdHyperlink296" Type="http://schemas.openxmlformats.org/officeDocument/2006/relationships/hyperlink" Target="https://www.govinfo.gov/link/uscode/40/501?type=usc&amp;year=mostrecent&amp;link-type=html"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s://www.acquisition.gov/far/part-17#FAR_17_207" TargetMode="External"/><Relationship Id="rIdHyperlink299" Type="http://schemas.openxmlformats.org/officeDocument/2006/relationships/hyperlink" Target="https://www.acquisition.gov/far/part-19#FAR_19_705_6" TargetMode="External"/><Relationship Id="rIdHyperlink300" Type="http://schemas.openxmlformats.org/officeDocument/2006/relationships/hyperlink" Target="https://www.acquisition.gov/far/part-19#FAR_19_706" TargetMode="External"/><Relationship Id="rIdHyperlink301" Type="http://schemas.openxmlformats.org/officeDocument/2006/relationships/hyperlink" Target="http://insite.gsa.gov/interagencyacquisition" TargetMode="External"/><Relationship Id="rIdHyperlink302" Type="http://schemas.openxmlformats.org/officeDocument/2006/relationships/hyperlink" Target="http://www.gsa.gov/rwa" TargetMode="External"/><Relationship Id="rIdHyperlink303" Type="http://schemas.openxmlformats.org/officeDocument/2006/relationships/hyperlink" Target="http://dsbs.sba.gov" TargetMode="External"/><Relationship Id="rIdHyperlink304" Type="http://schemas.openxmlformats.org/officeDocument/2006/relationships/hyperlink" Target="mailto:osdbu_review_concurrence@gsa.gov" TargetMode="External"/><Relationship Id="rIdHyperlink305" Type="http://schemas.openxmlformats.org/officeDocument/2006/relationships/hyperlink" Target="mailto:osdbu_review_concurrence@gsa.gov" TargetMode="External"/><Relationship Id="rIdHyperlink306" Type="http://schemas.openxmlformats.org/officeDocument/2006/relationships/hyperlink" Target="https://insite.gsa.gov/organizations/staff-offices/office-of-small-business-utilization-osbu" TargetMode="External"/><Relationship Id="rIdHyperlink307" Type="http://schemas.openxmlformats.org/officeDocument/2006/relationships/hyperlink" Target="https://insite.gsa.gov/organizations/staff-offices/office-of-small-business-utilization-osbu" TargetMode="External"/><Relationship Id="rIdHyperlink308" Type="http://schemas.openxmlformats.org/officeDocument/2006/relationships/hyperlink" Target="https://www.sam.gov" TargetMode="External"/><Relationship Id="rIdHyperlink309" Type="http://schemas.openxmlformats.org/officeDocument/2006/relationships/hyperlink" Target="https://www.mbda.gov" TargetMode="External"/><Relationship Id="rIdHyperlink310" Type="http://schemas.openxmlformats.org/officeDocument/2006/relationships/hyperlink" Target="https://www.gsa.gov/small-business" TargetMode="External"/><Relationship Id="rIdHyperlink311" Type="http://schemas.openxmlformats.org/officeDocument/2006/relationships/hyperlink" Target="https://www.va.gov/osdbu/" TargetMode="External"/><Relationship Id="rIdHyperlink312" Type="http://schemas.openxmlformats.org/officeDocument/2006/relationships/hyperlink" Target="http://dsbs.sba.gov" TargetMode="External"/><Relationship Id="rIdHyperlink313" Type="http://schemas.openxmlformats.org/officeDocument/2006/relationships/hyperlink" Target="https://www.esrs.gov/" TargetMode="External"/><Relationship Id="rIdHyperlink314" Type="http://schemas.openxmlformats.org/officeDocument/2006/relationships/hyperlink" Target="https://insite.gsa.gov/acquisitionportal" TargetMode="External"/><Relationship Id="rIdHyperlink315" Type="http://schemas.openxmlformats.org/officeDocument/2006/relationships/hyperlink" Target="http://www.acquisition.gov/far/part-52#FAR_52_219_14" TargetMode="External"/><Relationship Id="rIdHyperlink316" Type="http://schemas.openxmlformats.org/officeDocument/2006/relationships/hyperlink" Target="http://www.acquisition.gov/far/part-52#FAR_52_219_18" TargetMode="External"/><Relationship Id="rIdHyperlink317" Type="http://schemas.openxmlformats.org/officeDocument/2006/relationships/hyperlink" Target="http://www.acquisition.gov/far/part-52#FAR_52_219_11" TargetMode="External"/><Relationship Id="rIdHyperlink318" Type="http://schemas.openxmlformats.org/officeDocument/2006/relationships/hyperlink" Target="http://www.acquisition.gov/far/part-52#FAR_52_219_12" TargetMode="External"/><Relationship Id="rIdHyperlink319" Type="http://schemas.openxmlformats.org/officeDocument/2006/relationships/hyperlink" Target="https://www.acquisition.gov/far/part-52#FAR_52_219_17" TargetMode="External"/><Relationship Id="rIdHyperlink320" Type="http://schemas.openxmlformats.org/officeDocument/2006/relationships/hyperlink" Target="https://www.acquisition.gov/far/part-52#FAR_52_222_1" TargetMode="External"/><Relationship Id="rIdHyperlink321" Type="http://schemas.openxmlformats.org/officeDocument/2006/relationships/hyperlink" Target="https://www.acquisition.gov/far/part-11#FAR_Subpart_11_6" TargetMode="External"/><Relationship Id="rIdHyperlink322" Type="http://schemas.openxmlformats.org/officeDocument/2006/relationships/hyperlink" Target="https://www.dol.gov/agencies/ofccp/construction" TargetMode="External"/><Relationship Id="rIdHyperlink323" Type="http://schemas.openxmlformats.org/officeDocument/2006/relationships/hyperlink" Target="https://ofccp.dol-esa.gov/preaward/pa_reg.html" TargetMode="External"/><Relationship Id="rIdHyperlink324" Type="http://schemas.openxmlformats.org/officeDocument/2006/relationships/hyperlink" Target="https://www.dol.gov/agencies/ofccp/posters" TargetMode="External"/><Relationship Id="rIdHyperlink325" Type="http://schemas.openxmlformats.org/officeDocument/2006/relationships/hyperlink" Target="https://www.acquisition.gov/far/part-23" TargetMode="External"/><Relationship Id="rIdHyperlink326" Type="http://schemas.openxmlformats.org/officeDocument/2006/relationships/hyperlink" Target="https://sftool.gov/" TargetMode="External"/><Relationship Id="rIdHyperlink327" Type="http://schemas.openxmlformats.org/officeDocument/2006/relationships/hyperlink" Target="https://sftool.gov/" TargetMode="External"/><Relationship Id="rIdHyperlink328" Type="http://schemas.openxmlformats.org/officeDocument/2006/relationships/hyperlink" Target="https://insite.gsa.gov/acquisitionportal" TargetMode="External"/><Relationship Id="rIdHyperlink329" Type="http://schemas.openxmlformats.org/officeDocument/2006/relationships/hyperlink" Target="https://sftool.gov/" TargetMode="External"/><Relationship Id="rIdHyperlink330" Type="http://schemas.openxmlformats.org/officeDocument/2006/relationships/hyperlink" Target="https://sftool.gov/" TargetMode="External"/><Relationship Id="rIdHyperlink331" Type="http://schemas.openxmlformats.org/officeDocument/2006/relationships/hyperlink" Target="https://insite.gsa.gov/acquisitionportal" TargetMode="External"/><Relationship Id="rIdHyperlink332" Type="http://schemas.openxmlformats.org/officeDocument/2006/relationships/hyperlink" Target="https://www.acquisition.gov/far/27.306" TargetMode="External"/><Relationship Id="rIdHyperlink333" Type="http://schemas.openxmlformats.org/officeDocument/2006/relationships/hyperlink" Target="https://www.acquisition.gov/far/part-52#FAR_52_227_17" TargetMode="External"/><Relationship Id="rIdHyperlink334" Type="http://schemas.openxmlformats.org/officeDocument/2006/relationships/hyperlink" Target="https://www.acquisition.gov/far/part-52#FAR_52_227_17" TargetMode="External"/><Relationship Id="rIdHyperlink335" Type="http://schemas.openxmlformats.org/officeDocument/2006/relationships/hyperlink" Target="https://www.acquisition.gov/far/part-52#FAR_52_227_17" TargetMode="External"/><Relationship Id="rIdHyperlink336" Type="http://schemas.openxmlformats.org/officeDocument/2006/relationships/hyperlink" Target="http://uscode.house.gov/view.xhtml?req=granuleid:USC-prelim-title15-section637(a)&amp;num=0&amp;edition=prelim" TargetMode="External"/><Relationship Id="rIdHyperlink337" Type="http://schemas.openxmlformats.org/officeDocument/2006/relationships/hyperlink" Target="http://uscode.house.gov/view.xhtml?req=granuleid:USC-prelim-title15-section637(a)&amp;num=0&amp;edition=prelim" TargetMode="External"/><Relationship Id="rIdHyperlink338" Type="http://schemas.openxmlformats.org/officeDocument/2006/relationships/hyperlink" Target="http://uscode.house.gov/view.xhtml?req=granuleid:USC-prelim-title15-section637(a)&amp;num=0&amp;edition=prelim" TargetMode="External"/><Relationship Id="rIdHyperlink339" Type="http://schemas.openxmlformats.org/officeDocument/2006/relationships/hyperlink" Target="http://uscode.house.gov/view.xhtml?req=granuleid:USC-prelim-title15-section637(a)&amp;num=0&amp;edition=prelim" TargetMode="External"/><Relationship Id="rIdHyperlink340"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41" Type="http://schemas.openxmlformats.org/officeDocument/2006/relationships/hyperlink" Target="https://www.acquisition.gov/far/52.232-1" TargetMode="External"/><Relationship Id="rIdHyperlink342" Type="http://schemas.openxmlformats.org/officeDocument/2006/relationships/hyperlink" Target="https://www.acquisition.gov/far/52.232-1" TargetMode="External"/><Relationship Id="rIdHyperlink343" Type="http://schemas.openxmlformats.org/officeDocument/2006/relationships/hyperlink" Target="https://www.acquisition.gov/far/52.232-39" TargetMode="External"/><Relationship Id="rIdHyperlink344" Type="http://schemas.openxmlformats.org/officeDocument/2006/relationships/hyperlink" Target="https://www.acquisition.gov/far/52.232-39" TargetMode="External"/><Relationship Id="rIdHyperlink345" Type="http://schemas.openxmlformats.org/officeDocument/2006/relationships/hyperlink" Target="https://www.acquisition.gov/far/part-12" TargetMode="External"/><Relationship Id="rIdHyperlink346" Type="http://schemas.openxmlformats.org/officeDocument/2006/relationships/hyperlink" Target="https://www.acquisition.gov/far/32.904"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s://www.acquisition.gov/far/52.232-30" TargetMode="External"/><Relationship Id="rIdHyperlink349" Type="http://schemas.openxmlformats.org/officeDocument/2006/relationships/hyperlink" Target="http://www.acquisition.gov/far/52.232-25" TargetMode="External"/><Relationship Id="rIdHyperlink350" Type="http://schemas.openxmlformats.org/officeDocument/2006/relationships/hyperlink" Target="https://www.cbca.gsa.gov" TargetMode="External"/><Relationship Id="rIdHyperlink351" Type="http://schemas.openxmlformats.org/officeDocument/2006/relationships/hyperlink" Target="http://www.ndia.org/divisions/ipmd/division-guides-and-resources" TargetMode="External"/><Relationship Id="rIdHyperlink352" Type="http://schemas.openxmlformats.org/officeDocument/2006/relationships/hyperlink" Target="https://www.acquisition.gov/content/16401-general-table-16-1" TargetMode="External"/><Relationship Id="rIdHyperlink353" Type="http://schemas.openxmlformats.org/officeDocument/2006/relationships/hyperlink" Target="https://www.acquisition.gov/content/7105-contents-written-acquisition-plans" TargetMode="External"/><Relationship Id="rIdHyperlink354" Type="http://schemas.openxmlformats.org/officeDocument/2006/relationships/hyperlink" Target="https://www.acquisition.gov/content/16401-general-table-16-1" TargetMode="External"/><Relationship Id="rIdHyperlink355" Type="http://schemas.openxmlformats.org/officeDocument/2006/relationships/hyperlink" Target="https://www.acquisition.gov/content/15101-1-tradeoff-process" TargetMode="External"/><Relationship Id="rIdHyperlink356" Type="http://schemas.openxmlformats.org/officeDocument/2006/relationships/hyperlink" Target="https://www.acquisition.gov/content/36204-disclosure-magnitude-construction-projects" TargetMode="External"/><Relationship Id="rIdHyperlink357" Type="http://schemas.openxmlformats.org/officeDocument/2006/relationships/hyperlink" Target="https://www.acquisition.gov/content/15306-exchanges-offerors-after-receipt-proposals" TargetMode="External"/><Relationship Id="rIdHyperlink358" Type="http://schemas.openxmlformats.org/officeDocument/2006/relationships/hyperlink" Target="https://www.acquisition.gov/content/16403-2-fixed-price-incentive-successive-targets-contracts" TargetMode="External"/><Relationship Id="rIdHyperlink359" Type="http://schemas.openxmlformats.org/officeDocument/2006/relationships/hyperlink" Target="https://www.acquisition.gov/content/36208-concurrent-performance-firm-fixed-price-and-other-types-construction-contracts" TargetMode="External"/><Relationship Id="rIdHyperlink360" Type="http://schemas.openxmlformats.org/officeDocument/2006/relationships/hyperlink" Target="https://www.acquisition.gov/far/36.602-1" TargetMode="External"/><Relationship Id="rIdHyperlink361" Type="http://schemas.openxmlformats.org/officeDocument/2006/relationships/hyperlink" Target="https://www.acquisition.gov/far/36.602-1" TargetMode="External"/><Relationship Id="rIdHyperlink362" Type="http://schemas.openxmlformats.org/officeDocument/2006/relationships/hyperlink" Target="http://gsa.gov/designexcellence" TargetMode="External"/><Relationship Id="rIdHyperlink363" Type="http://schemas.openxmlformats.org/officeDocument/2006/relationships/hyperlink" Target="https://www.acquisition.gov/far/36.602-2" TargetMode="External"/><Relationship Id="rIdHyperlink364" Type="http://schemas.openxmlformats.org/officeDocument/2006/relationships/hyperlink" Target="https://www.acquisition.gov/far/36.602-3" TargetMode="External"/><Relationship Id="rIdHyperlink365" Type="http://schemas.openxmlformats.org/officeDocument/2006/relationships/hyperlink" Target="https://www.acquisition.gov/far/3.104" TargetMode="External"/><Relationship Id="rIdHyperlink366" Type="http://schemas.openxmlformats.org/officeDocument/2006/relationships/hyperlink" Target="https://insite.gsa.gov/acquisitionportal" TargetMode="External"/><Relationship Id="rIdHyperlink367" Type="http://schemas.openxmlformats.org/officeDocument/2006/relationships/hyperlink" Target="https://www.acquisition.gov/far/15.404-4" TargetMode="External"/><Relationship Id="rIdHyperlink368" Type="http://schemas.openxmlformats.org/officeDocument/2006/relationships/hyperlink" Target="https://www.acquisition.gov/far/15.202" TargetMode="External"/><Relationship Id="rIdHyperlink369" Type="http://schemas.openxmlformats.org/officeDocument/2006/relationships/hyperlink" Target="https://gsa.gov/artinarchitecture" TargetMode="External"/><Relationship Id="rIdHyperlink370" Type="http://schemas.openxmlformats.org/officeDocument/2006/relationships/hyperlink" Target="https://gsa.gov/artinarchitecture" TargetMode="External"/><Relationship Id="rIdHyperlink371" Type="http://schemas.openxmlformats.org/officeDocument/2006/relationships/hyperlink" Target="https://gsa.gov/artinarchitecture" TargetMode="External"/><Relationship Id="rIdHyperlink372" Type="http://schemas.openxmlformats.org/officeDocument/2006/relationships/hyperlink" Target="https://www.sam.gov" TargetMode="External"/><Relationship Id="rIdHyperlink373" Type="http://schemas.openxmlformats.org/officeDocument/2006/relationships/hyperlink" Target="https://www.acquisition.gov/far/subpart-6.3" TargetMode="External"/><Relationship Id="rIdHyperlink374" Type="http://schemas.openxmlformats.org/officeDocument/2006/relationships/hyperlink" Target="https://www.acquisition.gov/far/36.204" TargetMode="External"/><Relationship Id="rIdHyperlink375" Type="http://schemas.openxmlformats.org/officeDocument/2006/relationships/hyperlink" Target="https://www.acquisition.gov/far/subpart-6.3" TargetMode="External"/><Relationship Id="rIdHyperlink376" Type="http://schemas.openxmlformats.org/officeDocument/2006/relationships/hyperlink" Target="https://www.acquisition.gov/far/part-6" TargetMode="External"/><Relationship Id="rIdHyperlink377" Type="http://schemas.openxmlformats.org/officeDocument/2006/relationships/hyperlink" Target="https://www.acquisition.gov/far/part-13" TargetMode="External"/><Relationship Id="rIdHyperlink378" Type="http://schemas.openxmlformats.org/officeDocument/2006/relationships/hyperlink" Target="https://www.acquisition.gov/far/part-14" TargetMode="External"/><Relationship Id="rIdHyperlink379" Type="http://schemas.openxmlformats.org/officeDocument/2006/relationships/hyperlink" Target="https://www.acquisition.gov/far/part-15" TargetMode="External"/><Relationship Id="rIdHyperlink380" Type="http://schemas.openxmlformats.org/officeDocument/2006/relationships/hyperlink" Target="https://gsa.gov/artinarchitecture" TargetMode="External"/><Relationship Id="rIdHyperlink381" Type="http://schemas.openxmlformats.org/officeDocument/2006/relationships/hyperlink" Target="https://gsa.gov/artinarchitecture" TargetMode="External"/><Relationship Id="rIdHyperlink382" Type="http://schemas.openxmlformats.org/officeDocument/2006/relationships/hyperlink" Target="https://www.acquisition.gov/far/3.104" TargetMode="External"/><Relationship Id="rIdHyperlink383" Type="http://schemas.openxmlformats.org/officeDocument/2006/relationships/hyperlink" Target="https://www.acquisition.gov/far/15.102" TargetMode="External"/><Relationship Id="rIdHyperlink384" Type="http://schemas.openxmlformats.org/officeDocument/2006/relationships/hyperlink" Target="https://www.acquisition.gov/far/15.503" TargetMode="External"/><Relationship Id="rIdHyperlink385" Type="http://schemas.openxmlformats.org/officeDocument/2006/relationships/hyperlink" Target="https://www.acquisition.gov/far/15.503" TargetMode="External"/><Relationship Id="rIdHyperlink386" Type="http://schemas.openxmlformats.org/officeDocument/2006/relationships/hyperlink" Target="https://www.acquisition.gov/content/16403-2-fixed-price-incentive-successive-targets-contracts" TargetMode="External"/><Relationship Id="rIdHyperlink387" Type="http://schemas.openxmlformats.org/officeDocument/2006/relationships/hyperlink" Target="https://www.acquisition.gov/content/15404-4-profit" TargetMode="External"/><Relationship Id="rIdHyperlink388" Type="http://schemas.openxmlformats.org/officeDocument/2006/relationships/hyperlink" Target="https://www.acquisition.gov/content/part-43-contract-modifications" TargetMode="External"/><Relationship Id="rIdHyperlink389" Type="http://schemas.openxmlformats.org/officeDocument/2006/relationships/hyperlink" Target="https://www.acquisition.gov/content/part-43-contract-modifications" TargetMode="External"/><Relationship Id="rIdHyperlink390" Type="http://schemas.openxmlformats.org/officeDocument/2006/relationships/hyperlink" Target="https://www.acquisition.gov/content/part-43-contract-modifications" TargetMode="External"/><Relationship Id="rIdHyperlink391" Type="http://schemas.openxmlformats.org/officeDocument/2006/relationships/hyperlink" Target="https://www.acquisition.gov/content/part-43-contract-modifications" TargetMode="External"/><Relationship Id="rIdHyperlink392" Type="http://schemas.openxmlformats.org/officeDocument/2006/relationships/hyperlink" Target="https://www.acquisition.gov/content/15406-documentation" TargetMode="External"/><Relationship Id="rIdHyperlink393" Type="http://schemas.openxmlformats.org/officeDocument/2006/relationships/hyperlink" Target="https://www.acquisition.gov/content/30201-1-cas-applicability" TargetMode="External"/><Relationship Id="rIdHyperlink394" Type="http://schemas.openxmlformats.org/officeDocument/2006/relationships/hyperlink" Target="https://www.acquisition.gov/content/30201-5-waiver" TargetMode="External"/><Relationship Id="rIdHyperlink395" Type="http://schemas.openxmlformats.org/officeDocument/2006/relationships/hyperlink" Target="https://www.acquisition.gov/content/30201-4-contract-clauses" TargetMode="External"/><Relationship Id="rIdHyperlink396" Type="http://schemas.openxmlformats.org/officeDocument/2006/relationships/hyperlink" Target="https://www.acquisition.gov/content/48202-clause-construction-contracts" TargetMode="External"/><Relationship Id="rIdHyperlink397" Type="http://schemas.openxmlformats.org/officeDocument/2006/relationships/hyperlink" Target="https://www.acquisition.gov/content/52248-3-value-engineering-construction" TargetMode="External"/><Relationship Id="rIdHyperlink398" Type="http://schemas.openxmlformats.org/officeDocument/2006/relationships/hyperlink" Target="https://www.acquisition.gov/content/11702-construction-contracts" TargetMode="External"/><Relationship Id="rIdHyperlink399" Type="http://schemas.openxmlformats.org/officeDocument/2006/relationships/hyperlink" Target="https://www.acquisition.gov/content/part-43-contract-modifications" TargetMode="External"/><Relationship Id="rIdHyperlink400" Type="http://schemas.openxmlformats.org/officeDocument/2006/relationships/hyperlink" Target="https://www.acquisition.gov/content/15406-documentation" TargetMode="External"/><Relationship Id="rIdHyperlink401" Type="http://schemas.openxmlformats.org/officeDocument/2006/relationships/hyperlink" Target="https://www.acquisition.gov/content/16103-negotiating-contract-type" TargetMode="External"/><Relationship Id="rIdHyperlink402" Type="http://schemas.openxmlformats.org/officeDocument/2006/relationships/hyperlink" Target="https://www.acquisition.gov/content/15403-1-prohibition-obtaining-certified-cost-or-pricing-data-10-usc-2306-and-41-usc-chapter-35" TargetMode="External"/><Relationship Id="rIdHyperlink403" Type="http://schemas.openxmlformats.org/officeDocument/2006/relationships/hyperlink" Target="https://www.acquisition.gov/content/15406-documentation" TargetMode="External"/><Relationship Id="rIdHyperlink404" Type="http://schemas.openxmlformats.org/officeDocument/2006/relationships/hyperlink" Target="https://www.acquisition.gov/far/52.216-17" TargetMode="External"/><Relationship Id="rIdHyperlink405" Type="http://schemas.openxmlformats.org/officeDocument/2006/relationships/hyperlink" Target="https://www.acquisition.gov/far/52.216-17" TargetMode="External"/><Relationship Id="rIdHyperlink406" Type="http://schemas.openxmlformats.org/officeDocument/2006/relationships/hyperlink" Target="https://www.acquisition.gov/far/37.104" TargetMode="External"/><Relationship Id="rIdHyperlink407" Type="http://schemas.openxmlformats.org/officeDocument/2006/relationships/hyperlink" Target="https://www.acquisition.gov/far/37.104" TargetMode="External"/><Relationship Id="rIdHyperlink408" Type="http://schemas.openxmlformats.org/officeDocument/2006/relationships/hyperlink" Target="https://insite.gsa.gov/acquisitionportal" TargetMode="External"/><Relationship Id="rIdHyperlink409" Type="http://schemas.openxmlformats.org/officeDocument/2006/relationships/hyperlink" Target="https://www.acquisition.gov/far/subpart-8.7" TargetMode="External"/><Relationship Id="rIdHyperlink410" Type="http://schemas.openxmlformats.org/officeDocument/2006/relationships/hyperlink" Target="https://www.acquisition.gov/far/37.104" TargetMode="External"/><Relationship Id="rIdHyperlink411" Type="http://schemas.openxmlformats.org/officeDocument/2006/relationships/hyperlink" Target="https://buy.gsa.gov/spba" TargetMode="External"/><Relationship Id="rIdHyperlink412" Type="http://schemas.openxmlformats.org/officeDocument/2006/relationships/hyperlink" Target="https://insite.gsa.gov" TargetMode="External"/><Relationship Id="rIdHyperlink413" Type="http://schemas.openxmlformats.org/officeDocument/2006/relationships/hyperlink" Target="https://gsa.gov/directives-library" TargetMode="External"/><Relationship Id="rIdHyperlink414" Type="http://schemas.openxmlformats.org/officeDocument/2006/relationships/hyperlink" Target="https://www.ecfr.gov/current/title-14/chapter-I/subchapter-F/part-107" TargetMode="External"/><Relationship Id="rIdHyperlink415" Type="http://schemas.openxmlformats.org/officeDocument/2006/relationships/hyperlink" Target="https://ea.gsa.gov/" TargetMode="External"/><Relationship Id="rIdHyperlink416" Type="http://schemas.openxmlformats.org/officeDocument/2006/relationships/hyperlink" Target="https://ea.gsa.gov/" TargetMode="External"/><Relationship Id="rIdHyperlink417" Type="http://schemas.openxmlformats.org/officeDocument/2006/relationships/hyperlink" Target="https://www.acquisition.gov/far/part-52#FAR_52_216_22"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www.gsa.gov/elibrary" TargetMode="External"/><Relationship Id="rIdHyperlink428" Type="http://schemas.openxmlformats.org/officeDocument/2006/relationships/hyperlink" Target="http://uscode.house.gov/browse.xhtml;jsessionid=114A3287C7B3359E597506A31FC855B3" TargetMode="External"/><Relationship Id="rIdHyperlink429" Type="http://schemas.openxmlformats.org/officeDocument/2006/relationships/hyperlink" Target="https://www.gsa.gov/olm" TargetMode="External"/><Relationship Id="rIdHyperlink430" Type="http://schemas.openxmlformats.org/officeDocument/2006/relationships/hyperlink" Target="mailto:spe.request@gsa.gov" TargetMode="External"/><Relationship Id="rIdHyperlink431" Type="http://schemas.openxmlformats.org/officeDocument/2006/relationships/hyperlink" Target="https://www.nist.gov/programs-projects/usgv6-program" TargetMode="External"/><Relationship Id="rIdHyperlink432" Type="http://schemas.openxmlformats.org/officeDocument/2006/relationships/hyperlink" Target="https://www.nist.gov/programs-projects/usgv6-program" TargetMode="External"/><Relationship Id="rIdHyperlink433" Type="http://schemas.openxmlformats.org/officeDocument/2006/relationships/hyperlink" Target="https://insite.gsa.gov/itprocurement" TargetMode="External"/><Relationship Id="rIdHyperlink434" Type="http://schemas.openxmlformats.org/officeDocument/2006/relationships/hyperlink" Target="https://www.acquisition.gov/far/15.403-1" TargetMode="External"/><Relationship Id="rIdHyperlink435" Type="http://schemas.openxmlformats.org/officeDocument/2006/relationships/hyperlink" Target="https://www.acquisition.gov/far/41.201" TargetMode="External"/><Relationship Id="rIdHyperlink436" Type="http://schemas.openxmlformats.org/officeDocument/2006/relationships/hyperlink" Target="https://www.acquisition.gov/far/41.202" TargetMode="External"/><Relationship Id="rIdHyperlink437" Type="http://schemas.openxmlformats.org/officeDocument/2006/relationships/hyperlink" Target="https://insite.gsa.gov/utilityacquisition" TargetMode="External"/><Relationship Id="rIdHyperlink438" Type="http://schemas.openxmlformats.org/officeDocument/2006/relationships/hyperlink" Target="https://insite.gsa.gov/utilityacquisition" TargetMode="External"/><Relationship Id="rIdHyperlink439" Type="http://schemas.openxmlformats.org/officeDocument/2006/relationships/hyperlink" Target="https://www.acquisition.gov/far/41.202"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s://www.acquisition.gov/far/41.103" TargetMode="External"/><Relationship Id="rIdHyperlink442" Type="http://schemas.openxmlformats.org/officeDocument/2006/relationships/hyperlink" Target="https://insite.gsa.gov/utilityacquisition" TargetMode="External"/><Relationship Id="rIdHyperlink443" Type="http://schemas.openxmlformats.org/officeDocument/2006/relationships/hyperlink" Target="https://www.acquisition.gov/far/41.202" TargetMode="External"/><Relationship Id="rIdHyperlink444" Type="http://schemas.openxmlformats.org/officeDocument/2006/relationships/hyperlink" Target="https://www.acquisition.gov/far/41.204" TargetMode="External"/><Relationship Id="rIdHyperlink445" Type="http://schemas.openxmlformats.org/officeDocument/2006/relationships/hyperlink" Target="https://www.acquisition.gov/far/41.401" TargetMode="External"/><Relationship Id="rIdHyperlink446" Type="http://schemas.openxmlformats.org/officeDocument/2006/relationships/hyperlink" Target="https://www.acquisition.gov/far/41.204" TargetMode="External"/><Relationship Id="rIdHyperlink447" Type="http://schemas.openxmlformats.org/officeDocument/2006/relationships/hyperlink" Target="https://www.acquisition.gov/far/41.204" TargetMode="External"/><Relationship Id="rIdHyperlink448" Type="http://schemas.openxmlformats.org/officeDocument/2006/relationships/hyperlink" Target="https://insite.gsa.gov/utilityacquisition" TargetMode="External"/><Relationship Id="rIdHyperlink449" Type="http://schemas.openxmlformats.org/officeDocument/2006/relationships/hyperlink" Target="https://www.acquisition.gov/far/part-52#FAR_52_232_19" TargetMode="External"/><Relationship Id="rIdHyperlink450" Type="http://schemas.openxmlformats.org/officeDocument/2006/relationships/hyperlink" Target="https://www.acquisition.gov/far/part-52#FAR_52_232_19" TargetMode="External"/><Relationship Id="rIdHyperlink451" Type="http://schemas.openxmlformats.org/officeDocument/2006/relationships/hyperlink" Target="https://www.acquisition.gov/far/41.103" TargetMode="External"/><Relationship Id="rIdHyperlink452" Type="http://schemas.openxmlformats.org/officeDocument/2006/relationships/hyperlink" Target="https://www.gsa.gov/constructioncontractadmin" TargetMode="External"/><Relationship Id="rIdHyperlink453" Type="http://schemas.openxmlformats.org/officeDocument/2006/relationships/hyperlink" Target="https://www.acquisition.gov/far/52.243-4" TargetMode="External"/><Relationship Id="rIdHyperlink454" Type="http://schemas.openxmlformats.org/officeDocument/2006/relationships/hyperlink" Target="https://www.acquisition.gov/far/52.243-5" TargetMode="External"/><Relationship Id="rIdHyperlink455" Type="http://schemas.openxmlformats.org/officeDocument/2006/relationships/hyperlink" Target="https://www.acquisition.gov/far/52.236-2" TargetMode="External"/><Relationship Id="rIdHyperlink456" Type="http://schemas.openxmlformats.org/officeDocument/2006/relationships/hyperlink" Target="https://www.acquisition.gov/far/part-52#FAR_52_246_2" TargetMode="External"/><Relationship Id="rIdHyperlink457" Type="http://schemas.openxmlformats.org/officeDocument/2006/relationships/hyperlink" Target="https://www.acquisition.gov/far/part-52#FAR_52_246_2" TargetMode="External"/><Relationship Id="rIdHyperlink458" Type="http://schemas.openxmlformats.org/officeDocument/2006/relationships/hyperlink" Target="https://www.acquisition.gov/far/part-52#FAR_52_232_1" TargetMode="External"/><Relationship Id="rIdHyperlink459" Type="http://schemas.openxmlformats.org/officeDocument/2006/relationships/hyperlink" Target="https://www.acquisition.gov/far/52.252-6" TargetMode="External"/><Relationship Id="rIdHyperlink460" Type="http://schemas.openxmlformats.org/officeDocument/2006/relationships/hyperlink" Target="https://www.acquisition.gov/far/52.252-5" TargetMode="External"/><Relationship Id="rIdHyperlink461" Type="http://schemas.openxmlformats.org/officeDocument/2006/relationships/hyperlink" Target="https://www.acquisition.gov/far/52.252-6" TargetMode="External"/><Relationship Id="rIdHyperlink462" Type="http://schemas.openxmlformats.org/officeDocument/2006/relationships/hyperlink" Target="https://www.gsa.gov/resources/for-federal-employees/access-gsa-facilities-and-systems-with-a-piv-card" TargetMode="External"/><Relationship Id="rIdHyperlink463" Type="http://schemas.openxmlformats.org/officeDocument/2006/relationships/hyperlink" Target="https://www.acquisition.gov/far/52.211-12" TargetMode="External"/><Relationship Id="rIdHyperlink464" Type="http://schemas.openxmlformats.org/officeDocument/2006/relationships/hyperlink" Target="http://www.aphis.usda.gov/import_export/plants/plant_exports/wpm/country/index.shtml" TargetMode="External"/><Relationship Id="rIdHyperlink465" Type="http://schemas.openxmlformats.org/officeDocument/2006/relationships/hyperlink" Target="http://farsite.hill.af.mil/archive/Dlad/Rev5/PART47.htm" TargetMode="External"/><Relationship Id="rIdHyperlink466" Type="http://schemas.openxmlformats.org/officeDocument/2006/relationships/hyperlink" Target="http://www.access.gpo.gov/nara/cfr/cfr-table-search.html" TargetMode="External"/><Relationship Id="rIdHyperlink467" Type="http://schemas.openxmlformats.org/officeDocument/2006/relationships/hyperlink" Target="http://uscode.house.gov/browse.xhtml;jsessionid=114A3287C7B3359E597506A31FC855B3" TargetMode="External"/><Relationship Id="rIdHyperlink468" Type="http://schemas.openxmlformats.org/officeDocument/2006/relationships/hyperlink" Target="http://uscode.house.gov/browse.xhtml;jsessionid=114A3287C7B3359E597506A31FC855B3" TargetMode="External"/><Relationship Id="rIdHyperlink469" Type="http://schemas.openxmlformats.org/officeDocument/2006/relationships/hyperlink" Target="http://www.gsa.gov/portal/category/21404" TargetMode="External"/><Relationship Id="rIdHyperlink470" Type="http://schemas.openxmlformats.org/officeDocument/2006/relationships/hyperlink" Target="https://vsc.gsa.gov"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s://www.acquisition.gov/far/52.227-17" TargetMode="External"/><Relationship Id="rIdHyperlink473" Type="http://schemas.openxmlformats.org/officeDocument/2006/relationships/hyperlink" Target="http://uscode.house.gov/browse.xhtml;jsessionid=114A3287C7B3359E597506A31FC855B3" TargetMode="External"/><Relationship Id="rIdHyperlink474" Type="http://schemas.openxmlformats.org/officeDocument/2006/relationships/hyperlink" Target="http://uscode.house.gov/browse.xhtml;jsessionid=114A3287C7B3359E597506A31FC855B3" TargetMode="External"/><Relationship Id="rIdHyperlink475" Type="http://schemas.openxmlformats.org/officeDocument/2006/relationships/hyperlink" Target="http://uscode.house.gov/browse.xhtml;jsessionid=114A3287C7B3359E597506A31FC855B3" TargetMode="External"/><Relationship Id="rIdHyperlink476" Type="http://schemas.openxmlformats.org/officeDocument/2006/relationships/hyperlink" Target="http://uscode.house.gov/browse.xhtml;jsessionid=114A3287C7B3359E597506A31FC855B3"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s://www.acquisition.gov/far/part-52#FAR_52_232_39" TargetMode="External"/><Relationship Id="rIdHyperlink479" Type="http://schemas.openxmlformats.org/officeDocument/2006/relationships/hyperlink" Target="http://uscode.house.gov/browse.xhtml;jsessionid=114A3287C7B3359E597506A31FC855B3" TargetMode="External"/><Relationship Id="rIdHyperlink480" Type="http://schemas.openxmlformats.org/officeDocument/2006/relationships/hyperlink" Target="http://uscode.house.gov/browse.xhtml;jsessionid=114A3287C7B3359E597506A31FC855B3" TargetMode="External"/><Relationship Id="rIdHyperlink481" Type="http://schemas.openxmlformats.org/officeDocument/2006/relationships/hyperlink" Target="http://uscode.house.gov/browse.xhtml;jsessionid=114A3287C7B3359E597506A31FC855B3" TargetMode="External"/><Relationship Id="rIdHyperlink482" Type="http://schemas.openxmlformats.org/officeDocument/2006/relationships/hyperlink" Target="http://uscode.house.gov/browse.xhtml;jsessionid=114A3287C7B3359E597506A31FC855B3" TargetMode="External"/><Relationship Id="rIdHyperlink483" Type="http://schemas.openxmlformats.org/officeDocument/2006/relationships/hyperlink" Target="https://www.acquisition.gov/far/part-52#FAR_52_216_17" TargetMode="External"/><Relationship Id="rIdHyperlink484" Type="http://schemas.openxmlformats.org/officeDocument/2006/relationships/hyperlink" Target="https://www.acquisition.gov/content/part-31-contract-cost-principles-and-procedures" TargetMode="External"/><Relationship Id="rIdHyperlink485" Type="http://schemas.openxmlformats.org/officeDocument/2006/relationships/hyperlink" Target="https://www.acquisition.gov/content/part-31-contract-cost-principles-and-procedures" TargetMode="External"/><Relationship Id="rIdHyperlink486" Type="http://schemas.openxmlformats.org/officeDocument/2006/relationships/hyperlink" Target="https://www.acquisition.gov/content/part-43-contract-modifications" TargetMode="External"/><Relationship Id="rIdHyperlink487" Type="http://schemas.openxmlformats.org/officeDocument/2006/relationships/hyperlink" Target="https://www.acquisition.gov/content/52233-1-disputes" TargetMode="External"/><Relationship Id="rIdHyperlink488" Type="http://schemas.openxmlformats.org/officeDocument/2006/relationships/hyperlink" Target="https://www.govinfo.gov/link/uscode/29/705?type=usc&amp;year=mostrecent&amp;link-type=html" TargetMode="External"/><Relationship Id="rIdHyperlink489" Type="http://schemas.openxmlformats.org/officeDocument/2006/relationships/hyperlink" Target="http://www.epa.gov/cpg/" TargetMode="External"/><Relationship Id="rIdHyperlink490" Type="http://schemas.openxmlformats.org/officeDocument/2006/relationships/hyperlink" Target="http://www.epa.gov/cpg/" TargetMode="External"/><Relationship Id="rIdHyperlink491" Type="http://schemas.openxmlformats.org/officeDocument/2006/relationships/hyperlink" Target="http://www.epa.gov/cpg/" TargetMode="External"/><Relationship Id="rIdHyperlink492" Type="http://schemas.openxmlformats.org/officeDocument/2006/relationships/hyperlink" Target="http://www.epa.gov/cpg/" TargetMode="External"/><Relationship Id="rIdHyperlink493" Type="http://schemas.openxmlformats.org/officeDocument/2006/relationships/hyperlink" Target="http://www.energystar.gov/" TargetMode="External"/><Relationship Id="rIdHyperlink494" Type="http://schemas.openxmlformats.org/officeDocument/2006/relationships/hyperlink" Target="http://www.eere.energy.gov/femp/procurement/" TargetMode="External"/><Relationship Id="rIdHyperlink495" Type="http://schemas.openxmlformats.org/officeDocument/2006/relationships/hyperlink" Target="http://www.fiscal.treasury.gov/fsreports/rpt/treasRptRateExch/treasRptRateExch_home.htm" TargetMode="External"/><Relationship Id="rIdHyperlink496" Type="http://schemas.openxmlformats.org/officeDocument/2006/relationships/hyperlink" Target="https://srp.fas.gsa.gov/&#8203;" TargetMode="External"/><Relationship Id="rIdHyperlink497" Type="http://schemas.openxmlformats.org/officeDocument/2006/relationships/hyperlink" Target="https://vsc.gsa.gov" TargetMode="External"/><Relationship Id="rIdHyperlink498" Type="http://schemas.openxmlformats.org/officeDocument/2006/relationships/hyperlink" Target="http://eOffer.gsa.gov" TargetMode="External"/><Relationship Id="rIdHyperlink499" Type="http://schemas.openxmlformats.org/officeDocument/2006/relationships/hyperlink" Target="http://vsc.gsa.gov" TargetMode="External"/><Relationship Id="rIdHyperlink500" Type="http://schemas.openxmlformats.org/officeDocument/2006/relationships/hyperlink" Target="http://www.sam.gov" TargetMode="External"/><Relationship Id="rIdHyperlink501" Type="http://schemas.openxmlformats.org/officeDocument/2006/relationships/hyperlink" Target="http://www.nist.gov/itl" TargetMode="External"/><Relationship Id="rIdHyperlink502" Type="http://schemas.openxmlformats.org/officeDocument/2006/relationships/hyperlink" Target="http://www.gsa.gov" TargetMode="External"/><Relationship Id="rIdHyperlink503" Type="http://schemas.openxmlformats.org/officeDocument/2006/relationships/hyperlink" Target="http://www.gsa.gov" TargetMode="External"/><Relationship Id="rIdHyperlink504" Type="http://schemas.openxmlformats.org/officeDocument/2006/relationships/hyperlink" Target="http://www.idmanagement.gov" TargetMode="External"/><Relationship Id="rIdHyperlink505" Type="http://schemas.openxmlformats.org/officeDocument/2006/relationships/hyperlink" Target="http://www.idmanagement.gov" TargetMode="External"/><Relationship Id="rIdHyperlink506" Type="http://schemas.openxmlformats.org/officeDocument/2006/relationships/hyperlink" Target="http://www.idmanagement.gov" TargetMode="External"/><Relationship Id="rIdHyperlink507" Type="http://schemas.openxmlformats.org/officeDocument/2006/relationships/hyperlink" Target="http://www.idmanagement.gov" TargetMode="External"/><Relationship Id="rIdHyperlink508" Type="http://schemas.openxmlformats.org/officeDocument/2006/relationships/hyperlink" Target="http://www.idmanagement.gov" TargetMode="External"/><Relationship Id="rIdHyperlink509" Type="http://schemas.openxmlformats.org/officeDocument/2006/relationships/hyperlink" Target="https://www.idmanagement.gov/fips201/" TargetMode="External"/><Relationship Id="rIdHyperlink510" Type="http://schemas.openxmlformats.org/officeDocument/2006/relationships/hyperlink" Target="http://uscode.house.gov/browse.xhtml;jsessionid=114A3287C7B3359E597506A31FC855B3" TargetMode="External"/><Relationship Id="rIdHyperlink511" Type="http://schemas.openxmlformats.org/officeDocument/2006/relationships/hyperlink" Target="https://www.acquisition.gov/far/52.243-4" TargetMode="External"/><Relationship Id="rIdHyperlink512" Type="http://schemas.openxmlformats.org/officeDocument/2006/relationships/hyperlink" Target="https://www.acquisition.gov/far/52.243-5" TargetMode="External"/><Relationship Id="rIdHyperlink513" Type="http://schemas.openxmlformats.org/officeDocument/2006/relationships/hyperlink" Target="https://www.acquisition.gov/far/52.242-14" TargetMode="External"/><Relationship Id="rIdHyperlink514" Type="http://schemas.openxmlformats.org/officeDocument/2006/relationships/hyperlink" Target="https://www.sam.gov/" TargetMode="External"/><Relationship Id="rIdHyperlink515" Type="http://schemas.openxmlformats.org/officeDocument/2006/relationships/hyperlink" Target="https://www.acquisition.gov/gsam/part-552#GSAM_552_203_71" TargetMode="External"/><Relationship Id="rIdHyperlink516" Type="http://schemas.openxmlformats.org/officeDocument/2006/relationships/hyperlink" Target="https://www.acquisition.gov/gsam/part-503#GSAM_503_570_2" TargetMode="External"/><Relationship Id="rIdHyperlink517" Type="http://schemas.openxmlformats.org/officeDocument/2006/relationships/hyperlink" Target="https://www.acquisition.gov/gsam/part-552#GSAM_552_204_9" TargetMode="External"/><Relationship Id="rIdHyperlink518" Type="http://schemas.openxmlformats.org/officeDocument/2006/relationships/hyperlink" Target="https://www.acquisition.gov/gsam/part-504#GSAM_504_1303" TargetMode="External"/><Relationship Id="rIdHyperlink519" Type="http://schemas.openxmlformats.org/officeDocument/2006/relationships/hyperlink" Target="https://www.acquisition.gov/gsam/part-552#GSAM_552_211_10" TargetMode="External"/><Relationship Id="rIdHyperlink520" Type="http://schemas.openxmlformats.org/officeDocument/2006/relationships/hyperlink" Target="https://www.acquisition.gov/gsam/part-511#GSAM_511_404" TargetMode="External"/><Relationship Id="rIdHyperlink521" Type="http://schemas.openxmlformats.org/officeDocument/2006/relationships/hyperlink" Target="https://www.acquisition.gov/gsam/part-552#GSAM_552_211_12" TargetMode="External"/><Relationship Id="rIdHyperlink522" Type="http://schemas.openxmlformats.org/officeDocument/2006/relationships/hyperlink" Target="https://www.acquisition.gov/gsam/part-511#GSAM_511_503" TargetMode="External"/><Relationship Id="rIdHyperlink523" Type="http://schemas.openxmlformats.org/officeDocument/2006/relationships/hyperlink" Target="https://www.acquisition.gov/gsam/part-552#GSAM_552_211_13" TargetMode="External"/><Relationship Id="rIdHyperlink524" Type="http://schemas.openxmlformats.org/officeDocument/2006/relationships/hyperlink" Target="https://www.acquisition.gov/gsam/part-511#GSAM_511_503" TargetMode="External"/><Relationship Id="rIdHyperlink525" Type="http://schemas.openxmlformats.org/officeDocument/2006/relationships/hyperlink" Target="https://www.acquisition.gov/gsam/part-552#GSAM_552_211_70" TargetMode="External"/><Relationship Id="rIdHyperlink526" Type="http://schemas.openxmlformats.org/officeDocument/2006/relationships/hyperlink" Target="https://www.acquisition.gov/gsam/part-511#GSAM_511_404" TargetMode="External"/><Relationship Id="rIdHyperlink527" Type="http://schemas.openxmlformats.org/officeDocument/2006/relationships/hyperlink" Target="https://www.acquisition.gov/gsam/part-552#GSAM_552_211_72" TargetMode="External"/><Relationship Id="rIdHyperlink528" Type="http://schemas.openxmlformats.org/officeDocument/2006/relationships/hyperlink" Target="https://www.acquisition.gov/gsam/part-511#GSAM_511_204" TargetMode="External"/><Relationship Id="rIdHyperlink529" Type="http://schemas.openxmlformats.org/officeDocument/2006/relationships/hyperlink" Target="https://www.acquisition.gov/gsam/part-552#GSAM_552_211_73" TargetMode="External"/><Relationship Id="rIdHyperlink530" Type="http://schemas.openxmlformats.org/officeDocument/2006/relationships/hyperlink" Target="https://www.acquisition.gov/gsam/part-511#GSAM_511_204" TargetMode="External"/><Relationship Id="rIdHyperlink531" Type="http://schemas.openxmlformats.org/officeDocument/2006/relationships/hyperlink" Target="https://www.acquisition.gov/gsam/part-552#GSAM_552_211_75" TargetMode="External"/><Relationship Id="rIdHyperlink532" Type="http://schemas.openxmlformats.org/officeDocument/2006/relationships/hyperlink" Target="https://www.acquisition.gov/gsam/part-511#GSAM_511_204" TargetMode="External"/><Relationship Id="rIdHyperlink533" Type="http://schemas.openxmlformats.org/officeDocument/2006/relationships/hyperlink" Target="https://www.acquisition.gov/gsam/part-552#GSAM_552_211_75" TargetMode="External"/><Relationship Id="rIdHyperlink534" Type="http://schemas.openxmlformats.org/officeDocument/2006/relationships/hyperlink" Target="https://www.acquisition.gov/gsam/part-511#GSAM_511_204" TargetMode="External"/><Relationship Id="rIdHyperlink535" Type="http://schemas.openxmlformats.org/officeDocument/2006/relationships/hyperlink" Target="https://www.acquisition.gov/gsam/part-552#GSAM_552_211_76" TargetMode="External"/><Relationship Id="rIdHyperlink536" Type="http://schemas.openxmlformats.org/officeDocument/2006/relationships/hyperlink" Target="https://www.acquisition.gov/gsam/part-511#GSAM_511_204" TargetMode="External"/><Relationship Id="rIdHyperlink537" Type="http://schemas.openxmlformats.org/officeDocument/2006/relationships/hyperlink" Target="https://www.acquisition.gov/gsam/part-552#GSAM_552_211_77" TargetMode="External"/><Relationship Id="rIdHyperlink538" Type="http://schemas.openxmlformats.org/officeDocument/2006/relationships/hyperlink" Target="https://www.acquisition.gov/gsam/part-511#GSAM_511_204" TargetMode="External"/><Relationship Id="rIdHyperlink539" Type="http://schemas.openxmlformats.org/officeDocument/2006/relationships/hyperlink" Target="https://www.acquisition.gov/gsam/part-552#GSAM_552_211_77" TargetMode="External"/><Relationship Id="rIdHyperlink540" Type="http://schemas.openxmlformats.org/officeDocument/2006/relationships/hyperlink" Target="https://www.acquisition.gov/gsam/part-511#GSAM_511_204" TargetMode="External"/><Relationship Id="rIdHyperlink541" Type="http://schemas.openxmlformats.org/officeDocument/2006/relationships/hyperlink" Target="https://www.acquisition.gov/gsam/part-552#GSAM_552_211_79" TargetMode="External"/><Relationship Id="rIdHyperlink542" Type="http://schemas.openxmlformats.org/officeDocument/2006/relationships/hyperlink" Target="https://www.acquisition.gov/gsam/part-511#GSAM_511_404" TargetMode="External"/><Relationship Id="rIdHyperlink543" Type="http://schemas.openxmlformats.org/officeDocument/2006/relationships/hyperlink" Target="https://www.acquisition.gov/gsam/part-552#GSAM_552_211_79" TargetMode="External"/><Relationship Id="rIdHyperlink544" Type="http://schemas.openxmlformats.org/officeDocument/2006/relationships/hyperlink" Target="https://www.acquisition.gov/gsam/part-511#GSAM_511_404" TargetMode="External"/><Relationship Id="rIdHyperlink545" Type="http://schemas.openxmlformats.org/officeDocument/2006/relationships/hyperlink" Target="https://www.acquisition.gov/gsam/part-552#GSAM_552_211_80" TargetMode="External"/><Relationship Id="rIdHyperlink546" Type="http://schemas.openxmlformats.org/officeDocument/2006/relationships/hyperlink" Target="https://www.acquisition.gov/gsam/part-511#GSAM_511_404" TargetMode="External"/><Relationship Id="rIdHyperlink547" Type="http://schemas.openxmlformats.org/officeDocument/2006/relationships/hyperlink" Target="https://www.acquisition.gov/gsam/part-552#GSAM_552_211_81" TargetMode="External"/><Relationship Id="rIdHyperlink548" Type="http://schemas.openxmlformats.org/officeDocument/2006/relationships/hyperlink" Target="https://www.acquisition.gov/gsam/part-511#GSAM_511_404" TargetMode="External"/><Relationship Id="rIdHyperlink549" Type="http://schemas.openxmlformats.org/officeDocument/2006/relationships/hyperlink" Target="https://www.acquisition.gov/gsam/part-552#GSAM_552_211_81" TargetMode="External"/><Relationship Id="rIdHyperlink550" Type="http://schemas.openxmlformats.org/officeDocument/2006/relationships/hyperlink" Target="https://www.acquisition.gov/gsam/part-511#GSAM_511_404" TargetMode="External"/><Relationship Id="rIdHyperlink551" Type="http://schemas.openxmlformats.org/officeDocument/2006/relationships/hyperlink" Target="https://www.acquisition.gov/gsam/part-552#GSAM_552_211_83" TargetMode="External"/><Relationship Id="rIdHyperlink552" Type="http://schemas.openxmlformats.org/officeDocument/2006/relationships/hyperlink" Target="https://www.acquisition.gov/gsam/part-511#GSAM_511_404" TargetMode="External"/><Relationship Id="rIdHyperlink553" Type="http://schemas.openxmlformats.org/officeDocument/2006/relationships/hyperlink" Target="https://www.acquisition.gov/gsam/part-552#GSAM_552_211_83" TargetMode="External"/><Relationship Id="rIdHyperlink554" Type="http://schemas.openxmlformats.org/officeDocument/2006/relationships/hyperlink" Target="https://www.acquisition.gov/gsam/part-511#GSAM_511_404" TargetMode="External"/><Relationship Id="rIdHyperlink555" Type="http://schemas.openxmlformats.org/officeDocument/2006/relationships/hyperlink" Target="https://www.acquisition.gov/gsam/part-552#GSAM_552_211_85" TargetMode="External"/><Relationship Id="rIdHyperlink556" Type="http://schemas.openxmlformats.org/officeDocument/2006/relationships/hyperlink" Target="https://www.acquisition.gov/gsam/part-511#GSAM_511_204" TargetMode="External"/><Relationship Id="rIdHyperlink557" Type="http://schemas.openxmlformats.org/officeDocument/2006/relationships/hyperlink" Target="https://www.acquisition.gov/gsam/part-552#GSAM_552_211_86" TargetMode="External"/><Relationship Id="rIdHyperlink558" Type="http://schemas.openxmlformats.org/officeDocument/2006/relationships/hyperlink" Target="https://www.acquisition.gov/gsam/part-511#GSAM_511_204" TargetMode="External"/><Relationship Id="rIdHyperlink559" Type="http://schemas.openxmlformats.org/officeDocument/2006/relationships/hyperlink" Target="https://www.acquisition.gov/gsam/part-552#GSAM_552_211_87" TargetMode="External"/><Relationship Id="rIdHyperlink560" Type="http://schemas.openxmlformats.org/officeDocument/2006/relationships/hyperlink" Target="https://www.acquisition.gov/gsam/part-511#GSAM_511_204" TargetMode="External"/><Relationship Id="rIdHyperlink561" Type="http://schemas.openxmlformats.org/officeDocument/2006/relationships/hyperlink" Target="https://www.acquisition.gov/gsam/part-552#GSAM_552_211_88" TargetMode="External"/><Relationship Id="rIdHyperlink562" Type="http://schemas.openxmlformats.org/officeDocument/2006/relationships/hyperlink" Target="https://www.acquisition.gov/gsam/part-511#GSAM_511_204" TargetMode="External"/><Relationship Id="rIdHyperlink563" Type="http://schemas.openxmlformats.org/officeDocument/2006/relationships/hyperlink" Target="https://www.acquisition.gov/gsam/part-552#GSAM_552_211_89" TargetMode="External"/><Relationship Id="rIdHyperlink564" Type="http://schemas.openxmlformats.org/officeDocument/2006/relationships/hyperlink" Target="https://www.acquisition.gov/gsam/part-511#GSAM_511_204" TargetMode="External"/><Relationship Id="rIdHyperlink565" Type="http://schemas.openxmlformats.org/officeDocument/2006/relationships/hyperlink" Target="https://www.acquisition.gov/gsam/part-552#GSAM_552_211_90" TargetMode="External"/><Relationship Id="rIdHyperlink566" Type="http://schemas.openxmlformats.org/officeDocument/2006/relationships/hyperlink" Target="https://www.acquisition.gov/gsam/part-511#GSAM_511_204" TargetMode="External"/><Relationship Id="rIdHyperlink567" Type="http://schemas.openxmlformats.org/officeDocument/2006/relationships/hyperlink" Target="https://www.acquisition.gov/gsam/part-552#GSAM_552_211_91" TargetMode="External"/><Relationship Id="rIdHyperlink568" Type="http://schemas.openxmlformats.org/officeDocument/2006/relationships/hyperlink" Target="https://www.acquisition.gov/gsam/part-511#GSAM_511_204" TargetMode="External"/><Relationship Id="rIdHyperlink569" Type="http://schemas.openxmlformats.org/officeDocument/2006/relationships/hyperlink" Target="https://www.acquisition.gov/gsam/part-552#GSAM_552_211_92" TargetMode="External"/><Relationship Id="rIdHyperlink570" Type="http://schemas.openxmlformats.org/officeDocument/2006/relationships/hyperlink" Target="https://www.acquisition.gov/gsam/part-511#GSAM_511_204" TargetMode="External"/><Relationship Id="rIdHyperlink571" Type="http://schemas.openxmlformats.org/officeDocument/2006/relationships/hyperlink" Target="https://www.acquisition.gov/gsam/part-552#GSAM_552_211_94" TargetMode="External"/><Relationship Id="rIdHyperlink572" Type="http://schemas.openxmlformats.org/officeDocument/2006/relationships/hyperlink" Target="https://www.acquisition.gov/gsam/part-511#GSAM_511_404" TargetMode="External"/><Relationship Id="rIdHyperlink573" Type="http://schemas.openxmlformats.org/officeDocument/2006/relationships/hyperlink" Target="https://www.acquisition.gov/gsam/552.212-4" TargetMode="External"/><Relationship Id="rIdHyperlink574" Type="http://schemas.openxmlformats.org/officeDocument/2006/relationships/hyperlink" Target="https://www.acquisition.gov/gsam/512.301#GSAM_512_301" TargetMode="External"/><Relationship Id="rIdHyperlink575" Type="http://schemas.openxmlformats.org/officeDocument/2006/relationships/hyperlink" Target="https://www.acquisition.gov/gsam/part-552#GSAM_552_212_71" TargetMode="External"/><Relationship Id="rIdHyperlink576" Type="http://schemas.openxmlformats.org/officeDocument/2006/relationships/hyperlink" Target="https://www.acquisition.gov/gsam/part-512#GSAM_512_301" TargetMode="External"/><Relationship Id="rIdHyperlink577" Type="http://schemas.openxmlformats.org/officeDocument/2006/relationships/hyperlink" Target="https://www.acquisition.gov/gsam/part-552#GSAM_552_212_72" TargetMode="External"/><Relationship Id="rIdHyperlink578" Type="http://schemas.openxmlformats.org/officeDocument/2006/relationships/hyperlink" Target="https://www.acquisition.gov/gsam/part-512#GSAM_512_301" TargetMode="External"/><Relationship Id="rIdHyperlink579" Type="http://schemas.openxmlformats.org/officeDocument/2006/relationships/hyperlink" Target="https://www.acquisition.gov/gsam/part-552#GSAM_552_214_70" TargetMode="External"/><Relationship Id="rIdHyperlink580" Type="http://schemas.openxmlformats.org/officeDocument/2006/relationships/hyperlink" Target="https://www.acquisition.gov/gsam/part-514#GSAM_514_201_6" TargetMode="External"/><Relationship Id="rIdHyperlink581" Type="http://schemas.openxmlformats.org/officeDocument/2006/relationships/hyperlink" Target="https://www.acquisition.gov/gsam/part-552#GSAM_552_214_72" TargetMode="External"/><Relationship Id="rIdHyperlink582" Type="http://schemas.openxmlformats.org/officeDocument/2006/relationships/hyperlink" Target="https://www.acquisition.gov/gsam/part-514#GSAM_514_202_4" TargetMode="External"/><Relationship Id="rIdHyperlink583" Type="http://schemas.openxmlformats.org/officeDocument/2006/relationships/hyperlink" Target="https://www.acquisition.gov/gsam/552.215-70" TargetMode="External"/><Relationship Id="rIdHyperlink584" Type="http://schemas.openxmlformats.org/officeDocument/2006/relationships/hyperlink" Target="https://www.acquisition.gov/gsam/515.209-70#GSAM_515_209_70" TargetMode="External"/><Relationship Id="rIdHyperlink585" Type="http://schemas.openxmlformats.org/officeDocument/2006/relationships/hyperlink" Target="https://www.acquisition.gov/gsam/part-552#GSAM_552_215_72" TargetMode="External"/><Relationship Id="rIdHyperlink586" Type="http://schemas.openxmlformats.org/officeDocument/2006/relationships/hyperlink" Target="https://www.acquisition.gov/gsam/part-515#GSAM_515_408" TargetMode="External"/><Relationship Id="rIdHyperlink587" Type="http://schemas.openxmlformats.org/officeDocument/2006/relationships/hyperlink" Target="https://www.acquisition.gov/gsam/part-552#GSAM_552_215_73" TargetMode="External"/><Relationship Id="rIdHyperlink588" Type="http://schemas.openxmlformats.org/officeDocument/2006/relationships/hyperlink" Target="https://www.acquisition.gov/gsam/part-515#GSAM_515_209_70" TargetMode="External"/><Relationship Id="rIdHyperlink589" Type="http://schemas.openxmlformats.org/officeDocument/2006/relationships/hyperlink" Target="https://www.acquisition.gov/gsam/part-552#GSAM_552_216_70" TargetMode="External"/><Relationship Id="rIdHyperlink590" Type="http://schemas.openxmlformats.org/officeDocument/2006/relationships/hyperlink" Target="https://www.acquisition.gov/gsam/part-516#GSAM_516_203_4" TargetMode="External"/><Relationship Id="rIdHyperlink591" Type="http://schemas.openxmlformats.org/officeDocument/2006/relationships/hyperlink" Target="https://www.acquisition.gov/gsam/part-552#GSAM_552_216_70" TargetMode="External"/><Relationship Id="rIdHyperlink592" Type="http://schemas.openxmlformats.org/officeDocument/2006/relationships/hyperlink" Target="https://www.acquisition.gov/gsam/part-516#GSAM_516_203_4" TargetMode="External"/><Relationship Id="rIdHyperlink593" Type="http://schemas.openxmlformats.org/officeDocument/2006/relationships/hyperlink" Target="https://www.acquisition.gov/gsam/part-552#GSAM_552_216_71" TargetMode="External"/><Relationship Id="rIdHyperlink594" Type="http://schemas.openxmlformats.org/officeDocument/2006/relationships/hyperlink" Target="https://www.acquisition.gov/gsam/part-516#GSAM_516_203_4" TargetMode="External"/><Relationship Id="rIdHyperlink595" Type="http://schemas.openxmlformats.org/officeDocument/2006/relationships/hyperlink" Target="https://www.acquisition.gov/gsam/part-552#GSAM_552_216_71" TargetMode="External"/><Relationship Id="rIdHyperlink596" Type="http://schemas.openxmlformats.org/officeDocument/2006/relationships/hyperlink" Target="https://www.acquisition.gov/gsam/part-516#GSAM_516_203_4" TargetMode="External"/><Relationship Id="rIdHyperlink597" Type="http://schemas.openxmlformats.org/officeDocument/2006/relationships/hyperlink" Target="https://www.acquisition.gov/gsam/part-552#GSAM_552_216_71" TargetMode="External"/><Relationship Id="rIdHyperlink598" Type="http://schemas.openxmlformats.org/officeDocument/2006/relationships/hyperlink" Target="https://www.acquisition.gov/gsam/part-516#GSAM_516_203_4" TargetMode="External"/><Relationship Id="rIdHyperlink599" Type="http://schemas.openxmlformats.org/officeDocument/2006/relationships/hyperlink" Target="https://www.acquisition.gov/gsam/part-552#GSAM_552_216_72" TargetMode="External"/><Relationship Id="rIdHyperlink600" Type="http://schemas.openxmlformats.org/officeDocument/2006/relationships/hyperlink" Target="https://www.acquisition.gov/gsam/part-516#GSAM_516_506" TargetMode="External"/><Relationship Id="rIdHyperlink601" Type="http://schemas.openxmlformats.org/officeDocument/2006/relationships/hyperlink" Target="https://www.acquisition.gov/gsam/part-552#GSAM_552_216_72" TargetMode="External"/><Relationship Id="rIdHyperlink602" Type="http://schemas.openxmlformats.org/officeDocument/2006/relationships/hyperlink" Target="https://www.acquisition.gov/gsam/part-516#GSAM_516_506" TargetMode="External"/><Relationship Id="rIdHyperlink603" Type="http://schemas.openxmlformats.org/officeDocument/2006/relationships/hyperlink" Target="https://www.acquisition.gov/gsam/part-552#GSAM_552_216_73" TargetMode="External"/><Relationship Id="rIdHyperlink604" Type="http://schemas.openxmlformats.org/officeDocument/2006/relationships/hyperlink" Target="https://www.acquisition.gov/gsam/part-516#GSAM_516_506" TargetMode="External"/><Relationship Id="rIdHyperlink605" Type="http://schemas.openxmlformats.org/officeDocument/2006/relationships/hyperlink" Target="https://www.acquisition.gov/gsam/part-552#GSAM_552_216_73" TargetMode="External"/><Relationship Id="rIdHyperlink606" Type="http://schemas.openxmlformats.org/officeDocument/2006/relationships/hyperlink" Target="https://www.acquisition.gov/gsam/part-516#GSAM_516_506" TargetMode="External"/><Relationship Id="rIdHyperlink607" Type="http://schemas.openxmlformats.org/officeDocument/2006/relationships/hyperlink" Target="https://www.acquisition.gov/gsam/part-552#GSAM_552_216_75" TargetMode="External"/><Relationship Id="rIdHyperlink608" Type="http://schemas.openxmlformats.org/officeDocument/2006/relationships/hyperlink" Target="https://www.acquisition.gov/gsam/part-516#GSAM_516_506" TargetMode="External"/><Relationship Id="rIdHyperlink609" Type="http://schemas.openxmlformats.org/officeDocument/2006/relationships/hyperlink" Target="https://www.acquisition.gov/gsam/part-552#GSAM_552_217_70" TargetMode="External"/><Relationship Id="rIdHyperlink610" Type="http://schemas.openxmlformats.org/officeDocument/2006/relationships/hyperlink" Target="https://www.acquisition.gov/gsam/part-517#GSAM_517_208" TargetMode="External"/><Relationship Id="rIdHyperlink611" Type="http://schemas.openxmlformats.org/officeDocument/2006/relationships/hyperlink" Target="https://www.acquisition.gov/gsam/part-552#GSAM_552_217_71" TargetMode="External"/><Relationship Id="rIdHyperlink612" Type="http://schemas.openxmlformats.org/officeDocument/2006/relationships/hyperlink" Target="https://www.acquisition.gov/gsam/part-517#GSAM_517_208" TargetMode="External"/><Relationship Id="rIdHyperlink613" Type="http://schemas.openxmlformats.org/officeDocument/2006/relationships/hyperlink" Target="https://www.acquisition.gov/gsam/part-552#GSAM_552_219_70" TargetMode="External"/><Relationship Id="rIdHyperlink614" Type="http://schemas.openxmlformats.org/officeDocument/2006/relationships/hyperlink" Target="https://www.acquisition.gov/gsam/part-519#GSAM_519_507" TargetMode="External"/><Relationship Id="rIdHyperlink615" Type="http://schemas.openxmlformats.org/officeDocument/2006/relationships/hyperlink" Target="https://www.acquisition.gov/gsam/part-552#GSAM_552_219_74" TargetMode="External"/><Relationship Id="rIdHyperlink616" Type="http://schemas.openxmlformats.org/officeDocument/2006/relationships/hyperlink" Target="https://www.acquisition.gov/gsam/part-519#GSAM_519_870_2" TargetMode="External"/><Relationship Id="rIdHyperlink617" Type="http://schemas.openxmlformats.org/officeDocument/2006/relationships/hyperlink" Target="https://www.acquisition.gov/gsam/part-552#GSAM_552_223_70" TargetMode="External"/><Relationship Id="rIdHyperlink618" Type="http://schemas.openxmlformats.org/officeDocument/2006/relationships/hyperlink" Target="https://www.acquisition.gov/gsam/part-523#GSAM_523_303" TargetMode="External"/><Relationship Id="rIdHyperlink619" Type="http://schemas.openxmlformats.org/officeDocument/2006/relationships/hyperlink" Target="https://www.acquisition.gov/gsam/part-552#GSAM_552_223_71" TargetMode="External"/><Relationship Id="rIdHyperlink620" Type="http://schemas.openxmlformats.org/officeDocument/2006/relationships/hyperlink" Target="https://www.acquisition.gov/gsam/part-523#GSAM_523_303" TargetMode="External"/><Relationship Id="rIdHyperlink621" Type="http://schemas.openxmlformats.org/officeDocument/2006/relationships/hyperlink" Target="https://www.acquisition.gov/gsam/part-552#GSAM_552_223_72" TargetMode="External"/><Relationship Id="rIdHyperlink622" Type="http://schemas.openxmlformats.org/officeDocument/2006/relationships/hyperlink" Target="https://www.acquisition.gov/gsam/part-523#GSAM_523_370" TargetMode="External"/><Relationship Id="rIdHyperlink623" Type="http://schemas.openxmlformats.org/officeDocument/2006/relationships/hyperlink" Target="https://www.acquisition.gov/gsam/part-552#GSAM_552_223_73" TargetMode="External"/><Relationship Id="rIdHyperlink624" Type="http://schemas.openxmlformats.org/officeDocument/2006/relationships/hyperlink" Target="https://www.acquisition.gov/gsam/part-523#GSAM_523_303" TargetMode="External"/><Relationship Id="rIdHyperlink625" Type="http://schemas.openxmlformats.org/officeDocument/2006/relationships/hyperlink" Target="https://www.acquisition.gov/gsam/part-552#GSAM_552_227_70" TargetMode="External"/><Relationship Id="rIdHyperlink626" Type="http://schemas.openxmlformats.org/officeDocument/2006/relationships/hyperlink" Target="https://www.acquisition.gov/gsam/part-527#GSAM_527_409" TargetMode="External"/><Relationship Id="rIdHyperlink627" Type="http://schemas.openxmlformats.org/officeDocument/2006/relationships/hyperlink" Target="https://www.acquisition.gov/gsam/part-552#GSAM_552_227_71" TargetMode="External"/><Relationship Id="rIdHyperlink628" Type="http://schemas.openxmlformats.org/officeDocument/2006/relationships/hyperlink" Target="https://www.acquisition.gov/gsam/part-527#GSAM_527_409" TargetMode="External"/><Relationship Id="rIdHyperlink629" Type="http://schemas.openxmlformats.org/officeDocument/2006/relationships/hyperlink" Target="https://www.acquisition.gov/gsam/part-552#GSAM_552_228_5" TargetMode="External"/><Relationship Id="rIdHyperlink630" Type="http://schemas.openxmlformats.org/officeDocument/2006/relationships/hyperlink" Target="https://www.acquisition.gov/gsam/part-528#GSAM_528_310" TargetMode="External"/><Relationship Id="rIdHyperlink631" Type="http://schemas.openxmlformats.org/officeDocument/2006/relationships/hyperlink" Target="https://www.acquisition.gov/gsam/part-552#GSAM_552_229_70" TargetMode="External"/><Relationship Id="rIdHyperlink632" Type="http://schemas.openxmlformats.org/officeDocument/2006/relationships/hyperlink" Target="https://www.acquisition.gov/gsam/part-529#GSAM_529_470" TargetMode="External"/><Relationship Id="rIdHyperlink633" Type="http://schemas.openxmlformats.org/officeDocument/2006/relationships/hyperlink" Target="https://www.acquisition.gov/gsam/part-552#GSAM_552_229_71" TargetMode="External"/><Relationship Id="rIdHyperlink634" Type="http://schemas.openxmlformats.org/officeDocument/2006/relationships/hyperlink" Target="https://www.acquisition.gov/gsam/part-529#GSAM_529_470" TargetMode="External"/><Relationship Id="rIdHyperlink635" Type="http://schemas.openxmlformats.org/officeDocument/2006/relationships/hyperlink" Target="https://www.acquisition.gov/gsam/part-552#GSAM_552_232_1" TargetMode="External"/><Relationship Id="rIdHyperlink636" Type="http://schemas.openxmlformats.org/officeDocument/2006/relationships/hyperlink" Target="https://www.acquisition.gov/gsam/part-532#GSAM_532_111" TargetMode="External"/><Relationship Id="rIdHyperlink637" Type="http://schemas.openxmlformats.org/officeDocument/2006/relationships/hyperlink" Target="https://www.acquisition.gov/gsam/part-552#GSAM_552_232_5" TargetMode="External"/><Relationship Id="rIdHyperlink638" Type="http://schemas.openxmlformats.org/officeDocument/2006/relationships/hyperlink" Target="https://www.acquisition.gov/gsam/part-532#GSAM_532_111" TargetMode="External"/><Relationship Id="rIdHyperlink639" Type="http://schemas.openxmlformats.org/officeDocument/2006/relationships/hyperlink" Target="https://www.acquisition.gov/gsam/part-552#GSAM_552_232_23" TargetMode="External"/><Relationship Id="rIdHyperlink640" Type="http://schemas.openxmlformats.org/officeDocument/2006/relationships/hyperlink" Target="https://www.acquisition.gov/gsam/part-532#GSAM_532_806" TargetMode="External"/><Relationship Id="rIdHyperlink641" Type="http://schemas.openxmlformats.org/officeDocument/2006/relationships/hyperlink" Target="https://www.acquisition.gov/gsam/part-552#GSAM_552_232_25" TargetMode="External"/><Relationship Id="rIdHyperlink642" Type="http://schemas.openxmlformats.org/officeDocument/2006/relationships/hyperlink" Target="https://www.acquisition.gov/gsam/part-532#GSAM_532_908" TargetMode="External"/><Relationship Id="rIdHyperlink643" Type="http://schemas.openxmlformats.org/officeDocument/2006/relationships/hyperlink" Target="https://www.acquisition.gov/gsam/552.232-39" TargetMode="External"/><Relationship Id="rIdHyperlink644" Type="http://schemas.openxmlformats.org/officeDocument/2006/relationships/hyperlink" Target="https://www.acquisition.gov/gsam/532.706-3#GSAM_532_706_3" TargetMode="External"/><Relationship Id="rIdHyperlink645" Type="http://schemas.openxmlformats.org/officeDocument/2006/relationships/hyperlink" Target="https://www.acquisition.gov/gsam/part-552#GSAM_552_232_72" TargetMode="External"/><Relationship Id="rIdHyperlink646" Type="http://schemas.openxmlformats.org/officeDocument/2006/relationships/hyperlink" Target="https://www.acquisition.gov/gsam/part-532#GSAM_532_908" TargetMode="External"/><Relationship Id="rIdHyperlink647" Type="http://schemas.openxmlformats.org/officeDocument/2006/relationships/hyperlink" Target="https://www.acquisition.gov/gsam/part-552#GSAM_552_232_77" TargetMode="External"/><Relationship Id="rIdHyperlink648" Type="http://schemas.openxmlformats.org/officeDocument/2006/relationships/hyperlink" Target="https://www.acquisition.gov/gsam/part-532#GSAM_532_7003" TargetMode="External"/><Relationship Id="rIdHyperlink649" Type="http://schemas.openxmlformats.org/officeDocument/2006/relationships/hyperlink" Target="https://www.acquisition.gov/gsam/552.232-78" TargetMode="External"/><Relationship Id="rIdHyperlink650" Type="http://schemas.openxmlformats.org/officeDocument/2006/relationships/hyperlink" Target="https://www.acquisition.gov/gsam/part-532#GSAM_532_706_3" TargetMode="External"/><Relationship Id="rIdHyperlink651" Type="http://schemas.openxmlformats.org/officeDocument/2006/relationships/hyperlink" Target="https://www.acquisition.gov/gsam/part-552#GSAM_552_236_6" TargetMode="External"/><Relationship Id="rIdHyperlink652" Type="http://schemas.openxmlformats.org/officeDocument/2006/relationships/hyperlink" Target="https://www.acquisition.gov/gsam/part-536#GSAM_536_506" TargetMode="External"/><Relationship Id="rIdHyperlink653" Type="http://schemas.openxmlformats.org/officeDocument/2006/relationships/hyperlink" Target="https://www.acquisition.gov/gsam/part-552#GSAM_552_236_11" TargetMode="External"/><Relationship Id="rIdHyperlink654" Type="http://schemas.openxmlformats.org/officeDocument/2006/relationships/hyperlink" Target="https://www.acquisition.gov/gsam/part-536#GSAM_536_511" TargetMode="External"/><Relationship Id="rIdHyperlink655" Type="http://schemas.openxmlformats.org/officeDocument/2006/relationships/hyperlink" Target="https://www.acquisition.gov/gsam/part-552#GSAM_552_236_15" TargetMode="External"/><Relationship Id="rIdHyperlink656" Type="http://schemas.openxmlformats.org/officeDocument/2006/relationships/hyperlink" Target="https://www.acquisition.gov/gsam/part-536#GSAM_536_515" TargetMode="External"/><Relationship Id="rIdHyperlink657" Type="http://schemas.openxmlformats.org/officeDocument/2006/relationships/hyperlink" Target="https://www.acquisition.gov/gsam/part-552#GSAM_552_236_15" TargetMode="External"/><Relationship Id="rIdHyperlink658" Type="http://schemas.openxmlformats.org/officeDocument/2006/relationships/hyperlink" Target="https://www.acquisition.gov/gsam/part-536#GSAM_536_515" TargetMode="External"/><Relationship Id="rIdHyperlink659" Type="http://schemas.openxmlformats.org/officeDocument/2006/relationships/hyperlink" Target="https://www.acquisition.gov/gsam/part-552#GSAM_552_236_15" TargetMode="External"/><Relationship Id="rIdHyperlink660" Type="http://schemas.openxmlformats.org/officeDocument/2006/relationships/hyperlink" Target="https://www.acquisition.gov/gsam/part-536#GSAM_536_515" TargetMode="External"/><Relationship Id="rIdHyperlink661" Type="http://schemas.openxmlformats.org/officeDocument/2006/relationships/hyperlink" Target="https://www.acquisition.gov/gsam/part-552#GSAM_552_236_15" TargetMode="External"/><Relationship Id="rIdHyperlink662" Type="http://schemas.openxmlformats.org/officeDocument/2006/relationships/hyperlink" Target="https://www.acquisition.gov/gsam/part-536#GSAM_536_515" TargetMode="External"/><Relationship Id="rIdHyperlink663" Type="http://schemas.openxmlformats.org/officeDocument/2006/relationships/hyperlink" Target="https://www.acquisition.gov/gsam/part-552#GSAM_552_236_21" TargetMode="External"/><Relationship Id="rIdHyperlink664" Type="http://schemas.openxmlformats.org/officeDocument/2006/relationships/hyperlink" Target="https://www.acquisition.gov/gsam/part-536#GSAM_536_521" TargetMode="External"/><Relationship Id="rIdHyperlink665" Type="http://schemas.openxmlformats.org/officeDocument/2006/relationships/hyperlink" Target="https://www.acquisition.gov/gsam/part-552#GSAM_552_236_21" TargetMode="External"/><Relationship Id="rIdHyperlink666" Type="http://schemas.openxmlformats.org/officeDocument/2006/relationships/hyperlink" Target="https://www.acquisition.gov/gsam/part-536#GSAM_536_521" TargetMode="External"/><Relationship Id="rIdHyperlink667" Type="http://schemas.openxmlformats.org/officeDocument/2006/relationships/hyperlink" Target="https://www.acquisition.gov/gsam/part-552#GSAM_552_236_21" TargetMode="External"/><Relationship Id="rIdHyperlink668" Type="http://schemas.openxmlformats.org/officeDocument/2006/relationships/hyperlink" Target="https://www.acquisition.gov/gsam/part-536#GSAM_536_521" TargetMode="External"/><Relationship Id="rIdHyperlink669" Type="http://schemas.openxmlformats.org/officeDocument/2006/relationships/hyperlink" Target="https://www.acquisition.gov/gsam/part-552#GSAM_552_236_70" TargetMode="External"/><Relationship Id="rIdHyperlink670" Type="http://schemas.openxmlformats.org/officeDocument/2006/relationships/hyperlink" Target="https://www.acquisition.gov/gsam/part-536#GSAM_536_570" TargetMode="External"/><Relationship Id="rIdHyperlink671" Type="http://schemas.openxmlformats.org/officeDocument/2006/relationships/hyperlink" Target="https://www.acquisition.gov/gsam/part-552#GSAM_552_236_71" TargetMode="External"/><Relationship Id="rIdHyperlink672" Type="http://schemas.openxmlformats.org/officeDocument/2006/relationships/hyperlink" Target="https://www.acquisition.gov/gsam/part-536#GSAM_536_571" TargetMode="External"/><Relationship Id="rIdHyperlink673" Type="http://schemas.openxmlformats.org/officeDocument/2006/relationships/hyperlink" Target="https://www.acquisition.gov/gsam/part-552#GSAM_552_236_71" TargetMode="External"/><Relationship Id="rIdHyperlink674" Type="http://schemas.openxmlformats.org/officeDocument/2006/relationships/hyperlink" Target="https://www.acquisition.gov/gsam/part-536#GSAM_536_571" TargetMode="External"/><Relationship Id="rIdHyperlink675" Type="http://schemas.openxmlformats.org/officeDocument/2006/relationships/hyperlink" Target="https://www.acquisition.gov/gsam/part-552#GSAM_552_236_71" TargetMode="External"/><Relationship Id="rIdHyperlink676" Type="http://schemas.openxmlformats.org/officeDocument/2006/relationships/hyperlink" Target="https://www.acquisition.gov/gsam/part-536#GSAM_536_571" TargetMode="External"/><Relationship Id="rIdHyperlink677" Type="http://schemas.openxmlformats.org/officeDocument/2006/relationships/hyperlink" Target="https://www.acquisition.gov/gsam/part-552#GSAM_552_236_72" TargetMode="External"/><Relationship Id="rIdHyperlink678" Type="http://schemas.openxmlformats.org/officeDocument/2006/relationships/hyperlink" Target="https://www.acquisition.gov/gsam/part-536#GSAM_536_572" TargetMode="External"/><Relationship Id="rIdHyperlink679" Type="http://schemas.openxmlformats.org/officeDocument/2006/relationships/hyperlink" Target="https://www.acquisition.gov/gsam/part-552#GSAM_552_236_72" TargetMode="External"/><Relationship Id="rIdHyperlink680" Type="http://schemas.openxmlformats.org/officeDocument/2006/relationships/hyperlink" Target="https://www.acquisition.gov/gsam/part-536#GSAM_536_572" TargetMode="External"/><Relationship Id="rIdHyperlink681" Type="http://schemas.openxmlformats.org/officeDocument/2006/relationships/hyperlink" Target="https://www.acquisition.gov/gsam/part-552#GSAM_552_236_73" TargetMode="External"/><Relationship Id="rIdHyperlink682" Type="http://schemas.openxmlformats.org/officeDocument/2006/relationships/hyperlink" Target="https://www.acquisition.gov/gsam/part-536#GSAM_536_573" TargetMode="External"/><Relationship Id="rIdHyperlink683" Type="http://schemas.openxmlformats.org/officeDocument/2006/relationships/hyperlink" Target="https://www.acquisition.gov/gsam/part-552#GSAM_552_236_74" TargetMode="External"/><Relationship Id="rIdHyperlink684" Type="http://schemas.openxmlformats.org/officeDocument/2006/relationships/hyperlink" Target="https://www.acquisition.gov/gsam/part-536#GSAM_536_270_5" TargetMode="External"/><Relationship Id="rIdHyperlink685" Type="http://schemas.openxmlformats.org/officeDocument/2006/relationships/hyperlink" Target="https://www.acquisition.gov/gsam/part-552#GSAM_552_236_75" TargetMode="External"/><Relationship Id="rIdHyperlink686" Type="http://schemas.openxmlformats.org/officeDocument/2006/relationships/hyperlink" Target="https://www.acquisition.gov/gsam/part-536#GSAM_536_270_5" TargetMode="External"/><Relationship Id="rIdHyperlink687" Type="http://schemas.openxmlformats.org/officeDocument/2006/relationships/hyperlink" Target="https://www.acquisition.gov/gsam/part-552#GSAM_552_236_76" TargetMode="External"/><Relationship Id="rIdHyperlink688" Type="http://schemas.openxmlformats.org/officeDocument/2006/relationships/hyperlink" Target="https://www.acquisition.gov/gsam/part-536#GSAM_536_270_5" TargetMode="External"/><Relationship Id="rIdHyperlink689" Type="http://schemas.openxmlformats.org/officeDocument/2006/relationships/hyperlink" Target="https://www.acquisition.gov/gsam/part-552#GSAM_552_236_76" TargetMode="External"/><Relationship Id="rIdHyperlink690" Type="http://schemas.openxmlformats.org/officeDocument/2006/relationships/hyperlink" Target="https://www.acquisition.gov/gsam/part-536#GSAM_536_270_5" TargetMode="External"/><Relationship Id="rIdHyperlink691" Type="http://schemas.openxmlformats.org/officeDocument/2006/relationships/hyperlink" Target="https://www.acquisition.gov/gsam/part-552#GSAM_552_236_77" TargetMode="External"/><Relationship Id="rIdHyperlink692" Type="http://schemas.openxmlformats.org/officeDocument/2006/relationships/hyperlink" Target="https://www.acquisition.gov/gsam/part-536#GSAM_536_270_5" TargetMode="External"/><Relationship Id="rIdHyperlink693" Type="http://schemas.openxmlformats.org/officeDocument/2006/relationships/hyperlink" Target="https://www.acquisition.gov/gsam/552.236-79" TargetMode="External"/><Relationship Id="rIdHyperlink694" Type="http://schemas.openxmlformats.org/officeDocument/2006/relationships/hyperlink" Target="https://www.acquisition.gov/gsam/536.7107#GSAM_536_7107" TargetMode="External"/><Relationship Id="rIdHyperlink695" Type="http://schemas.openxmlformats.org/officeDocument/2006/relationships/hyperlink" Target="https://www.acquisition.gov/gsam/552.236-80" TargetMode="External"/><Relationship Id="rIdHyperlink696" Type="http://schemas.openxmlformats.org/officeDocument/2006/relationships/hyperlink" Target="https://www.acquisition.gov/gsam/536.7107#GSAM_536_7107" TargetMode="External"/><Relationship Id="rIdHyperlink697" Type="http://schemas.openxmlformats.org/officeDocument/2006/relationships/hyperlink" Target="https://www.acquisition.gov/gsam/part-552#GSAM_552_237_71" TargetMode="External"/><Relationship Id="rIdHyperlink698" Type="http://schemas.openxmlformats.org/officeDocument/2006/relationships/hyperlink" Target="https://www.acquisition.gov/gsam/part-537#GSAM_537_110" TargetMode="External"/><Relationship Id="rIdHyperlink699" Type="http://schemas.openxmlformats.org/officeDocument/2006/relationships/hyperlink" Target="https://www.acquisition.gov/gsam/part-552#GSAM_552_237_72" TargetMode="External"/><Relationship Id="rIdHyperlink700" Type="http://schemas.openxmlformats.org/officeDocument/2006/relationships/hyperlink" Target="https://www.acquisition.gov/gsam/part-537#GSAM_537_110" TargetMode="External"/><Relationship Id="rIdHyperlink701" Type="http://schemas.openxmlformats.org/officeDocument/2006/relationships/hyperlink" Target="https://www.acquisition.gov/gsam/part-552#GSAM_552_237_73" TargetMode="External"/><Relationship Id="rIdHyperlink702" Type="http://schemas.openxmlformats.org/officeDocument/2006/relationships/hyperlink" Target="https://www.acquisition.gov/gsam/part-537#GSAM_537_270" TargetMode="External"/><Relationship Id="rIdHyperlink703" Type="http://schemas.openxmlformats.org/officeDocument/2006/relationships/hyperlink" Target="https://www.acquisition.gov/gsam/part-552#GSAM_552_238_70"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70"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71"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72"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73"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74"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75"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76"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77"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78"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79"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80"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80"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81"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81"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82"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82"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82"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83"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84"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85"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86"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87"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88"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89"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90"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91"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92"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93"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94" TargetMode="External"/><Relationship Id="rIdHyperlink762" Type="http://schemas.openxmlformats.org/officeDocument/2006/relationships/hyperlink" Target="https://www.acquisition.gov/gsam/part-538#GSAM_538_273" TargetMode="External"/><Relationship Id="rIdHyperlink763" Type="http://schemas.openxmlformats.org/officeDocument/2006/relationships/hyperlink" Target="https://www.acquisition.gov/gsam/part-552#GSAM_552_238_95" TargetMode="External"/><Relationship Id="rIdHyperlink764" Type="http://schemas.openxmlformats.org/officeDocument/2006/relationships/hyperlink" Target="https://www.acquisition.gov/gsam/part-538#GSAM_538_273" TargetMode="External"/><Relationship Id="rIdHyperlink765" Type="http://schemas.openxmlformats.org/officeDocument/2006/relationships/hyperlink" Target="https://www.acquisition.gov/gsam/part-552#GSAM_552_238_96" TargetMode="External"/><Relationship Id="rIdHyperlink766" Type="http://schemas.openxmlformats.org/officeDocument/2006/relationships/hyperlink" Target="https://www.acquisition.gov/gsam/part-538#GSAM_538_273" TargetMode="External"/><Relationship Id="rIdHyperlink767" Type="http://schemas.openxmlformats.org/officeDocument/2006/relationships/hyperlink" Target="https://www.acquisition.gov/gsam/part-552#GSAM_552_238_97" TargetMode="External"/><Relationship Id="rIdHyperlink768" Type="http://schemas.openxmlformats.org/officeDocument/2006/relationships/hyperlink" Target="https://www.acquisition.gov/gsam/part-538#GSAM_538_273" TargetMode="External"/><Relationship Id="rIdHyperlink769" Type="http://schemas.openxmlformats.org/officeDocument/2006/relationships/hyperlink" Target="https://www.acquisition.gov/gsam/part-552#GSAM_552_238_98" TargetMode="External"/><Relationship Id="rIdHyperlink770" Type="http://schemas.openxmlformats.org/officeDocument/2006/relationships/hyperlink" Target="https://www.acquisition.gov/gsam/part-538#GSAM_538_273" TargetMode="External"/><Relationship Id="rIdHyperlink771" Type="http://schemas.openxmlformats.org/officeDocument/2006/relationships/hyperlink" Target="https://www.acquisition.gov/gsam/part-552#GSAM_552_238_99" TargetMode="External"/><Relationship Id="rIdHyperlink772" Type="http://schemas.openxmlformats.org/officeDocument/2006/relationships/hyperlink" Target="https://www.acquisition.gov/gsam/part-538#GSAM_538_273" TargetMode="External"/><Relationship Id="rIdHyperlink773" Type="http://schemas.openxmlformats.org/officeDocument/2006/relationships/hyperlink" Target="https://www.acquisition.gov/gsam/part-552#GSAM_552_238_100" TargetMode="External"/><Relationship Id="rIdHyperlink774" Type="http://schemas.openxmlformats.org/officeDocument/2006/relationships/hyperlink" Target="https://www.acquisition.gov/gsam/part-538#GSAM_538_273" TargetMode="External"/><Relationship Id="rIdHyperlink775" Type="http://schemas.openxmlformats.org/officeDocument/2006/relationships/hyperlink" Target="https://www.acquisition.gov/gsam/part-552#GSAM_552_238_101" TargetMode="External"/><Relationship Id="rIdHyperlink776" Type="http://schemas.openxmlformats.org/officeDocument/2006/relationships/hyperlink" Target="https://www.acquisition.gov/gsam/part-538#GSAM_538_273" TargetMode="External"/><Relationship Id="rIdHyperlink777" Type="http://schemas.openxmlformats.org/officeDocument/2006/relationships/hyperlink" Target="https://www.acquisition.gov/gsam/part-552#GSAM_552_238_102" TargetMode="External"/><Relationship Id="rIdHyperlink778" Type="http://schemas.openxmlformats.org/officeDocument/2006/relationships/hyperlink" Target="https://www.acquisition.gov/gsam/part-538#GSAM_538_273" TargetMode="External"/><Relationship Id="rIdHyperlink779" Type="http://schemas.openxmlformats.org/officeDocument/2006/relationships/hyperlink" Target="https://www.acquisition.gov/gsam/part-552#GSAM_552_238_103" TargetMode="External"/><Relationship Id="rIdHyperlink780" Type="http://schemas.openxmlformats.org/officeDocument/2006/relationships/hyperlink" Target="https://www.acquisition.gov/gsam/part-538#GSAM_538_273" TargetMode="External"/><Relationship Id="rIdHyperlink781" Type="http://schemas.openxmlformats.org/officeDocument/2006/relationships/hyperlink" Target="https://www.acquisition.gov/gsam/part-552#GSAM_552_238_104" TargetMode="External"/><Relationship Id="rIdHyperlink782" Type="http://schemas.openxmlformats.org/officeDocument/2006/relationships/hyperlink" Target="https://www.acquisition.gov/gsam/part-538#GSAM_538_273" TargetMode="External"/><Relationship Id="rIdHyperlink783" Type="http://schemas.openxmlformats.org/officeDocument/2006/relationships/hyperlink" Target="https://www.acquisition.gov/gsam/part-552#GSAM_552_238_105" TargetMode="External"/><Relationship Id="rIdHyperlink784" Type="http://schemas.openxmlformats.org/officeDocument/2006/relationships/hyperlink" Target="https://www.acquisition.gov/gsam/part-538#GSAM_538_273" TargetMode="External"/><Relationship Id="rIdHyperlink785" Type="http://schemas.openxmlformats.org/officeDocument/2006/relationships/hyperlink" Target="https://www.acquisition.gov/gsam/part-552#GSAM_552_238_106" TargetMode="External"/><Relationship Id="rIdHyperlink786" Type="http://schemas.openxmlformats.org/officeDocument/2006/relationships/hyperlink" Target="https://www.acquisition.gov/gsam/part-538#GSAM_538_273" TargetMode="External"/><Relationship Id="rIdHyperlink787" Type="http://schemas.openxmlformats.org/officeDocument/2006/relationships/hyperlink" Target="https://www.acquisition.gov/gsam/part-552#GSAM_552_238_107" TargetMode="External"/><Relationship Id="rIdHyperlink788" Type="http://schemas.openxmlformats.org/officeDocument/2006/relationships/hyperlink" Target="https://www.acquisition.gov/gsam/part-538#GSAM_538_273" TargetMode="External"/><Relationship Id="rIdHyperlink789" Type="http://schemas.openxmlformats.org/officeDocument/2006/relationships/hyperlink" Target="https://www.acquisition.gov/gsam/part-552#GSAM_552_238_108" TargetMode="External"/><Relationship Id="rIdHyperlink790" Type="http://schemas.openxmlformats.org/officeDocument/2006/relationships/hyperlink" Target="https://www.acquisition.gov/gsam/part-538#GSAM_538_273" TargetMode="External"/><Relationship Id="rIdHyperlink791" Type="http://schemas.openxmlformats.org/officeDocument/2006/relationships/hyperlink" Target="https://www.acquisition.gov/gsam/part-552#GSAM_552_238_109" TargetMode="External"/><Relationship Id="rIdHyperlink792" Type="http://schemas.openxmlformats.org/officeDocument/2006/relationships/hyperlink" Target="https://www.acquisition.gov/gsam/part-538#GSAM_538_273" TargetMode="External"/><Relationship Id="rIdHyperlink793" Type="http://schemas.openxmlformats.org/officeDocument/2006/relationships/hyperlink" Target="https://www.acquisition.gov/gsam/part-552#GSAM_552_238_110" TargetMode="External"/><Relationship Id="rIdHyperlink794" Type="http://schemas.openxmlformats.org/officeDocument/2006/relationships/hyperlink" Target="https://www.acquisition.gov/gsam/part-538#GSAM_538_273" TargetMode="External"/><Relationship Id="rIdHyperlink795" Type="http://schemas.openxmlformats.org/officeDocument/2006/relationships/hyperlink" Target="https://www.acquisition.gov/gsam/part-552#GSAM_552_238_111" TargetMode="External"/><Relationship Id="rIdHyperlink796" Type="http://schemas.openxmlformats.org/officeDocument/2006/relationships/hyperlink" Target="https://www.acquisition.gov/gsam/part-538#GSAM_538_273" TargetMode="External"/><Relationship Id="rIdHyperlink797" Type="http://schemas.openxmlformats.org/officeDocument/2006/relationships/hyperlink" Target="https://www.acquisition.gov/gsam/part-552#GSAM_552_238_112" TargetMode="External"/><Relationship Id="rIdHyperlink798" Type="http://schemas.openxmlformats.org/officeDocument/2006/relationships/hyperlink" Target="https://www.acquisition.gov/gsam/part-538#GSAM_538_7004" TargetMode="External"/><Relationship Id="rIdHyperlink799" Type="http://schemas.openxmlformats.org/officeDocument/2006/relationships/hyperlink" Target="https://www.acquisition.gov/gsam/part-552#GSAM_552_238_113" TargetMode="External"/><Relationship Id="rIdHyperlink800" Type="http://schemas.openxmlformats.org/officeDocument/2006/relationships/hyperlink" Target="https://www.acquisition.gov/gsam/part-538#GSAM_538_7004" TargetMode="External"/><Relationship Id="rIdHyperlink801" Type="http://schemas.openxmlformats.org/officeDocument/2006/relationships/hyperlink" Target="https://www.acquisition.gov/gsam/part-552#GSAM_552_238_114" TargetMode="External"/><Relationship Id="rIdHyperlink802" Type="http://schemas.openxmlformats.org/officeDocument/2006/relationships/hyperlink" Target="https://www.acquisition.gov/gsam/part-538#GSAM_538_7004" TargetMode="External"/><Relationship Id="rIdHyperlink803" Type="http://schemas.openxmlformats.org/officeDocument/2006/relationships/hyperlink" Target="https://www.acquisition.gov/gsam/552.238-115" TargetMode="External"/><Relationship Id="rIdHyperlink804" Type="http://schemas.openxmlformats.org/officeDocument/2006/relationships/hyperlink" Target="https://www.acquisition.gov/gsam/538.7204#GSAM_538_7204" TargetMode="External"/><Relationship Id="rIdHyperlink805" Type="http://schemas.openxmlformats.org/officeDocument/2006/relationships/hyperlink" Target="https://www.acquisition.gov/gsam/part-552#GSAM_552_241_70" TargetMode="External"/><Relationship Id="rIdHyperlink806" Type="http://schemas.openxmlformats.org/officeDocument/2006/relationships/hyperlink" Target="https://www.acquisition.gov/gsam/part-541#GSAM_541_501" TargetMode="External"/><Relationship Id="rIdHyperlink807" Type="http://schemas.openxmlformats.org/officeDocument/2006/relationships/hyperlink" Target="https://www.acquisition.gov/gsam/part-552#GSAM_552_241_71" TargetMode="External"/><Relationship Id="rIdHyperlink808" Type="http://schemas.openxmlformats.org/officeDocument/2006/relationships/hyperlink" Target="https://www.acquisition.gov/gsam/part-541#GSAM_541_501" TargetMode="External"/><Relationship Id="rIdHyperlink809" Type="http://schemas.openxmlformats.org/officeDocument/2006/relationships/hyperlink" Target="https://www.acquisition.gov/gsam/part-552#GSAM_552_242_70" TargetMode="External"/><Relationship Id="rIdHyperlink810" Type="http://schemas.openxmlformats.org/officeDocument/2006/relationships/hyperlink" Target="https://www.acquisition.gov/gsam/part-542#GSAM_542_1107" TargetMode="External"/><Relationship Id="rIdHyperlink811" Type="http://schemas.openxmlformats.org/officeDocument/2006/relationships/hyperlink" Target="https://www.acquisition.gov/gsam/part-552#GSAM_552_243_71" TargetMode="External"/><Relationship Id="rIdHyperlink812" Type="http://schemas.openxmlformats.org/officeDocument/2006/relationships/hyperlink" Target="https://www.acquisition.gov/gsam/part-543#GSAM_543_205" TargetMode="External"/><Relationship Id="rIdHyperlink813" Type="http://schemas.openxmlformats.org/officeDocument/2006/relationships/hyperlink" Target="https://www.acquisition.gov/gsam/part-552#GSAM_552_246_70" TargetMode="External"/><Relationship Id="rIdHyperlink814" Type="http://schemas.openxmlformats.org/officeDocument/2006/relationships/hyperlink" Target="https://www.acquisition.gov/gsam/part-546#GSAM_546_302_70" TargetMode="External"/><Relationship Id="rIdHyperlink815" Type="http://schemas.openxmlformats.org/officeDocument/2006/relationships/hyperlink" Target="https://www.acquisition.gov/gsam/part-552#GSAM_552_246_71" TargetMode="External"/><Relationship Id="rIdHyperlink816" Type="http://schemas.openxmlformats.org/officeDocument/2006/relationships/hyperlink" Target="https://www.acquisition.gov/gsam/part-546#GSAM_546_302_71" TargetMode="External"/><Relationship Id="rIdHyperlink817" Type="http://schemas.openxmlformats.org/officeDocument/2006/relationships/hyperlink" Target="https://www.acquisition.gov/gsam/part-552#GSAM_552_246_72" TargetMode="External"/><Relationship Id="rIdHyperlink818" Type="http://schemas.openxmlformats.org/officeDocument/2006/relationships/hyperlink" Target="https://www.acquisition.gov/gsam/part-546#GSAM_546_312" TargetMode="External"/><Relationship Id="rIdHyperlink819" Type="http://schemas.openxmlformats.org/officeDocument/2006/relationships/hyperlink" Target="https://www.acquisition.gov/gsam/part-552#GSAM_552_246_77" TargetMode="External"/><Relationship Id="rIdHyperlink820" Type="http://schemas.openxmlformats.org/officeDocument/2006/relationships/hyperlink" Target="https://www.acquisition.gov/gsam/part-546#GSAM_546_710" TargetMode="External"/><Relationship Id="rIdHyperlink821" Type="http://schemas.openxmlformats.org/officeDocument/2006/relationships/hyperlink" Target="https://www.acquisition.gov/gsam/part-552#GSAM_552_246_78" TargetMode="External"/><Relationship Id="rIdHyperlink822" Type="http://schemas.openxmlformats.org/officeDocument/2006/relationships/hyperlink" Target="https://www.acquisition.gov/gsam/part-546#GSAM_546_302_72" TargetMode="External"/><Relationship Id="rIdHyperlink823" Type="http://schemas.openxmlformats.org/officeDocument/2006/relationships/hyperlink" Target="https://www.acquisition.gov/gsam/part-552#GSAM_552_252_5" TargetMode="External"/><Relationship Id="rIdHyperlink824" Type="http://schemas.openxmlformats.org/officeDocument/2006/relationships/hyperlink" Target="https://www.acquisition.gov/gsam/part-552#GSAM_552_107_70" TargetMode="External"/><Relationship Id="rIdHyperlink825" Type="http://schemas.openxmlformats.org/officeDocument/2006/relationships/hyperlink" Target="https://www.acquisition.gov/gsam/part-552#GSAM_552_252_6" TargetMode="External"/><Relationship Id="rIdHyperlink826" Type="http://schemas.openxmlformats.org/officeDocument/2006/relationships/hyperlink" Target="https://www.acquisition.gov/gsam/part-552#GSAM_552_107_70" TargetMode="External"/><Relationship Id="rIdHyperlink827" Type="http://schemas.openxmlformats.org/officeDocument/2006/relationships/hyperlink" Target="https://www.gsa.gov/reference/forms" TargetMode="External"/><Relationship Id="rIdHyperlink828" Type="http://schemas.openxmlformats.org/officeDocument/2006/relationships/hyperlink" Target="https://www.gsa.gov/forms" TargetMode="External"/><Relationship Id="rIdHyperlink829" Type="http://schemas.openxmlformats.org/officeDocument/2006/relationships/hyperlink" Target="https://www.sba.gov/content/small-business-size-standards" TargetMode="External"/><Relationship Id="rIdHyperlink830" Type="http://schemas.openxmlformats.org/officeDocument/2006/relationships/hyperlink" Target="https://www.acquisition.gov/content/part-6-competition-requirements" TargetMode="External"/><Relationship Id="rIdHyperlink831" Type="http://schemas.openxmlformats.org/officeDocument/2006/relationships/hyperlink" Target="https://www.sam.gov" TargetMode="External"/><Relationship Id="rIdHyperlink832" Type="http://schemas.openxmlformats.org/officeDocument/2006/relationships/hyperlink" Target="https://www.acquisition.gov/content/part-33-protests-disputes-and-appeals#i1080399" TargetMode="External"/><Relationship Id="rIdHyperlink833" Type="http://schemas.openxmlformats.org/officeDocument/2006/relationships/hyperlink" Target="http://www.gsa.gov/leasing" TargetMode="External"/><Relationship Id="rIdHyperlink834" Type="http://schemas.openxmlformats.org/officeDocument/2006/relationships/hyperlink" Target="https://insite.gsa.gov/acquisitionportal" TargetMode="External"/><Relationship Id="rIdHyperlink835" Type="http://schemas.openxmlformats.org/officeDocument/2006/relationships/hyperlink" Target="https://sftool.gov/" TargetMode="External"/><Relationship Id="rIdHyperlink836" Type="http://schemas.openxmlformats.org/officeDocument/2006/relationships/hyperlink" Target="https://insite.gsa.gov/acquisitionportal" TargetMode="External"/><Relationship Id="rIdHyperlink837" Type="http://schemas.openxmlformats.org/officeDocument/2006/relationships/hyperlink" Target="https://insite.gsa.gov/acquisitionportal" TargetMode="External"/><Relationship Id="rIdHyperlink838" Type="http://schemas.openxmlformats.org/officeDocument/2006/relationships/hyperlink" Target="https://www.cpars.gov/&#8203;" TargetMode="External"/><Relationship Id="rIdHyperlink839" Type="http://schemas.openxmlformats.org/officeDocument/2006/relationships/hyperlink" Target="http://uscode.house.gov/browse.xhtml;jsessionid=114A3287C7B3359E597506A31FC855B3" TargetMode="External"/><Relationship Id="rIdHyperlink840" Type="http://schemas.openxmlformats.org/officeDocument/2006/relationships/hyperlink" Target="http://uscode.house.gov/browse.xhtml;jsessionid=114A3287C7B3359E597506A31FC855B3" TargetMode="External"/><Relationship Id="rIdHyperlink841" Type="http://schemas.openxmlformats.org/officeDocument/2006/relationships/hyperlink" Target="http://uscode.house.gov/browse.xhtml;jsessionid=114A3287C7B3359E597506A31FC855B3" TargetMode="External"/><Relationship Id="rIdHyperlink842" Type="http://schemas.openxmlformats.org/officeDocument/2006/relationships/hyperlink" Target="http://uscode.house.gov/browse.xhtml;jsessionid=114A3287C7B3359E597506A31FC855B3" TargetMode="External"/><Relationship Id="rIdHyperlink843"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2024-03-18T09:26:54-04:00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