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Borders>
          <w:insideH w:val="single" w:sz="36" w:space="0" w:color="FF0000"/>
          <w:insideV w:val="single" w:sz="36" w:space="0" w:color="FF0000"/>
        </w:tblBorders>
        <w:tblLook w:val="0000"/>
      </w:tblPr>
      <w:tblGrid>
        <w:gridCol w:w="3780"/>
      </w:tblGrid>
      <w:tr w:rsidR="00875AE4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3780" w:type="dxa"/>
            <w:tcBorders>
              <w:top w:val="single" w:sz="36" w:space="0" w:color="0000FF"/>
              <w:left w:val="single" w:sz="36" w:space="0" w:color="0000FF"/>
              <w:bottom w:val="single" w:sz="36" w:space="0" w:color="0000FF"/>
              <w:right w:val="single" w:sz="36" w:space="0" w:color="0000FF"/>
            </w:tcBorders>
            <w:vAlign w:val="center"/>
          </w:tcPr>
          <w:p w:rsidR="00875AE4" w:rsidRDefault="00875AE4">
            <w:pPr>
              <w:pStyle w:val="Heading4"/>
              <w:jc w:val="center"/>
              <w:rPr>
                <w:rFonts w:ascii="Times New Roman" w:hAnsi="Times New Roman" w:cs="Times New Roman"/>
                <w:color w:val="0000FF"/>
                <w:sz w:val="32"/>
              </w:rPr>
            </w:pPr>
            <w:bookmarkStart w:id="0" w:name="_p53177402"/>
            <w:bookmarkStart w:id="1" w:name="_p5317191"/>
            <w:bookmarkStart w:id="2" w:name="_p53327"/>
            <w:bookmarkEnd w:id="0"/>
            <w:bookmarkEnd w:id="1"/>
            <w:bookmarkEnd w:id="2"/>
            <w:r>
              <w:rPr>
                <w:rFonts w:ascii="Times New Roman" w:hAnsi="Times New Roman" w:cs="Times New Roman"/>
                <w:color w:val="0000FF"/>
                <w:sz w:val="32"/>
              </w:rPr>
              <w:t>Informational Guidance</w:t>
            </w:r>
          </w:p>
        </w:tc>
      </w:tr>
    </w:tbl>
    <w:p w:rsidR="00875AE4" w:rsidRDefault="00875AE4">
      <w:pPr>
        <w:rPr>
          <w:rFonts w:ascii="Times New Roman" w:hAnsi="Times New Roman"/>
          <w:sz w:val="24"/>
        </w:rPr>
      </w:pPr>
    </w:p>
    <w:p w:rsidR="00875AE4" w:rsidRDefault="00875AE4">
      <w:pPr>
        <w:rPr>
          <w:rFonts w:ascii="Times New Roman" w:hAnsi="Times New Roman"/>
          <w:sz w:val="24"/>
        </w:rPr>
      </w:pPr>
    </w:p>
    <w:p w:rsidR="00875AE4" w:rsidRDefault="00875AE4">
      <w:pPr>
        <w:pStyle w:val="Heading3"/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>IG5315.406-3</w:t>
      </w:r>
      <w:r w:rsidR="00463D2E">
        <w:rPr>
          <w:rFonts w:ascii="Times New Roman" w:hAnsi="Times New Roman" w:cs="Times New Roman"/>
          <w:sz w:val="28"/>
        </w:rPr>
        <w:t xml:space="preserve"> </w:t>
      </w:r>
      <w:r w:rsidR="00463D2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Price Negotiation Memorandum Checklist</w:t>
      </w:r>
    </w:p>
    <w:p w:rsidR="00875AE4" w:rsidRDefault="00875AE4">
      <w:pPr>
        <w:rPr>
          <w:rFonts w:ascii="Times New Roman" w:hAnsi="Times New Roman"/>
          <w:sz w:val="24"/>
        </w:rPr>
      </w:pPr>
    </w:p>
    <w:p w:rsidR="00875AE4" w:rsidRDefault="002B1C5F">
      <w:pPr>
        <w:pStyle w:val="Heading1"/>
        <w:jc w:val="center"/>
        <w:rPr>
          <w:i/>
          <w:iCs/>
          <w:sz w:val="24"/>
        </w:rPr>
      </w:pPr>
      <w:r>
        <w:rPr>
          <w:i/>
          <w:iCs/>
          <w:sz w:val="24"/>
        </w:rPr>
        <w:t>June 2009</w:t>
      </w:r>
    </w:p>
    <w:p w:rsidR="00875AE4" w:rsidRDefault="00875AE4">
      <w:pPr>
        <w:rPr>
          <w:rFonts w:ascii="Times New Roman" w:hAnsi="Times New Roman"/>
          <w:sz w:val="24"/>
        </w:rPr>
      </w:pPr>
    </w:p>
    <w:p w:rsidR="00875AE4" w:rsidRDefault="00875AE4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CF102F" w:rsidRDefault="00CF102F">
      <w:pPr>
        <w:rPr>
          <w:rFonts w:ascii="Times New Roman" w:hAnsi="Times New Roman"/>
          <w:sz w:val="24"/>
        </w:rPr>
      </w:pPr>
    </w:p>
    <w:p w:rsidR="00875AE4" w:rsidRPr="00CF102F" w:rsidRDefault="00CF102F" w:rsidP="00CF102F">
      <w:pPr>
        <w:jc w:val="center"/>
        <w:rPr>
          <w:rFonts w:ascii="Times New Roman" w:hAnsi="Times New Roman"/>
          <w:spacing w:val="40"/>
        </w:rPr>
      </w:pPr>
      <w:r w:rsidRPr="00CF102F">
        <w:rPr>
          <w:rFonts w:ascii="Times New Roman" w:hAnsi="Times New Roman"/>
          <w:spacing w:val="40"/>
          <w:sz w:val="24"/>
        </w:rPr>
        <w:t>(intentionally left blank)</w:t>
      </w:r>
      <w:r w:rsidR="00875AE4" w:rsidRPr="00CF102F">
        <w:rPr>
          <w:rFonts w:ascii="Times New Roman" w:hAnsi="Times New Roman"/>
          <w:spacing w:val="40"/>
          <w:sz w:val="24"/>
        </w:rPr>
        <w:br w:type="page"/>
      </w:r>
    </w:p>
    <w:p w:rsidR="00875AE4" w:rsidRDefault="00875AE4"/>
    <w:tbl>
      <w:tblPr>
        <w:tblW w:w="1072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3"/>
        <w:gridCol w:w="789"/>
        <w:gridCol w:w="789"/>
        <w:gridCol w:w="789"/>
        <w:gridCol w:w="1008"/>
      </w:tblGrid>
      <w:tr w:rsidR="00875AE4">
        <w:tblPrEx>
          <w:tblCellMar>
            <w:top w:w="0" w:type="dxa"/>
            <w:bottom w:w="0" w:type="dxa"/>
          </w:tblCellMar>
        </w:tblPrEx>
        <w:trPr>
          <w:trHeight w:val="440"/>
          <w:tblHeader/>
        </w:trPr>
        <w:tc>
          <w:tcPr>
            <w:tcW w:w="10728" w:type="dxa"/>
            <w:gridSpan w:val="5"/>
            <w:shd w:val="clear" w:color="auto" w:fill="CCFFFF"/>
            <w:vAlign w:val="center"/>
          </w:tcPr>
          <w:p w:rsidR="00875AE4" w:rsidRDefault="00875AE4">
            <w:pPr>
              <w:pStyle w:val="Heading2"/>
              <w:framePr w:hSpace="0" w:wrap="auto" w:vAnchor="margin" w:hAnchor="text" w:xAlign="left" w:yAlign="inline"/>
            </w:pPr>
            <w:r>
              <w:t>Price Negotiation Memorandum Checklist</w:t>
            </w: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  <w:tblHeader/>
        </w:trPr>
        <w:tc>
          <w:tcPr>
            <w:tcW w:w="7353" w:type="dxa"/>
            <w:shd w:val="clear" w:color="auto" w:fill="CCFFFF"/>
            <w:vAlign w:val="center"/>
          </w:tcPr>
          <w:p w:rsidR="00875AE4" w:rsidRDefault="00875AE4">
            <w:pPr>
              <w:jc w:val="center"/>
              <w:rPr>
                <w:rFonts w:ascii="Times New Roman" w:hAnsi="Times New Roman"/>
                <w:b/>
                <w:bCs/>
                <w:sz w:val="17"/>
              </w:rPr>
            </w:pPr>
            <w:r>
              <w:rPr>
                <w:rFonts w:ascii="Times New Roman" w:hAnsi="Times New Roman"/>
                <w:b/>
                <w:bCs/>
                <w:sz w:val="17"/>
              </w:rPr>
              <w:t>PNM CONTENTS</w:t>
            </w:r>
          </w:p>
        </w:tc>
        <w:tc>
          <w:tcPr>
            <w:tcW w:w="789" w:type="dxa"/>
            <w:shd w:val="clear" w:color="auto" w:fill="CCFFFF"/>
            <w:vAlign w:val="center"/>
          </w:tcPr>
          <w:p w:rsidR="00875AE4" w:rsidRDefault="00875AE4">
            <w:pPr>
              <w:jc w:val="center"/>
              <w:rPr>
                <w:rFonts w:ascii="Times New Roman" w:hAnsi="Times New Roman"/>
                <w:b/>
                <w:bCs/>
                <w:sz w:val="17"/>
              </w:rPr>
            </w:pPr>
            <w:r>
              <w:rPr>
                <w:rFonts w:ascii="Times New Roman" w:hAnsi="Times New Roman"/>
                <w:b/>
                <w:bCs/>
                <w:sz w:val="17"/>
              </w:rPr>
              <w:t>PRE</w:t>
            </w:r>
          </w:p>
        </w:tc>
        <w:tc>
          <w:tcPr>
            <w:tcW w:w="789" w:type="dxa"/>
            <w:shd w:val="clear" w:color="auto" w:fill="CCFFFF"/>
            <w:vAlign w:val="center"/>
          </w:tcPr>
          <w:p w:rsidR="00875AE4" w:rsidRDefault="00875AE4">
            <w:pPr>
              <w:jc w:val="center"/>
              <w:rPr>
                <w:rFonts w:ascii="Times New Roman" w:hAnsi="Times New Roman"/>
                <w:b/>
                <w:bCs/>
                <w:sz w:val="17"/>
              </w:rPr>
            </w:pPr>
            <w:r>
              <w:rPr>
                <w:rFonts w:ascii="Times New Roman" w:hAnsi="Times New Roman"/>
                <w:b/>
                <w:bCs/>
                <w:sz w:val="17"/>
              </w:rPr>
              <w:t>POST</w:t>
            </w:r>
          </w:p>
        </w:tc>
        <w:tc>
          <w:tcPr>
            <w:tcW w:w="789" w:type="dxa"/>
            <w:shd w:val="clear" w:color="auto" w:fill="CCFFFF"/>
            <w:vAlign w:val="center"/>
          </w:tcPr>
          <w:p w:rsidR="00875AE4" w:rsidRDefault="00875AE4">
            <w:pPr>
              <w:jc w:val="center"/>
              <w:rPr>
                <w:rFonts w:ascii="Times New Roman" w:hAnsi="Times New Roman"/>
                <w:b/>
                <w:bCs/>
                <w:sz w:val="17"/>
              </w:rPr>
            </w:pPr>
            <w:r>
              <w:rPr>
                <w:rFonts w:ascii="Times New Roman" w:hAnsi="Times New Roman"/>
                <w:b/>
                <w:bCs/>
                <w:sz w:val="17"/>
              </w:rPr>
              <w:t>NA</w:t>
            </w:r>
          </w:p>
        </w:tc>
        <w:tc>
          <w:tcPr>
            <w:tcW w:w="1008" w:type="dxa"/>
            <w:shd w:val="clear" w:color="auto" w:fill="CCFFFF"/>
            <w:vAlign w:val="center"/>
          </w:tcPr>
          <w:p w:rsidR="00875AE4" w:rsidRDefault="00875AE4">
            <w:pPr>
              <w:jc w:val="center"/>
              <w:rPr>
                <w:rFonts w:ascii="Times New Roman" w:hAnsi="Times New Roman"/>
                <w:b/>
                <w:bCs/>
                <w:sz w:val="17"/>
              </w:rPr>
            </w:pPr>
            <w:r>
              <w:rPr>
                <w:rFonts w:ascii="Times New Roman" w:hAnsi="Times New Roman"/>
                <w:b/>
                <w:bCs/>
                <w:sz w:val="17"/>
              </w:rPr>
              <w:t>SEE</w:t>
            </w:r>
          </w:p>
          <w:p w:rsidR="00875AE4" w:rsidRDefault="00875AE4">
            <w:pPr>
              <w:jc w:val="center"/>
              <w:rPr>
                <w:rFonts w:ascii="Times New Roman" w:hAnsi="Times New Roman"/>
                <w:b/>
                <w:bCs/>
                <w:sz w:val="17"/>
              </w:rPr>
            </w:pPr>
            <w:r>
              <w:rPr>
                <w:rFonts w:ascii="Times New Roman" w:hAnsi="Times New Roman"/>
                <w:b/>
                <w:bCs/>
                <w:sz w:val="17"/>
              </w:rPr>
              <w:t>NOTES</w:t>
            </w: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1.  SUBJECT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a.  Contractor name, division or group and location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b.  Contract or RFP Number (include modification number)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c.  Item or service acquired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d.  Case number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2.  INTRODUCTORY SUMMARY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a.  Settlement date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 w:rsidP="002B1C5F">
            <w:pPr>
              <w:tabs>
                <w:tab w:val="left" w:pos="2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b.  Type of contractual action (</w:t>
            </w:r>
            <w:r w:rsidR="002B1C5F">
              <w:rPr>
                <w:rFonts w:ascii="Times New Roman" w:hAnsi="Times New Roman"/>
                <w:i/>
                <w:sz w:val="17"/>
              </w:rPr>
              <w:t>new contract, supplemental agreement</w:t>
            </w:r>
            <w:r>
              <w:rPr>
                <w:rFonts w:ascii="Times New Roman" w:hAnsi="Times New Roman"/>
                <w:i/>
                <w:sz w:val="17"/>
              </w:rPr>
              <w:t>, etc.)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c.  Tabular summary of cost, COM, profit/fee and price: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 Proposed and objective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(2)  Negotiated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(3)  Separate summaries for options, etc.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(4)  Fee or profit rate for each position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(5)  Award fee pool for each position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(6)  Share ratios for each position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(7)  Min/Max fee for each position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(8)  Ceiling price and percentage for each position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(9)  Type of contract for each position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3.  PARTICULARS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 xml:space="preserve">a.  Item or service identification:  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 Types and quantities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(2)  Previous buys of the same or similar items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(a)  When they were bought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(b)  Quantity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(c)  Contract type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i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(d)  Prior unit or total prices (</w:t>
            </w:r>
            <w:r>
              <w:rPr>
                <w:rFonts w:ascii="Times New Roman" w:hAnsi="Times New Roman"/>
                <w:i/>
                <w:sz w:val="17"/>
              </w:rPr>
              <w:t>target/finals if applicable and available: document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 xml:space="preserve">                           separately  recurring and non-recurring costs) 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ind w:left="1170" w:hanging="270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(e)  Current unit or CLIN prices (</w:t>
            </w:r>
            <w:r>
              <w:rPr>
                <w:rFonts w:ascii="Times New Roman" w:hAnsi="Times New Roman"/>
                <w:i/>
                <w:sz w:val="17"/>
              </w:rPr>
              <w:t>may be attached)</w:t>
            </w:r>
            <w:r>
              <w:rPr>
                <w:rFonts w:ascii="Times New Roman" w:hAnsi="Times New Roman"/>
                <w:sz w:val="17"/>
              </w:rPr>
              <w:t xml:space="preserve"> with name of item, NSN, part number, quantities, etc., as applicable (</w:t>
            </w:r>
            <w:r>
              <w:rPr>
                <w:rFonts w:ascii="Times New Roman" w:hAnsi="Times New Roman"/>
                <w:i/>
                <w:sz w:val="17"/>
              </w:rPr>
              <w:t>document separately recurring/ non-recurring costs)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ind w:left="1170" w:hanging="270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(f)  Summary explanation of significant differences between the instant buy and most recent historical price(s) 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lastRenderedPageBreak/>
              <w:tab/>
              <w:t>b.  Explain method used to establish line item or unit prices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c.  Clearance authority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 Approval authority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(2)  Approval date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 w:rsidP="002B1C5F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(3)  Limi</w:t>
            </w:r>
            <w:r w:rsidR="002B1C5F">
              <w:rPr>
                <w:rFonts w:ascii="Times New Roman" w:hAnsi="Times New Roman"/>
                <w:sz w:val="17"/>
              </w:rPr>
              <w:t>tations specified by the approval</w:t>
            </w:r>
            <w:r>
              <w:rPr>
                <w:rFonts w:ascii="Times New Roman" w:hAnsi="Times New Roman"/>
                <w:sz w:val="17"/>
              </w:rPr>
              <w:t xml:space="preserve"> authority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(4)  Sessions, dates, and participants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 xml:space="preserve">d.  Fact-finding/negotiation dates, places, names, titles, and office symbols for the </w:t>
            </w:r>
          </w:p>
          <w:p w:rsidR="00875AE4" w:rsidRDefault="007F5341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government and the c</w:t>
            </w:r>
            <w:r w:rsidR="00875AE4">
              <w:rPr>
                <w:rFonts w:ascii="Times New Roman" w:hAnsi="Times New Roman"/>
                <w:sz w:val="17"/>
              </w:rPr>
              <w:t>ontractor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e.  Princi</w:t>
            </w:r>
            <w:r w:rsidR="007F5341">
              <w:rPr>
                <w:rFonts w:ascii="Times New Roman" w:hAnsi="Times New Roman"/>
                <w:sz w:val="17"/>
              </w:rPr>
              <w:t>pal government/c</w:t>
            </w:r>
            <w:r>
              <w:rPr>
                <w:rFonts w:ascii="Times New Roman" w:hAnsi="Times New Roman"/>
                <w:sz w:val="17"/>
              </w:rPr>
              <w:t>ontractor negotiator identities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4.  ACQUISITION SITUATION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 w:rsidP="00AE5300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a.  Acquisition background (contract type, pricing</w:t>
            </w:r>
            <w:r w:rsidR="00AE5300">
              <w:rPr>
                <w:rFonts w:ascii="Times New Roman" w:hAnsi="Times New Roman"/>
                <w:sz w:val="17"/>
              </w:rPr>
              <w:t xml:space="preserve"> structure</w:t>
            </w:r>
            <w:r>
              <w:rPr>
                <w:rFonts w:ascii="Times New Roman" w:hAnsi="Times New Roman"/>
                <w:sz w:val="17"/>
              </w:rPr>
              <w:t>, etc.)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i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b.  Period of performance and/or delivery schedule  (</w:t>
            </w:r>
            <w:r>
              <w:rPr>
                <w:rFonts w:ascii="Times New Roman" w:hAnsi="Times New Roman"/>
                <w:i/>
                <w:sz w:val="17"/>
              </w:rPr>
              <w:t>address resolution of</w:t>
            </w:r>
            <w:r>
              <w:rPr>
                <w:rFonts w:ascii="Times New Roman" w:hAnsi="Times New Roman"/>
                <w:sz w:val="17"/>
              </w:rPr>
              <w:t xml:space="preserve"> </w:t>
            </w:r>
            <w:r>
              <w:rPr>
                <w:rFonts w:ascii="Times New Roman" w:hAnsi="Times New Roman"/>
                <w:i/>
                <w:sz w:val="17"/>
              </w:rPr>
              <w:t>differences between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 xml:space="preserve">           required, proposed and negotiated)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 xml:space="preserve">c.  Outside influences/unusual time constraints 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d.  Government furnished facilities, equipment or base support unique to this acquisition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e.  Unique features: e.g. should cost, design-to-cost, life cycle cost, special payment procedures,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i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business modernization certification or special provisions (</w:t>
            </w:r>
            <w:r>
              <w:rPr>
                <w:rFonts w:ascii="Times New Roman" w:hAnsi="Times New Roman"/>
                <w:i/>
                <w:sz w:val="17"/>
              </w:rPr>
              <w:t xml:space="preserve">clauses: savings, EPA, performance 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 xml:space="preserve">           based payments, etc.)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5.  NEGOTIATION SUMMARY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 xml:space="preserve">a.  Discussion/explanation of price analysis performed by the contractor and/or the government's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price analysis in the following areas</w:t>
            </w:r>
            <w:r>
              <w:rPr>
                <w:rFonts w:ascii="Times New Roman" w:hAnsi="Times New Roman"/>
                <w:i/>
                <w:sz w:val="17"/>
              </w:rPr>
              <w:t xml:space="preserve"> </w:t>
            </w:r>
            <w:r>
              <w:rPr>
                <w:rFonts w:ascii="Times New Roman" w:hAnsi="Times New Roman"/>
                <w:sz w:val="17"/>
              </w:rPr>
              <w:t>or a statement why it was not performed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 Price element summary for proposed, objective, and considered negotiated amount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 xml:space="preserve">(2)  Basis or estimating technique used to determine price reasonableness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</w:t>
            </w:r>
            <w:r>
              <w:rPr>
                <w:rFonts w:ascii="Times New Roman" w:hAnsi="Times New Roman"/>
                <w:i/>
                <w:sz w:val="17"/>
              </w:rPr>
              <w:t>(a</w:t>
            </w:r>
            <w:r w:rsidR="00A6645E">
              <w:rPr>
                <w:rFonts w:ascii="Times New Roman" w:hAnsi="Times New Roman"/>
                <w:i/>
                <w:sz w:val="17"/>
              </w:rPr>
              <w:t>t</w:t>
            </w:r>
            <w:r>
              <w:rPr>
                <w:rFonts w:ascii="Times New Roman" w:hAnsi="Times New Roman"/>
                <w:i/>
                <w:sz w:val="17"/>
              </w:rPr>
              <w:t>t</w:t>
            </w:r>
            <w:r w:rsidR="00A6645E">
              <w:rPr>
                <w:rFonts w:ascii="Times New Roman" w:hAnsi="Times New Roman"/>
                <w:i/>
                <w:sz w:val="17"/>
              </w:rPr>
              <w:t>a</w:t>
            </w:r>
            <w:r>
              <w:rPr>
                <w:rFonts w:ascii="Times New Roman" w:hAnsi="Times New Roman"/>
                <w:i/>
                <w:sz w:val="17"/>
              </w:rPr>
              <w:t>ch exemption/waiver if in lieu of cost and pricing data)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 xml:space="preserve">(3)  Identify submission of other than cost or pricing data necessary to determine a reasonable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i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price.  Include discussion on rationale and required updates </w:t>
            </w:r>
            <w:r>
              <w:rPr>
                <w:rFonts w:ascii="Times New Roman" w:hAnsi="Times New Roman"/>
                <w:i/>
                <w:sz w:val="17"/>
              </w:rPr>
              <w:t xml:space="preserve">(attach sales data, catalogues,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 xml:space="preserve">                     competitive price list, independent market prices, other data, etc.)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 xml:space="preserve">(4)  Identify subcontractors required to provide cost and pricing data where the prime's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requirement has been waived 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(5)  Requirement changes and how the price analysis and objective were adjusted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(6)  Significant differences between the objective and negotiated amounts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(7)  Use of advisory information/report to establish the objective, including significant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differences between them, the objective, and the final negotiated agreement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b.  Identify proposal of record used to establish objective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c.  When cost and pricing data is obtained, a statement that full reliance was placed on contractor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provided data except where specifically identified </w:t>
            </w:r>
            <w:r>
              <w:rPr>
                <w:rFonts w:ascii="Times New Roman" w:hAnsi="Times New Roman"/>
                <w:i/>
                <w:sz w:val="17"/>
              </w:rPr>
              <w:t>(including agreed to cut-off dates)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d.  Major cost element summary with sub-paragraph index</w:t>
            </w:r>
            <w:r>
              <w:rPr>
                <w:rFonts w:ascii="Times New Roman" w:hAnsi="Times New Roman"/>
                <w:i/>
                <w:sz w:val="17"/>
              </w:rPr>
              <w:t xml:space="preserve"> </w:t>
            </w:r>
            <w:r>
              <w:rPr>
                <w:rFonts w:ascii="Times New Roman" w:hAnsi="Times New Roman"/>
                <w:sz w:val="17"/>
              </w:rPr>
              <w:t xml:space="preserve">for proposed, objective and considered 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negotiated amounts </w:t>
            </w:r>
            <w:r>
              <w:rPr>
                <w:rFonts w:ascii="Times New Roman" w:hAnsi="Times New Roman"/>
                <w:i/>
                <w:sz w:val="17"/>
              </w:rPr>
              <w:t>(including direct and indirect costs for labor, materials, etc.)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 xml:space="preserve">e.  Discussions/explanations of cost analysis performed for each major cost element for contractor 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proposed, government objective and negotiated positions in the following areas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 Summary breakout of the components which make up the major cost element amount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lastRenderedPageBreak/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(a)  Labor hours by rate category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 xml:space="preserve">(b)  Identify and discuss indirect rate 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(c)  Materials and other costs by category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(d)  Subcontractor cost or pricing data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  <w:u w:val="single"/>
              </w:rPr>
              <w:t>1.</w:t>
            </w:r>
            <w:r>
              <w:rPr>
                <w:rFonts w:ascii="Times New Roman" w:hAnsi="Times New Roman"/>
                <w:sz w:val="17"/>
              </w:rPr>
              <w:t xml:space="preserve">  Requirement, availability, adequacy, reliance, of subcontractor cost/pricing data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  <w:u w:val="single"/>
              </w:rPr>
              <w:t>2.</w:t>
            </w:r>
            <w:r>
              <w:rPr>
                <w:rFonts w:ascii="Times New Roman" w:hAnsi="Times New Roman"/>
                <w:sz w:val="17"/>
              </w:rPr>
              <w:t xml:space="preserve">  Sole source or competitive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  <w:u w:val="single"/>
              </w:rPr>
              <w:t>3.</w:t>
            </w:r>
            <w:r>
              <w:rPr>
                <w:rFonts w:ascii="Times New Roman" w:hAnsi="Times New Roman"/>
                <w:sz w:val="17"/>
              </w:rPr>
              <w:t xml:space="preserve">  Extent and adequacy of the prime's review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i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  <w:u w:val="single"/>
              </w:rPr>
              <w:t>4.</w:t>
            </w:r>
            <w:r>
              <w:rPr>
                <w:rFonts w:ascii="Times New Roman" w:hAnsi="Times New Roman"/>
                <w:sz w:val="17"/>
              </w:rPr>
              <w:t xml:space="preserve">  Why certified cost or pricing data not obtained when required </w:t>
            </w:r>
            <w:r>
              <w:rPr>
                <w:rFonts w:ascii="Times New Roman" w:hAnsi="Times New Roman"/>
                <w:i/>
                <w:sz w:val="17"/>
              </w:rPr>
              <w:t>(a</w:t>
            </w:r>
            <w:r w:rsidR="00A6645E">
              <w:rPr>
                <w:rFonts w:ascii="Times New Roman" w:hAnsi="Times New Roman"/>
                <w:i/>
                <w:sz w:val="17"/>
              </w:rPr>
              <w:t>t</w:t>
            </w:r>
            <w:r>
              <w:rPr>
                <w:rFonts w:ascii="Times New Roman" w:hAnsi="Times New Roman"/>
                <w:i/>
                <w:sz w:val="17"/>
              </w:rPr>
              <w:t>t</w:t>
            </w:r>
            <w:r w:rsidR="00A6645E">
              <w:rPr>
                <w:rFonts w:ascii="Times New Roman" w:hAnsi="Times New Roman"/>
                <w:i/>
                <w:sz w:val="17"/>
              </w:rPr>
              <w:t>a</w:t>
            </w:r>
            <w:r>
              <w:rPr>
                <w:rFonts w:ascii="Times New Roman" w:hAnsi="Times New Roman"/>
                <w:i/>
                <w:sz w:val="17"/>
              </w:rPr>
              <w:t>ch -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 xml:space="preserve">                                waiver/exemption)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  <w:u w:val="single"/>
              </w:rPr>
              <w:t>5.</w:t>
            </w:r>
            <w:r>
              <w:rPr>
                <w:rFonts w:ascii="Times New Roman" w:hAnsi="Times New Roman"/>
                <w:sz w:val="17"/>
              </w:rPr>
              <w:t xml:space="preserve">  Why certified cost or pricing data obtained when not required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(e)  Basis or estimating method used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(f)  Explanation of contractor data not relied upon and reason for using other than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      contractor's data, identify data used to develop the government's position (</w:t>
            </w:r>
            <w:r>
              <w:rPr>
                <w:rFonts w:ascii="Times New Roman" w:hAnsi="Times New Roman"/>
                <w:i/>
                <w:sz w:val="17"/>
              </w:rPr>
              <w:t>see 5.c</w:t>
            </w:r>
            <w:r>
              <w:rPr>
                <w:rFonts w:ascii="Times New Roman" w:hAnsi="Times New Roman"/>
                <w:sz w:val="17"/>
              </w:rPr>
              <w:t>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i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 xml:space="preserve">(g)  Rationale, sources, and currency of the data used to establish the objective </w:t>
            </w:r>
            <w:r>
              <w:rPr>
                <w:rFonts w:ascii="Times New Roman" w:hAnsi="Times New Roman"/>
                <w:i/>
                <w:sz w:val="17"/>
              </w:rPr>
              <w:t xml:space="preserve">(include 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 xml:space="preserve">                           modification change determined to be non-commercial where originally commercial)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(h)  Requirement changes and how costs were adjusted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(i)  Significant differences between the objective and negotiated amounts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1554E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(j</w:t>
            </w:r>
            <w:r w:rsidR="00875AE4">
              <w:rPr>
                <w:rFonts w:ascii="Times New Roman" w:hAnsi="Times New Roman"/>
                <w:sz w:val="17"/>
              </w:rPr>
              <w:t>)  Actual costs to date, % of completion, trends and, if significant, the contractor's</w:t>
            </w:r>
          </w:p>
          <w:p w:rsidR="00875AE4" w:rsidRDefault="00875AE4">
            <w:pPr>
              <w:tabs>
                <w:tab w:val="left" w:pos="270"/>
                <w:tab w:val="left" w:pos="63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     estimate to complete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(2)  With incentive arrangements, describe how the share ratio(s) and ceiling price(s) were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established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(3)  When establishing a final price of an incentive contract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(a)  Compare contractor stated costs incurred and acceptable actuals reflected in the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     objective and explain differences.  Show the calculations of the incentive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     arrangement to adjust the final profit/fee and compare to ceiling price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(b)  Identify significant differences between objective and negotiated position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(c)  Identify supplemental agreements that adjusted targets and state respective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     amounts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 xml:space="preserve">(d)  Identify any firm fixed price and cost reimbursement amounts not subject to the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     incentive settlement, but which were in the total settlement amount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(4)  Profit.  Explain how the objective was developed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  <w:tab w:val="left" w:pos="117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 xml:space="preserve">(a)  If WGM was used, state assigned weights and provide rationale when weights are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                below or above normal.  </w:t>
            </w:r>
            <w:r>
              <w:rPr>
                <w:rFonts w:ascii="Times New Roman" w:hAnsi="Times New Roman"/>
                <w:i/>
                <w:sz w:val="17"/>
              </w:rPr>
              <w:t>(DD 1547 A</w:t>
            </w:r>
            <w:r w:rsidR="00A6645E">
              <w:rPr>
                <w:rFonts w:ascii="Times New Roman" w:hAnsi="Times New Roman"/>
                <w:i/>
                <w:sz w:val="17"/>
              </w:rPr>
              <w:t>t</w:t>
            </w:r>
            <w:r>
              <w:rPr>
                <w:rFonts w:ascii="Times New Roman" w:hAnsi="Times New Roman"/>
                <w:i/>
                <w:sz w:val="17"/>
              </w:rPr>
              <w:t>t</w:t>
            </w:r>
            <w:r w:rsidR="00A6645E">
              <w:rPr>
                <w:rFonts w:ascii="Times New Roman" w:hAnsi="Times New Roman"/>
                <w:i/>
                <w:sz w:val="17"/>
              </w:rPr>
              <w:t>a</w:t>
            </w:r>
            <w:r>
              <w:rPr>
                <w:rFonts w:ascii="Times New Roman" w:hAnsi="Times New Roman"/>
                <w:i/>
                <w:sz w:val="17"/>
              </w:rPr>
              <w:t>ch to the PNM)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br w:type="page"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(b)  If WGM not used, explain why not and how profit objective was developed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6.  MISCELLANEOUS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 xml:space="preserve">a.  List government advisory reports </w:t>
            </w:r>
            <w:r>
              <w:rPr>
                <w:rFonts w:ascii="Times New Roman" w:hAnsi="Times New Roman"/>
                <w:i/>
                <w:sz w:val="17"/>
              </w:rPr>
              <w:t>(audit, pricing, technical, should cost, etc.)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 Explain use of informal field assistance in lieu of formal report(s)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(2)  Explain basis for any field reports required but not obtained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lastRenderedPageBreak/>
              <w:tab/>
              <w:t>b.  Provide status and explanation/disposition of the deficiencies on the following contractor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systems that impact the instant negotiations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i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 Accounting system (</w:t>
            </w:r>
            <w:r>
              <w:rPr>
                <w:rFonts w:ascii="Times New Roman" w:hAnsi="Times New Roman"/>
                <w:i/>
                <w:sz w:val="17"/>
              </w:rPr>
              <w:t xml:space="preserve">include adequacy of disclosure statement and compliance with cost 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i/>
                <w:sz w:val="17"/>
              </w:rPr>
              <w:t xml:space="preserve">                     accounting standards</w:t>
            </w:r>
            <w:r>
              <w:rPr>
                <w:rFonts w:ascii="Times New Roman" w:hAnsi="Times New Roman"/>
                <w:sz w:val="17"/>
              </w:rPr>
              <w:t>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(2)  Purchasing system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(3)  Compensation system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(4)  Estimating system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(5)  Any other systems, as appropriate</w:t>
            </w: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c.  List/identify contractor provided cost/price data.  Identify certificate of current cost/pricing</w:t>
            </w:r>
          </w:p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           data, if provided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d.  Summarize why the negotiated price is fair and reasonable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</w:r>
            <w:r>
              <w:rPr>
                <w:rFonts w:ascii="Times New Roman" w:hAnsi="Times New Roman"/>
                <w:sz w:val="17"/>
              </w:rPr>
              <w:tab/>
              <w:t>(1) Address the 25% limitation on price increases</w:t>
            </w: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e.  Include signatures of the Contracting Officer and the author of the PNM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bCs/>
                <w:sz w:val="17"/>
              </w:rPr>
            </w:pPr>
            <w:r>
              <w:rPr>
                <w:rFonts w:ascii="Times New Roman" w:hAnsi="Times New Roman"/>
                <w:bCs/>
                <w:sz w:val="17"/>
              </w:rPr>
              <w:tab/>
              <w:t>f.  The Price Negotiation Memorandum shall be marked “FOR OFFICIAL USE ONLY”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b/>
                <w:sz w:val="17"/>
              </w:rPr>
              <w:t>7.  ATTACHMENTS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a.  DD 1547 - Weighted Guidelines (</w:t>
            </w:r>
            <w:r>
              <w:rPr>
                <w:rFonts w:ascii="Times New Roman" w:hAnsi="Times New Roman"/>
                <w:i/>
                <w:sz w:val="17"/>
              </w:rPr>
              <w:t>unsigned without a report number for preliminary PNM)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b.  DD 1861 - Facilities Capital Cost of Money (</w:t>
            </w:r>
            <w:r>
              <w:rPr>
                <w:rFonts w:ascii="Times New Roman" w:hAnsi="Times New Roman"/>
                <w:i/>
                <w:sz w:val="17"/>
              </w:rPr>
              <w:t>for the objective only)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tcBorders>
              <w:bottom w:val="nil"/>
            </w:tcBorders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c.  Cost/profit charts (if incentive type contract)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shd w:val="pct25" w:color="auto" w:fill="auto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  <w:tr w:rsidR="00875A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7353" w:type="dxa"/>
            <w:vAlign w:val="center"/>
          </w:tcPr>
          <w:p w:rsidR="00875AE4" w:rsidRDefault="00875AE4">
            <w:pPr>
              <w:tabs>
                <w:tab w:val="left" w:pos="270"/>
                <w:tab w:val="left" w:pos="630"/>
                <w:tab w:val="left" w:pos="900"/>
              </w:tabs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ab/>
              <w:t>d.  Other attachments identified in the PNM</w:t>
            </w: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789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  <w:tc>
          <w:tcPr>
            <w:tcW w:w="1008" w:type="dxa"/>
            <w:vAlign w:val="center"/>
          </w:tcPr>
          <w:p w:rsidR="00875AE4" w:rsidRDefault="00875AE4">
            <w:pPr>
              <w:rPr>
                <w:rFonts w:ascii="Times New Roman" w:hAnsi="Times New Roman"/>
                <w:sz w:val="17"/>
              </w:rPr>
            </w:pPr>
          </w:p>
        </w:tc>
      </w:tr>
    </w:tbl>
    <w:p w:rsidR="00875AE4" w:rsidRDefault="00875AE4"/>
    <w:sectPr w:rsidR="00875AE4">
      <w:footerReference w:type="default" r:id="rId6"/>
      <w:footerReference w:type="first" r:id="rId7"/>
      <w:footnotePr>
        <w:numRestart w:val="eachSect"/>
      </w:footnotePr>
      <w:pgSz w:w="12240" w:h="15840"/>
      <w:pgMar w:top="720" w:right="1440" w:bottom="72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90E" w:rsidRDefault="00DA190E">
      <w:r>
        <w:separator/>
      </w:r>
    </w:p>
  </w:endnote>
  <w:endnote w:type="continuationSeparator" w:id="0">
    <w:p w:rsidR="00DA190E" w:rsidRDefault="00DA1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AE4" w:rsidRDefault="00875AE4">
    <w:pPr>
      <w:pStyle w:val="Footer"/>
      <w:tabs>
        <w:tab w:val="clear" w:pos="8640"/>
        <w:tab w:val="right" w:pos="9180"/>
        <w:tab w:val="left" w:pos="10080"/>
      </w:tabs>
    </w:pPr>
    <w:r>
      <w:rPr>
        <w:b/>
        <w:sz w:val="32"/>
      </w:rPr>
      <w:tab/>
    </w:r>
    <w:r>
      <w:rPr>
        <w:b/>
        <w:sz w:val="32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F102F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AE4" w:rsidRDefault="00875AE4">
    <w:pPr>
      <w:pStyle w:val="Footer"/>
      <w:tabs>
        <w:tab w:val="clear" w:pos="8640"/>
        <w:tab w:val="right" w:pos="10080"/>
      </w:tabs>
    </w:pPr>
    <w:r>
      <w:rPr>
        <w:b/>
        <w:sz w:val="32"/>
      </w:rPr>
      <w:tab/>
    </w:r>
    <w:r>
      <w:rPr>
        <w:b/>
        <w:sz w:val="32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F102F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90E" w:rsidRDefault="00DA190E">
      <w:r>
        <w:separator/>
      </w:r>
    </w:p>
  </w:footnote>
  <w:footnote w:type="continuationSeparator" w:id="0">
    <w:p w:rsidR="00DA190E" w:rsidRDefault="00DA19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EBC"/>
    <w:rsid w:val="002B1C5F"/>
    <w:rsid w:val="003B2341"/>
    <w:rsid w:val="00442EBC"/>
    <w:rsid w:val="00452537"/>
    <w:rsid w:val="00463D2E"/>
    <w:rsid w:val="007F5341"/>
    <w:rsid w:val="0081554E"/>
    <w:rsid w:val="008512E6"/>
    <w:rsid w:val="00875AE4"/>
    <w:rsid w:val="00977688"/>
    <w:rsid w:val="00A6645E"/>
    <w:rsid w:val="00AE5300"/>
    <w:rsid w:val="00CF102F"/>
    <w:rsid w:val="00DA1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G Times (W1)" w:hAnsi="CG Times (W1)"/>
    </w:rPr>
  </w:style>
  <w:style w:type="paragraph" w:styleId="Heading1">
    <w:name w:val="heading 1"/>
    <w:basedOn w:val="Normal"/>
    <w:next w:val="Normal"/>
    <w:qFormat/>
    <w:pPr>
      <w:keepNext/>
      <w:tabs>
        <w:tab w:val="left" w:pos="270"/>
        <w:tab w:val="left" w:pos="630"/>
        <w:tab w:val="left" w:pos="900"/>
      </w:tabs>
      <w:outlineLvl w:val="0"/>
    </w:pPr>
    <w:rPr>
      <w:rFonts w:ascii="Times New Roman" w:hAnsi="Times New Roman"/>
      <w:b/>
      <w:bCs/>
      <w:sz w:val="17"/>
    </w:rPr>
  </w:style>
  <w:style w:type="paragraph" w:styleId="Heading2">
    <w:name w:val="heading 2"/>
    <w:basedOn w:val="Normal"/>
    <w:next w:val="Normal"/>
    <w:qFormat/>
    <w:pPr>
      <w:keepNext/>
      <w:framePr w:hSpace="180" w:wrap="around" w:vAnchor="text" w:hAnchor="margin" w:xAlign="center" w:y="2"/>
      <w:jc w:val="center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urier New" w:hAnsi="Courier New" w:cs="Courier New"/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1081</Words>
  <Characters>7760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HQ AFMC PRICE NEGOTIATION MEMORANDUM CHECKLIST</vt:lpstr>
    </vt:vector>
  </TitlesOfParts>
  <Company>AFMC/PK</Company>
  <LinksUpToDate>false</LinksUpToDate>
  <CharactersWithSpaces>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HQ AFMC PRICE NEGOTIATION MEMORANDUM CHECKLIST</dc:title>
  <dc:subject/>
  <dc:creator>farris welsh</dc:creator>
  <cp:keywords/>
  <dc:description/>
  <cp:lastModifiedBy>Jeffrey W Voudren</cp:lastModifiedBy>
  <cp:revision>3</cp:revision>
  <cp:lastPrinted>2006-08-16T16:09:00Z</cp:lastPrinted>
  <dcterms:created xsi:type="dcterms:W3CDTF">2011-09-01T18:20:00Z</dcterms:created>
  <dcterms:modified xsi:type="dcterms:W3CDTF">2011-09-01T18:22:00Z</dcterms:modified>
</cp:coreProperties>
</file>